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910E52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AE05BF" w:rsidRDefault="005D3FBF" w:rsidP="005D3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BF">
        <w:rPr>
          <w:rFonts w:ascii="Times New Roman" w:hAnsi="Times New Roman" w:cs="Times New Roman"/>
          <w:b/>
          <w:sz w:val="28"/>
          <w:szCs w:val="28"/>
        </w:rPr>
        <w:t>НАЧАЛО ПЕРВОЙ МИРОВОЙ ВОЙНЫ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1.Причинами Первой мировой войны были:</w:t>
      </w:r>
    </w:p>
    <w:p w:rsidR="005D3FBF" w:rsidRPr="005D3FBF" w:rsidRDefault="005D3FBF" w:rsidP="005D3FB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формирование военно-политических блоков</w:t>
      </w:r>
    </w:p>
    <w:p w:rsidR="005D3FBF" w:rsidRPr="005D3FBF" w:rsidRDefault="005D3FBF" w:rsidP="005D3FB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гонка вооружений</w:t>
      </w:r>
    </w:p>
    <w:p w:rsidR="005D3FBF" w:rsidRPr="005D3FBF" w:rsidRDefault="005D3FBF" w:rsidP="005D3FB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борьба за колонии, рынки сырья и рынки сбыта</w:t>
      </w:r>
    </w:p>
    <w:p w:rsidR="005D3FBF" w:rsidRPr="005D3FBF" w:rsidRDefault="005D3FBF" w:rsidP="005D3FB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 xml:space="preserve">преобладание национальных интересов над </w:t>
      </w:r>
      <w:proofErr w:type="gramStart"/>
      <w:r w:rsidRPr="005D3FBF">
        <w:rPr>
          <w:rFonts w:ascii="Times New Roman" w:hAnsi="Times New Roman" w:cs="Times New Roman"/>
          <w:sz w:val="28"/>
          <w:szCs w:val="28"/>
        </w:rPr>
        <w:t>общими</w:t>
      </w:r>
      <w:proofErr w:type="gramEnd"/>
    </w:p>
    <w:p w:rsidR="005D3FBF" w:rsidRPr="005D3FBF" w:rsidRDefault="005D3FBF" w:rsidP="005D3FB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территориальные претензии между военно-политическими блоками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2.Поводом к развязыванию Первой мировой войны послужило убийство наследника ав</w:t>
      </w:r>
      <w:r w:rsidR="0075220C">
        <w:rPr>
          <w:rFonts w:ascii="Times New Roman" w:hAnsi="Times New Roman" w:cs="Times New Roman"/>
          <w:sz w:val="28"/>
          <w:szCs w:val="28"/>
        </w:rPr>
        <w:t xml:space="preserve">стро-венгерского престола </w:t>
      </w:r>
      <w:r w:rsidRPr="005D3FBF">
        <w:rPr>
          <w:rFonts w:ascii="Times New Roman" w:hAnsi="Times New Roman" w:cs="Times New Roman"/>
          <w:sz w:val="28"/>
          <w:szCs w:val="28"/>
        </w:rPr>
        <w:t xml:space="preserve"> </w:t>
      </w:r>
      <w:r w:rsidR="0075220C">
        <w:rPr>
          <w:rFonts w:ascii="Times New Roman" w:hAnsi="Times New Roman" w:cs="Times New Roman"/>
          <w:sz w:val="28"/>
          <w:szCs w:val="28"/>
        </w:rPr>
        <w:t>____________</w:t>
      </w:r>
      <w:r w:rsidRPr="005D3FBF">
        <w:rPr>
          <w:rFonts w:ascii="Times New Roman" w:hAnsi="Times New Roman" w:cs="Times New Roman"/>
          <w:sz w:val="28"/>
          <w:szCs w:val="28"/>
        </w:rPr>
        <w:t>и его</w:t>
      </w:r>
      <w:r w:rsidR="0075220C">
        <w:rPr>
          <w:rFonts w:ascii="Times New Roman" w:hAnsi="Times New Roman" w:cs="Times New Roman"/>
          <w:sz w:val="28"/>
          <w:szCs w:val="28"/>
        </w:rPr>
        <w:t xml:space="preserve"> супруги.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3.Ответственной</w:t>
      </w:r>
      <w:proofErr w:type="gramStart"/>
      <w:r w:rsidRPr="005D3FBF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5D3FBF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5D3FBF">
        <w:rPr>
          <w:rFonts w:ascii="Times New Roman" w:hAnsi="Times New Roman" w:cs="Times New Roman"/>
          <w:sz w:val="28"/>
          <w:szCs w:val="28"/>
        </w:rPr>
        <w:t>) за развязывание Первой мировой войны целесообразно считать:</w:t>
      </w:r>
    </w:p>
    <w:p w:rsidR="005D3FBF" w:rsidRPr="0075220C" w:rsidRDefault="005D3FBF" w:rsidP="0075220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Германию</w:t>
      </w:r>
    </w:p>
    <w:p w:rsidR="005D3FBF" w:rsidRPr="0075220C" w:rsidRDefault="005D3FBF" w:rsidP="0075220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Францию</w:t>
      </w:r>
    </w:p>
    <w:p w:rsidR="005D3FBF" w:rsidRPr="0075220C" w:rsidRDefault="005D3FBF" w:rsidP="0075220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Англию</w:t>
      </w:r>
    </w:p>
    <w:p w:rsidR="005D3FBF" w:rsidRPr="0075220C" w:rsidRDefault="005D3FBF" w:rsidP="0075220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Россию</w:t>
      </w:r>
    </w:p>
    <w:p w:rsidR="005D3FBF" w:rsidRPr="0075220C" w:rsidRDefault="005D3FBF" w:rsidP="005D3FB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всех участников войны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 xml:space="preserve">4.Тактика ведения военных действий с расчетом на внезапное начало войны </w:t>
      </w:r>
      <w:r w:rsidR="0075220C">
        <w:rPr>
          <w:rFonts w:ascii="Times New Roman" w:hAnsi="Times New Roman" w:cs="Times New Roman"/>
          <w:sz w:val="28"/>
          <w:szCs w:val="28"/>
        </w:rPr>
        <w:t>и её быстрое течение называлась-____________.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 xml:space="preserve">5.5–12 сентября 1914 г. между англо-французскими и немецкими войсками произошла битва </w:t>
      </w:r>
      <w:proofErr w:type="gramStart"/>
      <w:r w:rsidRPr="005D3FB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3FBF">
        <w:rPr>
          <w:rFonts w:ascii="Times New Roman" w:hAnsi="Times New Roman" w:cs="Times New Roman"/>
          <w:sz w:val="28"/>
          <w:szCs w:val="28"/>
        </w:rPr>
        <w:t xml:space="preserve"> </w:t>
      </w:r>
      <w:r w:rsidR="0075220C">
        <w:rPr>
          <w:rFonts w:ascii="Times New Roman" w:hAnsi="Times New Roman" w:cs="Times New Roman"/>
          <w:sz w:val="28"/>
          <w:szCs w:val="28"/>
        </w:rPr>
        <w:t>___________.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6.Самые тяжелыми и кровопролитными битвами с огромными людскими потерями с обеих воюющих сторон были:</w:t>
      </w:r>
    </w:p>
    <w:p w:rsidR="005D3FBF" w:rsidRPr="0075220C" w:rsidRDefault="005D3FBF" w:rsidP="0075220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битва в районе Вердена</w:t>
      </w:r>
    </w:p>
    <w:p w:rsidR="005D3FBF" w:rsidRPr="0075220C" w:rsidRDefault="005D3FBF" w:rsidP="0075220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битва на Марне</w:t>
      </w:r>
    </w:p>
    <w:p w:rsidR="005D3FBF" w:rsidRPr="0075220C" w:rsidRDefault="005D3FBF" w:rsidP="0075220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битва на р. Рейн</w:t>
      </w:r>
    </w:p>
    <w:p w:rsidR="005D3FBF" w:rsidRPr="0075220C" w:rsidRDefault="005D3FBF" w:rsidP="0075220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битва на р. Сомме</w:t>
      </w:r>
    </w:p>
    <w:p w:rsidR="005D3FBF" w:rsidRPr="0075220C" w:rsidRDefault="005D3FBF" w:rsidP="005D3FB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 xml:space="preserve">наступательная операция русских войск в </w:t>
      </w:r>
      <w:proofErr w:type="spellStart"/>
      <w:r w:rsidRPr="0075220C">
        <w:rPr>
          <w:rFonts w:ascii="Times New Roman" w:hAnsi="Times New Roman" w:cs="Times New Roman"/>
          <w:sz w:val="28"/>
          <w:szCs w:val="28"/>
        </w:rPr>
        <w:t>Гилиции</w:t>
      </w:r>
      <w:proofErr w:type="spellEnd"/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7.Соотнесите военно-политические блоки и страны-участницы: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А-Франция, Великобритания, Россия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Б-Германия, Австро-Венгрия, Италия</w:t>
      </w:r>
    </w:p>
    <w:p w:rsidR="005D3FBF" w:rsidRPr="0075220C" w:rsidRDefault="005D3FBF" w:rsidP="0075220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Тройственный союз-</w:t>
      </w:r>
    </w:p>
    <w:p w:rsidR="005D3FBF" w:rsidRPr="0075220C" w:rsidRDefault="005D3FBF" w:rsidP="0075220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lastRenderedPageBreak/>
        <w:t>Антанта-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8.Соотнесите даты и битву: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3FBF">
        <w:rPr>
          <w:rFonts w:ascii="Times New Roman" w:hAnsi="Times New Roman" w:cs="Times New Roman"/>
          <w:sz w:val="28"/>
          <w:szCs w:val="28"/>
        </w:rPr>
        <w:t>А-наступательная</w:t>
      </w:r>
      <w:proofErr w:type="gramEnd"/>
      <w:r w:rsidRPr="005D3FBF">
        <w:rPr>
          <w:rFonts w:ascii="Times New Roman" w:hAnsi="Times New Roman" w:cs="Times New Roman"/>
          <w:sz w:val="28"/>
          <w:szCs w:val="28"/>
        </w:rPr>
        <w:t xml:space="preserve"> операция русских войск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Б-битва в районе Вердена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В-битва на р. Сомме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Г-битва на р. Марне</w:t>
      </w:r>
    </w:p>
    <w:p w:rsidR="005D3FBF" w:rsidRPr="0075220C" w:rsidRDefault="005D3FBF" w:rsidP="0075220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5–12 сентября 1914 г.-</w:t>
      </w:r>
    </w:p>
    <w:p w:rsidR="005D3FBF" w:rsidRPr="0075220C" w:rsidRDefault="005D3FBF" w:rsidP="0075220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1 июля – 18 ноября 1916 г. -</w:t>
      </w:r>
    </w:p>
    <w:p w:rsidR="005D3FBF" w:rsidRPr="0075220C" w:rsidRDefault="005D3FBF" w:rsidP="0075220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21 февраля – 21 декабря 1916 г.-</w:t>
      </w:r>
    </w:p>
    <w:p w:rsidR="005D3FBF" w:rsidRPr="0075220C" w:rsidRDefault="005D3FBF" w:rsidP="005D3FBF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Май – июль 1916 г.-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>9.Итогом военных действий 1914–1916 гг. стали:</w:t>
      </w:r>
    </w:p>
    <w:p w:rsidR="005D3FBF" w:rsidRPr="0075220C" w:rsidRDefault="005D3FBF" w:rsidP="0075220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удачная тактика блицкрига</w:t>
      </w:r>
    </w:p>
    <w:p w:rsidR="005D3FBF" w:rsidRPr="0075220C" w:rsidRDefault="005D3FBF" w:rsidP="0075220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переход Германии в наступление по всем фронтам с начала 1916 г.</w:t>
      </w:r>
    </w:p>
    <w:p w:rsidR="005D3FBF" w:rsidRPr="0075220C" w:rsidRDefault="005D3FBF" w:rsidP="0075220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коренной перелом в ходе войны в пользу Антанты</w:t>
      </w:r>
    </w:p>
    <w:p w:rsidR="005D3FBF" w:rsidRPr="0075220C" w:rsidRDefault="005D3FBF" w:rsidP="0075220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оборона Германии по всем фронтам с конца 1916 г.</w:t>
      </w:r>
    </w:p>
    <w:p w:rsidR="005D3FBF" w:rsidRPr="0075220C" w:rsidRDefault="005D3FBF" w:rsidP="005D3FB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оборона войск Антанты в ходе военных действий 1916 г.</w:t>
      </w:r>
    </w:p>
    <w:p w:rsidR="005D3FBF" w:rsidRPr="005D3FBF" w:rsidRDefault="005D3FBF" w:rsidP="005D3FBF">
      <w:pPr>
        <w:rPr>
          <w:rFonts w:ascii="Times New Roman" w:hAnsi="Times New Roman" w:cs="Times New Roman"/>
          <w:sz w:val="28"/>
          <w:szCs w:val="28"/>
        </w:rPr>
      </w:pPr>
      <w:r w:rsidRPr="005D3FBF">
        <w:rPr>
          <w:rFonts w:ascii="Times New Roman" w:hAnsi="Times New Roman" w:cs="Times New Roman"/>
          <w:sz w:val="28"/>
          <w:szCs w:val="28"/>
        </w:rPr>
        <w:t xml:space="preserve">10.Первая мировая война происходила </w:t>
      </w:r>
      <w:proofErr w:type="gramStart"/>
      <w:r w:rsidRPr="005D3F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3FBF">
        <w:rPr>
          <w:rFonts w:ascii="Times New Roman" w:hAnsi="Times New Roman" w:cs="Times New Roman"/>
          <w:sz w:val="28"/>
          <w:szCs w:val="28"/>
        </w:rPr>
        <w:t>:</w:t>
      </w:r>
    </w:p>
    <w:p w:rsidR="005D3FBF" w:rsidRPr="0075220C" w:rsidRDefault="005D3FBF" w:rsidP="0075220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1914–1916 гг.</w:t>
      </w:r>
    </w:p>
    <w:p w:rsidR="005D3FBF" w:rsidRPr="0075220C" w:rsidRDefault="005D3FBF" w:rsidP="0075220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1914–1917 гг.</w:t>
      </w:r>
    </w:p>
    <w:p w:rsidR="005D3FBF" w:rsidRPr="0075220C" w:rsidRDefault="005D3FBF" w:rsidP="0075220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1914–1918 гг.</w:t>
      </w:r>
    </w:p>
    <w:p w:rsidR="005D3FBF" w:rsidRPr="0075220C" w:rsidRDefault="005D3FBF" w:rsidP="0075220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1914–1919 гг.</w:t>
      </w:r>
      <w:bookmarkStart w:id="0" w:name="_GoBack"/>
      <w:bookmarkEnd w:id="0"/>
    </w:p>
    <w:p w:rsidR="005D3FBF" w:rsidRPr="0075220C" w:rsidRDefault="005D3FBF" w:rsidP="0075220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75220C">
        <w:rPr>
          <w:rFonts w:ascii="Times New Roman" w:hAnsi="Times New Roman" w:cs="Times New Roman"/>
          <w:sz w:val="28"/>
          <w:szCs w:val="28"/>
        </w:rPr>
        <w:t>1915–1918 гг.</w:t>
      </w:r>
    </w:p>
    <w:sectPr w:rsidR="005D3FBF" w:rsidRPr="0075220C" w:rsidSect="00910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4E2"/>
    <w:multiLevelType w:val="hybridMultilevel"/>
    <w:tmpl w:val="2154FE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48F2"/>
    <w:multiLevelType w:val="hybridMultilevel"/>
    <w:tmpl w:val="5108F45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70DE"/>
    <w:multiLevelType w:val="hybridMultilevel"/>
    <w:tmpl w:val="A81A9B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412E"/>
    <w:multiLevelType w:val="hybridMultilevel"/>
    <w:tmpl w:val="AB8ED5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36E45"/>
    <w:multiLevelType w:val="hybridMultilevel"/>
    <w:tmpl w:val="20E8E4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836FC"/>
    <w:multiLevelType w:val="hybridMultilevel"/>
    <w:tmpl w:val="5992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5117"/>
    <w:multiLevelType w:val="hybridMultilevel"/>
    <w:tmpl w:val="536CD5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5B67"/>
    <w:multiLevelType w:val="hybridMultilevel"/>
    <w:tmpl w:val="889437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B0474"/>
    <w:multiLevelType w:val="hybridMultilevel"/>
    <w:tmpl w:val="2CD424D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D3F64"/>
    <w:multiLevelType w:val="hybridMultilevel"/>
    <w:tmpl w:val="5EBCC3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A4FE5"/>
    <w:multiLevelType w:val="hybridMultilevel"/>
    <w:tmpl w:val="8B1C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A515A"/>
    <w:multiLevelType w:val="hybridMultilevel"/>
    <w:tmpl w:val="664CFA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627F2"/>
    <w:multiLevelType w:val="hybridMultilevel"/>
    <w:tmpl w:val="3B9E8A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07F10"/>
    <w:multiLevelType w:val="hybridMultilevel"/>
    <w:tmpl w:val="C2A0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153CC"/>
    <w:multiLevelType w:val="hybridMultilevel"/>
    <w:tmpl w:val="120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F630C"/>
    <w:multiLevelType w:val="hybridMultilevel"/>
    <w:tmpl w:val="32FE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573B3"/>
    <w:multiLevelType w:val="hybridMultilevel"/>
    <w:tmpl w:val="E410E4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15E0B"/>
    <w:multiLevelType w:val="hybridMultilevel"/>
    <w:tmpl w:val="0EBC81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35E5D"/>
    <w:multiLevelType w:val="hybridMultilevel"/>
    <w:tmpl w:val="C2B087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4203C"/>
    <w:multiLevelType w:val="hybridMultilevel"/>
    <w:tmpl w:val="9DA8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81A1B"/>
    <w:multiLevelType w:val="hybridMultilevel"/>
    <w:tmpl w:val="5816C6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F1236"/>
    <w:multiLevelType w:val="hybridMultilevel"/>
    <w:tmpl w:val="CE28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27C56"/>
    <w:multiLevelType w:val="hybridMultilevel"/>
    <w:tmpl w:val="93A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96CC3"/>
    <w:multiLevelType w:val="hybridMultilevel"/>
    <w:tmpl w:val="8AD6B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6466E"/>
    <w:multiLevelType w:val="hybridMultilevel"/>
    <w:tmpl w:val="688E8F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97D0E"/>
    <w:multiLevelType w:val="hybridMultilevel"/>
    <w:tmpl w:val="AB602B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420DF"/>
    <w:multiLevelType w:val="hybridMultilevel"/>
    <w:tmpl w:val="82AA38A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81F22"/>
    <w:multiLevelType w:val="hybridMultilevel"/>
    <w:tmpl w:val="4490BD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93BBD"/>
    <w:multiLevelType w:val="hybridMultilevel"/>
    <w:tmpl w:val="E10E7D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B2163"/>
    <w:multiLevelType w:val="hybridMultilevel"/>
    <w:tmpl w:val="1D909C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60BCE"/>
    <w:multiLevelType w:val="hybridMultilevel"/>
    <w:tmpl w:val="01904B1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35633"/>
    <w:multiLevelType w:val="hybridMultilevel"/>
    <w:tmpl w:val="38AA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078EA"/>
    <w:multiLevelType w:val="hybridMultilevel"/>
    <w:tmpl w:val="12FCB1A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73A00"/>
    <w:multiLevelType w:val="hybridMultilevel"/>
    <w:tmpl w:val="9B4E9D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55B97"/>
    <w:multiLevelType w:val="hybridMultilevel"/>
    <w:tmpl w:val="D08873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0"/>
  </w:num>
  <w:num w:numId="4">
    <w:abstractNumId w:val="32"/>
  </w:num>
  <w:num w:numId="5">
    <w:abstractNumId w:val="17"/>
  </w:num>
  <w:num w:numId="6">
    <w:abstractNumId w:val="5"/>
  </w:num>
  <w:num w:numId="7">
    <w:abstractNumId w:val="19"/>
  </w:num>
  <w:num w:numId="8">
    <w:abstractNumId w:val="25"/>
  </w:num>
  <w:num w:numId="9">
    <w:abstractNumId w:val="2"/>
  </w:num>
  <w:num w:numId="10">
    <w:abstractNumId w:val="18"/>
  </w:num>
  <w:num w:numId="11">
    <w:abstractNumId w:val="11"/>
  </w:num>
  <w:num w:numId="12">
    <w:abstractNumId w:val="1"/>
  </w:num>
  <w:num w:numId="13">
    <w:abstractNumId w:val="16"/>
  </w:num>
  <w:num w:numId="14">
    <w:abstractNumId w:val="12"/>
  </w:num>
  <w:num w:numId="15">
    <w:abstractNumId w:val="21"/>
  </w:num>
  <w:num w:numId="16">
    <w:abstractNumId w:val="10"/>
  </w:num>
  <w:num w:numId="17">
    <w:abstractNumId w:val="4"/>
  </w:num>
  <w:num w:numId="18">
    <w:abstractNumId w:val="7"/>
  </w:num>
  <w:num w:numId="19">
    <w:abstractNumId w:val="9"/>
  </w:num>
  <w:num w:numId="20">
    <w:abstractNumId w:val="30"/>
  </w:num>
  <w:num w:numId="21">
    <w:abstractNumId w:val="3"/>
  </w:num>
  <w:num w:numId="22">
    <w:abstractNumId w:val="6"/>
  </w:num>
  <w:num w:numId="23">
    <w:abstractNumId w:val="8"/>
  </w:num>
  <w:num w:numId="24">
    <w:abstractNumId w:val="15"/>
  </w:num>
  <w:num w:numId="25">
    <w:abstractNumId w:val="14"/>
  </w:num>
  <w:num w:numId="26">
    <w:abstractNumId w:val="13"/>
  </w:num>
  <w:num w:numId="27">
    <w:abstractNumId w:val="0"/>
  </w:num>
  <w:num w:numId="28">
    <w:abstractNumId w:val="26"/>
  </w:num>
  <w:num w:numId="29">
    <w:abstractNumId w:val="33"/>
  </w:num>
  <w:num w:numId="30">
    <w:abstractNumId w:val="28"/>
  </w:num>
  <w:num w:numId="31">
    <w:abstractNumId w:val="34"/>
  </w:num>
  <w:num w:numId="32">
    <w:abstractNumId w:val="23"/>
  </w:num>
  <w:num w:numId="33">
    <w:abstractNumId w:val="31"/>
  </w:num>
  <w:num w:numId="34">
    <w:abstractNumId w:val="2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52"/>
    <w:rsid w:val="001B0ED6"/>
    <w:rsid w:val="005D3FBF"/>
    <w:rsid w:val="0075220C"/>
    <w:rsid w:val="00910E52"/>
    <w:rsid w:val="00953618"/>
    <w:rsid w:val="00A83E44"/>
    <w:rsid w:val="00A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603E-2D31-43C3-9861-5C0E4932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2023-01-16T16:51:00Z</cp:lastPrinted>
  <dcterms:created xsi:type="dcterms:W3CDTF">2023-01-16T16:52:00Z</dcterms:created>
  <dcterms:modified xsi:type="dcterms:W3CDTF">2023-01-16T16:52:00Z</dcterms:modified>
</cp:coreProperties>
</file>