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3ECA" w:rsidRPr="00A63ECA" w:rsidRDefault="00A63ECA" w:rsidP="0007014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</w:p>
    <w:p w:rsidR="00AE42F5" w:rsidRDefault="00E14B8B" w:rsidP="0007014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3ECA">
        <w:rPr>
          <w:rFonts w:ascii="Times New Roman" w:hAnsi="Times New Roman" w:cs="Times New Roman"/>
          <w:b/>
          <w:sz w:val="28"/>
          <w:szCs w:val="28"/>
        </w:rPr>
        <w:t>11 КЛАСС ОБЩЕСТВОВЕДЕНИЕ</w:t>
      </w:r>
    </w:p>
    <w:p w:rsidR="0069553B" w:rsidRDefault="00AE42F5" w:rsidP="0007014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E42F5">
        <w:rPr>
          <w:rFonts w:ascii="Times New Roman" w:hAnsi="Times New Roman" w:cs="Times New Roman"/>
          <w:b/>
          <w:sz w:val="28"/>
          <w:szCs w:val="28"/>
        </w:rPr>
        <w:t>РАЗВИТИЕ РЕГИОНОВ</w:t>
      </w:r>
    </w:p>
    <w:p w:rsidR="00AE42F5" w:rsidRPr="00AE42F5" w:rsidRDefault="00AE42F5" w:rsidP="0007014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E42F5">
        <w:rPr>
          <w:rFonts w:ascii="Times New Roman" w:hAnsi="Times New Roman" w:cs="Times New Roman"/>
          <w:sz w:val="28"/>
          <w:szCs w:val="28"/>
        </w:rPr>
        <w:t>1.Часть страны, отличающаяся от других совокупностью естественных и исторически сложившихся, относительно устойчивых экономико-географических и других особенностей, называется:</w:t>
      </w:r>
    </w:p>
    <w:p w:rsidR="00AE42F5" w:rsidRPr="00AE42F5" w:rsidRDefault="00AE42F5" w:rsidP="0007014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AE42F5">
        <w:rPr>
          <w:rFonts w:ascii="Times New Roman" w:hAnsi="Times New Roman" w:cs="Times New Roman"/>
          <w:sz w:val="28"/>
          <w:szCs w:val="28"/>
        </w:rPr>
        <w:t>район</w:t>
      </w:r>
    </w:p>
    <w:p w:rsidR="00AE42F5" w:rsidRPr="00AE42F5" w:rsidRDefault="00AE42F5" w:rsidP="0007014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AE42F5">
        <w:rPr>
          <w:rFonts w:ascii="Times New Roman" w:hAnsi="Times New Roman" w:cs="Times New Roman"/>
          <w:sz w:val="28"/>
          <w:szCs w:val="28"/>
        </w:rPr>
        <w:t>регион</w:t>
      </w:r>
    </w:p>
    <w:p w:rsidR="00AE42F5" w:rsidRPr="00AE42F5" w:rsidRDefault="00AE42F5" w:rsidP="0007014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AE42F5">
        <w:rPr>
          <w:rFonts w:ascii="Times New Roman" w:hAnsi="Times New Roman" w:cs="Times New Roman"/>
          <w:sz w:val="28"/>
          <w:szCs w:val="28"/>
        </w:rPr>
        <w:t>область</w:t>
      </w:r>
    </w:p>
    <w:p w:rsidR="00AE42F5" w:rsidRPr="00AE42F5" w:rsidRDefault="00AE42F5" w:rsidP="0007014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AE42F5">
        <w:rPr>
          <w:rFonts w:ascii="Times New Roman" w:hAnsi="Times New Roman" w:cs="Times New Roman"/>
          <w:sz w:val="28"/>
          <w:szCs w:val="28"/>
        </w:rPr>
        <w:t>административно-территориальная единица</w:t>
      </w:r>
    </w:p>
    <w:p w:rsidR="00AE42F5" w:rsidRPr="00AE42F5" w:rsidRDefault="00AE42F5" w:rsidP="0007014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AE42F5">
        <w:rPr>
          <w:rFonts w:ascii="Times New Roman" w:hAnsi="Times New Roman" w:cs="Times New Roman"/>
          <w:sz w:val="28"/>
          <w:szCs w:val="28"/>
        </w:rPr>
        <w:t>территориальная единица</w:t>
      </w:r>
    </w:p>
    <w:p w:rsidR="00AE42F5" w:rsidRPr="00AE42F5" w:rsidRDefault="00AE42F5" w:rsidP="0007014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E42F5" w:rsidRPr="00AE42F5" w:rsidRDefault="00AE42F5" w:rsidP="0007014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E42F5">
        <w:rPr>
          <w:rFonts w:ascii="Times New Roman" w:hAnsi="Times New Roman" w:cs="Times New Roman"/>
          <w:sz w:val="28"/>
          <w:szCs w:val="28"/>
        </w:rPr>
        <w:t>2.Успешное развитие регионов включает:</w:t>
      </w:r>
    </w:p>
    <w:p w:rsidR="00AE42F5" w:rsidRPr="00AE42F5" w:rsidRDefault="00AE42F5" w:rsidP="00070147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AE42F5">
        <w:rPr>
          <w:rFonts w:ascii="Times New Roman" w:hAnsi="Times New Roman" w:cs="Times New Roman"/>
          <w:sz w:val="28"/>
          <w:szCs w:val="28"/>
        </w:rPr>
        <w:t>создание благоприятных условий для жизни в сельских населенных пунктах</w:t>
      </w:r>
    </w:p>
    <w:p w:rsidR="00AE42F5" w:rsidRPr="00AE42F5" w:rsidRDefault="00AE42F5" w:rsidP="00070147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AE42F5">
        <w:rPr>
          <w:rFonts w:ascii="Times New Roman" w:hAnsi="Times New Roman" w:cs="Times New Roman"/>
          <w:sz w:val="28"/>
          <w:szCs w:val="28"/>
        </w:rPr>
        <w:t>инновационное развитие</w:t>
      </w:r>
    </w:p>
    <w:p w:rsidR="00AE42F5" w:rsidRPr="00AE42F5" w:rsidRDefault="00AE42F5" w:rsidP="00070147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AE42F5">
        <w:rPr>
          <w:rFonts w:ascii="Times New Roman" w:hAnsi="Times New Roman" w:cs="Times New Roman"/>
          <w:sz w:val="28"/>
          <w:szCs w:val="28"/>
        </w:rPr>
        <w:t>обеспечение устойчивого экономического роста</w:t>
      </w:r>
    </w:p>
    <w:p w:rsidR="00AE42F5" w:rsidRPr="00AE42F5" w:rsidRDefault="00AE42F5" w:rsidP="00070147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AE42F5">
        <w:rPr>
          <w:rFonts w:ascii="Times New Roman" w:hAnsi="Times New Roman" w:cs="Times New Roman"/>
          <w:sz w:val="28"/>
          <w:szCs w:val="28"/>
        </w:rPr>
        <w:t>стабилизацию социально-экономической ситуации</w:t>
      </w:r>
    </w:p>
    <w:p w:rsidR="00AE42F5" w:rsidRPr="00AE42F5" w:rsidRDefault="00AE42F5" w:rsidP="0007014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E42F5" w:rsidRPr="00AE42F5" w:rsidRDefault="00AE42F5" w:rsidP="0007014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E42F5">
        <w:rPr>
          <w:rFonts w:ascii="Times New Roman" w:hAnsi="Times New Roman" w:cs="Times New Roman"/>
          <w:sz w:val="28"/>
          <w:szCs w:val="28"/>
        </w:rPr>
        <w:t>3.К административно-территориальным единицам не относят:</w:t>
      </w:r>
    </w:p>
    <w:p w:rsidR="00AE42F5" w:rsidRPr="00AE42F5" w:rsidRDefault="00AE42F5" w:rsidP="00070147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AE42F5">
        <w:rPr>
          <w:rFonts w:ascii="Times New Roman" w:hAnsi="Times New Roman" w:cs="Times New Roman"/>
          <w:sz w:val="28"/>
          <w:szCs w:val="28"/>
        </w:rPr>
        <w:t>область</w:t>
      </w:r>
    </w:p>
    <w:p w:rsidR="00AE42F5" w:rsidRPr="00AE42F5" w:rsidRDefault="00AE42F5" w:rsidP="00070147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AE42F5">
        <w:rPr>
          <w:rFonts w:ascii="Times New Roman" w:hAnsi="Times New Roman" w:cs="Times New Roman"/>
          <w:sz w:val="28"/>
          <w:szCs w:val="28"/>
        </w:rPr>
        <w:t>район</w:t>
      </w:r>
    </w:p>
    <w:p w:rsidR="00AE42F5" w:rsidRPr="00AE42F5" w:rsidRDefault="00AE42F5" w:rsidP="00070147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AE42F5">
        <w:rPr>
          <w:rFonts w:ascii="Times New Roman" w:hAnsi="Times New Roman" w:cs="Times New Roman"/>
          <w:sz w:val="28"/>
          <w:szCs w:val="28"/>
        </w:rPr>
        <w:t>поселок городского типа</w:t>
      </w:r>
    </w:p>
    <w:p w:rsidR="00AE42F5" w:rsidRPr="00AE42F5" w:rsidRDefault="00AE42F5" w:rsidP="00070147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AE42F5">
        <w:rPr>
          <w:rFonts w:ascii="Times New Roman" w:hAnsi="Times New Roman" w:cs="Times New Roman"/>
          <w:sz w:val="28"/>
          <w:szCs w:val="28"/>
        </w:rPr>
        <w:t>район в городе</w:t>
      </w:r>
    </w:p>
    <w:p w:rsidR="00AE42F5" w:rsidRPr="00AE42F5" w:rsidRDefault="00AE42F5" w:rsidP="00070147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AE42F5">
        <w:rPr>
          <w:rFonts w:ascii="Times New Roman" w:hAnsi="Times New Roman" w:cs="Times New Roman"/>
          <w:sz w:val="28"/>
          <w:szCs w:val="28"/>
        </w:rPr>
        <w:t>сельсовет</w:t>
      </w:r>
    </w:p>
    <w:p w:rsidR="00AE42F5" w:rsidRPr="00AE42F5" w:rsidRDefault="00AE42F5" w:rsidP="0007014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E42F5" w:rsidRPr="00AE42F5" w:rsidRDefault="00AE42F5" w:rsidP="0007014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E42F5">
        <w:rPr>
          <w:rFonts w:ascii="Times New Roman" w:hAnsi="Times New Roman" w:cs="Times New Roman"/>
          <w:sz w:val="28"/>
          <w:szCs w:val="28"/>
        </w:rPr>
        <w:t>4.Целенаправленная деятельность органов государственной власти по обеспечению оптимального развития регионов - это:</w:t>
      </w:r>
    </w:p>
    <w:p w:rsidR="00AE42F5" w:rsidRPr="00AE42F5" w:rsidRDefault="00AE42F5" w:rsidP="00070147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AE42F5">
        <w:rPr>
          <w:rFonts w:ascii="Times New Roman" w:hAnsi="Times New Roman" w:cs="Times New Roman"/>
          <w:sz w:val="28"/>
          <w:szCs w:val="28"/>
        </w:rPr>
        <w:t>административная политика</w:t>
      </w:r>
    </w:p>
    <w:p w:rsidR="00AE42F5" w:rsidRPr="00AE42F5" w:rsidRDefault="00AE42F5" w:rsidP="00070147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AE42F5">
        <w:rPr>
          <w:rFonts w:ascii="Times New Roman" w:hAnsi="Times New Roman" w:cs="Times New Roman"/>
          <w:sz w:val="28"/>
          <w:szCs w:val="28"/>
        </w:rPr>
        <w:t>аграрная политика</w:t>
      </w:r>
    </w:p>
    <w:p w:rsidR="00AE42F5" w:rsidRPr="00AE42F5" w:rsidRDefault="00AE42F5" w:rsidP="00070147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AE42F5">
        <w:rPr>
          <w:rFonts w:ascii="Times New Roman" w:hAnsi="Times New Roman" w:cs="Times New Roman"/>
          <w:sz w:val="28"/>
          <w:szCs w:val="28"/>
        </w:rPr>
        <w:t>региональная политика</w:t>
      </w:r>
    </w:p>
    <w:p w:rsidR="00AE42F5" w:rsidRPr="00AE42F5" w:rsidRDefault="00AE42F5" w:rsidP="00070147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AE42F5">
        <w:rPr>
          <w:rFonts w:ascii="Times New Roman" w:hAnsi="Times New Roman" w:cs="Times New Roman"/>
          <w:sz w:val="28"/>
          <w:szCs w:val="28"/>
        </w:rPr>
        <w:t>политика устойчивого развития</w:t>
      </w:r>
    </w:p>
    <w:p w:rsidR="00AE42F5" w:rsidRPr="00AE42F5" w:rsidRDefault="00AE42F5" w:rsidP="00070147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AE42F5">
        <w:rPr>
          <w:rFonts w:ascii="Times New Roman" w:hAnsi="Times New Roman" w:cs="Times New Roman"/>
          <w:sz w:val="28"/>
          <w:szCs w:val="28"/>
        </w:rPr>
        <w:t>социально-экономическая политика</w:t>
      </w:r>
    </w:p>
    <w:p w:rsidR="00AE42F5" w:rsidRPr="00AE42F5" w:rsidRDefault="00AE42F5" w:rsidP="0007014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E42F5" w:rsidRPr="00AE42F5" w:rsidRDefault="00AE42F5" w:rsidP="0007014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E42F5">
        <w:rPr>
          <w:rFonts w:ascii="Times New Roman" w:hAnsi="Times New Roman" w:cs="Times New Roman"/>
          <w:sz w:val="28"/>
          <w:szCs w:val="28"/>
        </w:rPr>
        <w:t>5.Населенные пункты, в которых не создаются местные Советы депутатов и исполнительные и распорядительные органы:</w:t>
      </w:r>
    </w:p>
    <w:p w:rsidR="00AE42F5" w:rsidRPr="00AE42F5" w:rsidRDefault="00AE42F5" w:rsidP="00070147">
      <w:pPr>
        <w:pStyle w:val="a3"/>
        <w:numPr>
          <w:ilvl w:val="0"/>
          <w:numId w:val="5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AE42F5">
        <w:rPr>
          <w:rFonts w:ascii="Times New Roman" w:hAnsi="Times New Roman" w:cs="Times New Roman"/>
          <w:sz w:val="28"/>
          <w:szCs w:val="28"/>
        </w:rPr>
        <w:t>город</w:t>
      </w:r>
    </w:p>
    <w:p w:rsidR="00AE42F5" w:rsidRPr="00AE42F5" w:rsidRDefault="00AE42F5" w:rsidP="00070147">
      <w:pPr>
        <w:pStyle w:val="a3"/>
        <w:numPr>
          <w:ilvl w:val="0"/>
          <w:numId w:val="5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AE42F5">
        <w:rPr>
          <w:rFonts w:ascii="Times New Roman" w:hAnsi="Times New Roman" w:cs="Times New Roman"/>
          <w:sz w:val="28"/>
          <w:szCs w:val="28"/>
        </w:rPr>
        <w:t>район в городе</w:t>
      </w:r>
    </w:p>
    <w:p w:rsidR="00AE42F5" w:rsidRPr="00AE42F5" w:rsidRDefault="00AE42F5" w:rsidP="00070147">
      <w:pPr>
        <w:pStyle w:val="a3"/>
        <w:numPr>
          <w:ilvl w:val="0"/>
          <w:numId w:val="5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AE42F5">
        <w:rPr>
          <w:rFonts w:ascii="Times New Roman" w:hAnsi="Times New Roman" w:cs="Times New Roman"/>
          <w:sz w:val="28"/>
          <w:szCs w:val="28"/>
        </w:rPr>
        <w:t>поселок городского типа</w:t>
      </w:r>
    </w:p>
    <w:p w:rsidR="00AE42F5" w:rsidRPr="00AE42F5" w:rsidRDefault="00AE42F5" w:rsidP="00070147">
      <w:pPr>
        <w:pStyle w:val="a3"/>
        <w:numPr>
          <w:ilvl w:val="0"/>
          <w:numId w:val="5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AE42F5">
        <w:rPr>
          <w:rFonts w:ascii="Times New Roman" w:hAnsi="Times New Roman" w:cs="Times New Roman"/>
          <w:sz w:val="28"/>
          <w:szCs w:val="28"/>
        </w:rPr>
        <w:t>район</w:t>
      </w:r>
    </w:p>
    <w:p w:rsidR="00AE42F5" w:rsidRPr="00AE42F5" w:rsidRDefault="00AE42F5" w:rsidP="00070147">
      <w:pPr>
        <w:pStyle w:val="a3"/>
        <w:numPr>
          <w:ilvl w:val="0"/>
          <w:numId w:val="5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AE42F5">
        <w:rPr>
          <w:rFonts w:ascii="Times New Roman" w:hAnsi="Times New Roman" w:cs="Times New Roman"/>
          <w:sz w:val="28"/>
          <w:szCs w:val="28"/>
        </w:rPr>
        <w:t>территория специального режима использования</w:t>
      </w:r>
    </w:p>
    <w:p w:rsidR="00AE42F5" w:rsidRPr="00AE42F5" w:rsidRDefault="00AE42F5" w:rsidP="0007014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E42F5" w:rsidRPr="00AE42F5" w:rsidRDefault="00AE42F5" w:rsidP="0007014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E42F5">
        <w:rPr>
          <w:rFonts w:ascii="Times New Roman" w:hAnsi="Times New Roman" w:cs="Times New Roman"/>
          <w:sz w:val="28"/>
          <w:szCs w:val="28"/>
        </w:rPr>
        <w:lastRenderedPageBreak/>
        <w:t>6.К основным задачам развития регионов относят:</w:t>
      </w:r>
    </w:p>
    <w:p w:rsidR="00AE42F5" w:rsidRPr="00AE42F5" w:rsidRDefault="00AE42F5" w:rsidP="00070147">
      <w:pPr>
        <w:pStyle w:val="a3"/>
        <w:numPr>
          <w:ilvl w:val="0"/>
          <w:numId w:val="6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AE42F5">
        <w:rPr>
          <w:rFonts w:ascii="Times New Roman" w:hAnsi="Times New Roman" w:cs="Times New Roman"/>
          <w:sz w:val="28"/>
          <w:szCs w:val="28"/>
        </w:rPr>
        <w:t>повышение конкурентоспособности экономики</w:t>
      </w:r>
    </w:p>
    <w:p w:rsidR="00AE42F5" w:rsidRPr="00AE42F5" w:rsidRDefault="00AE42F5" w:rsidP="00070147">
      <w:pPr>
        <w:pStyle w:val="a3"/>
        <w:numPr>
          <w:ilvl w:val="0"/>
          <w:numId w:val="6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AE42F5">
        <w:rPr>
          <w:rFonts w:ascii="Times New Roman" w:hAnsi="Times New Roman" w:cs="Times New Roman"/>
          <w:sz w:val="28"/>
          <w:szCs w:val="28"/>
        </w:rPr>
        <w:t>инновационное развитие</w:t>
      </w:r>
    </w:p>
    <w:p w:rsidR="00AE42F5" w:rsidRPr="00AE42F5" w:rsidRDefault="00AE42F5" w:rsidP="00070147">
      <w:pPr>
        <w:pStyle w:val="a3"/>
        <w:numPr>
          <w:ilvl w:val="0"/>
          <w:numId w:val="6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AE42F5">
        <w:rPr>
          <w:rFonts w:ascii="Times New Roman" w:hAnsi="Times New Roman" w:cs="Times New Roman"/>
          <w:sz w:val="28"/>
          <w:szCs w:val="28"/>
        </w:rPr>
        <w:t>поощрение работников</w:t>
      </w:r>
    </w:p>
    <w:p w:rsidR="00AE42F5" w:rsidRPr="00AE42F5" w:rsidRDefault="00AE42F5" w:rsidP="00070147">
      <w:pPr>
        <w:pStyle w:val="a3"/>
        <w:numPr>
          <w:ilvl w:val="0"/>
          <w:numId w:val="6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AE42F5">
        <w:rPr>
          <w:rFonts w:ascii="Times New Roman" w:hAnsi="Times New Roman" w:cs="Times New Roman"/>
          <w:sz w:val="28"/>
          <w:szCs w:val="28"/>
        </w:rPr>
        <w:t>улучшение условий жизни населения</w:t>
      </w:r>
    </w:p>
    <w:p w:rsidR="00AE42F5" w:rsidRPr="00AE42F5" w:rsidRDefault="00AE42F5" w:rsidP="00070147">
      <w:pPr>
        <w:pStyle w:val="a3"/>
        <w:numPr>
          <w:ilvl w:val="0"/>
          <w:numId w:val="6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AE42F5">
        <w:rPr>
          <w:rFonts w:ascii="Times New Roman" w:hAnsi="Times New Roman" w:cs="Times New Roman"/>
          <w:sz w:val="28"/>
          <w:szCs w:val="28"/>
        </w:rPr>
        <w:t>равномерное развитие регионов</w:t>
      </w:r>
    </w:p>
    <w:p w:rsidR="00AE42F5" w:rsidRPr="00AE42F5" w:rsidRDefault="00AE42F5" w:rsidP="0007014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E42F5" w:rsidRPr="00AE42F5" w:rsidRDefault="00AE42F5" w:rsidP="0007014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E42F5">
        <w:rPr>
          <w:rFonts w:ascii="Times New Roman" w:hAnsi="Times New Roman" w:cs="Times New Roman"/>
          <w:sz w:val="28"/>
          <w:szCs w:val="28"/>
        </w:rPr>
        <w:t>7.Административно-территориальное деление находит свое отражение:</w:t>
      </w:r>
    </w:p>
    <w:p w:rsidR="00AE42F5" w:rsidRPr="00AE42F5" w:rsidRDefault="00AE42F5" w:rsidP="0007014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E42F5">
        <w:rPr>
          <w:rFonts w:ascii="Times New Roman" w:hAnsi="Times New Roman" w:cs="Times New Roman"/>
          <w:sz w:val="28"/>
          <w:szCs w:val="28"/>
        </w:rPr>
        <w:t>А) в делении территории на базовый и первичный уровень</w:t>
      </w:r>
    </w:p>
    <w:p w:rsidR="00AE42F5" w:rsidRPr="00AE42F5" w:rsidRDefault="00AE42F5" w:rsidP="0007014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E42F5">
        <w:rPr>
          <w:rFonts w:ascii="Times New Roman" w:hAnsi="Times New Roman" w:cs="Times New Roman"/>
          <w:sz w:val="28"/>
          <w:szCs w:val="28"/>
        </w:rPr>
        <w:t>Б) на регистрационных знаках транспортных средств</w:t>
      </w:r>
    </w:p>
    <w:p w:rsidR="00AE42F5" w:rsidRPr="00AE42F5" w:rsidRDefault="00AE42F5" w:rsidP="00070147">
      <w:pPr>
        <w:pStyle w:val="a3"/>
        <w:numPr>
          <w:ilvl w:val="0"/>
          <w:numId w:val="7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AE42F5">
        <w:rPr>
          <w:rFonts w:ascii="Times New Roman" w:hAnsi="Times New Roman" w:cs="Times New Roman"/>
          <w:sz w:val="28"/>
          <w:szCs w:val="28"/>
        </w:rPr>
        <w:t>верно</w:t>
      </w:r>
      <w:proofErr w:type="gramStart"/>
      <w:r w:rsidRPr="00AE42F5">
        <w:rPr>
          <w:rFonts w:ascii="Times New Roman" w:hAnsi="Times New Roman" w:cs="Times New Roman"/>
          <w:sz w:val="28"/>
          <w:szCs w:val="28"/>
        </w:rPr>
        <w:t xml:space="preserve"> А</w:t>
      </w:r>
      <w:proofErr w:type="gramEnd"/>
    </w:p>
    <w:p w:rsidR="00AE42F5" w:rsidRPr="00AE42F5" w:rsidRDefault="00AE42F5" w:rsidP="00070147">
      <w:pPr>
        <w:pStyle w:val="a3"/>
        <w:numPr>
          <w:ilvl w:val="0"/>
          <w:numId w:val="7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AE42F5">
        <w:rPr>
          <w:rFonts w:ascii="Times New Roman" w:hAnsi="Times New Roman" w:cs="Times New Roman"/>
          <w:sz w:val="28"/>
          <w:szCs w:val="28"/>
        </w:rPr>
        <w:t>верно</w:t>
      </w:r>
      <w:proofErr w:type="gramStart"/>
      <w:r w:rsidRPr="00AE42F5">
        <w:rPr>
          <w:rFonts w:ascii="Times New Roman" w:hAnsi="Times New Roman" w:cs="Times New Roman"/>
          <w:sz w:val="28"/>
          <w:szCs w:val="28"/>
        </w:rPr>
        <w:t xml:space="preserve"> Б</w:t>
      </w:r>
      <w:proofErr w:type="gramEnd"/>
    </w:p>
    <w:p w:rsidR="00AE42F5" w:rsidRPr="00AE42F5" w:rsidRDefault="00AE42F5" w:rsidP="00070147">
      <w:pPr>
        <w:pStyle w:val="a3"/>
        <w:numPr>
          <w:ilvl w:val="0"/>
          <w:numId w:val="7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AE42F5">
        <w:rPr>
          <w:rFonts w:ascii="Times New Roman" w:hAnsi="Times New Roman" w:cs="Times New Roman"/>
          <w:sz w:val="28"/>
          <w:szCs w:val="28"/>
        </w:rPr>
        <w:t>верны оба суждения</w:t>
      </w:r>
    </w:p>
    <w:p w:rsidR="00AE42F5" w:rsidRPr="00AE42F5" w:rsidRDefault="00AE42F5" w:rsidP="00070147">
      <w:pPr>
        <w:pStyle w:val="a3"/>
        <w:numPr>
          <w:ilvl w:val="0"/>
          <w:numId w:val="7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AE42F5">
        <w:rPr>
          <w:rFonts w:ascii="Times New Roman" w:hAnsi="Times New Roman" w:cs="Times New Roman"/>
          <w:sz w:val="28"/>
          <w:szCs w:val="28"/>
        </w:rPr>
        <w:t>оба суждения неверны</w:t>
      </w:r>
    </w:p>
    <w:p w:rsidR="00AE42F5" w:rsidRPr="00AE42F5" w:rsidRDefault="00AE42F5" w:rsidP="0007014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E42F5" w:rsidRPr="00AE42F5" w:rsidRDefault="00AE42F5" w:rsidP="0007014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E42F5">
        <w:rPr>
          <w:rFonts w:ascii="Times New Roman" w:hAnsi="Times New Roman" w:cs="Times New Roman"/>
          <w:sz w:val="28"/>
          <w:szCs w:val="28"/>
        </w:rPr>
        <w:t>8.Агроэкотуризм - это:</w:t>
      </w:r>
    </w:p>
    <w:p w:rsidR="00AE42F5" w:rsidRPr="00AE42F5" w:rsidRDefault="00AE42F5" w:rsidP="0007014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E42F5">
        <w:rPr>
          <w:rFonts w:ascii="Times New Roman" w:hAnsi="Times New Roman" w:cs="Times New Roman"/>
          <w:sz w:val="28"/>
          <w:szCs w:val="28"/>
        </w:rPr>
        <w:t>А) экологический вид туризма</w:t>
      </w:r>
    </w:p>
    <w:p w:rsidR="00AE42F5" w:rsidRPr="00AE42F5" w:rsidRDefault="00AE42F5" w:rsidP="0007014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E42F5">
        <w:rPr>
          <w:rFonts w:ascii="Times New Roman" w:hAnsi="Times New Roman" w:cs="Times New Roman"/>
          <w:sz w:val="28"/>
          <w:szCs w:val="28"/>
        </w:rPr>
        <w:t>Б) культурно-исторический вид туризма</w:t>
      </w:r>
    </w:p>
    <w:p w:rsidR="00AE42F5" w:rsidRPr="00AE42F5" w:rsidRDefault="00AE42F5" w:rsidP="00070147">
      <w:pPr>
        <w:pStyle w:val="a3"/>
        <w:numPr>
          <w:ilvl w:val="0"/>
          <w:numId w:val="8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AE42F5">
        <w:rPr>
          <w:rFonts w:ascii="Times New Roman" w:hAnsi="Times New Roman" w:cs="Times New Roman"/>
          <w:sz w:val="28"/>
          <w:szCs w:val="28"/>
        </w:rPr>
        <w:t>верно</w:t>
      </w:r>
      <w:proofErr w:type="gramStart"/>
      <w:r w:rsidRPr="00AE42F5">
        <w:rPr>
          <w:rFonts w:ascii="Times New Roman" w:hAnsi="Times New Roman" w:cs="Times New Roman"/>
          <w:sz w:val="28"/>
          <w:szCs w:val="28"/>
        </w:rPr>
        <w:t xml:space="preserve"> А</w:t>
      </w:r>
      <w:proofErr w:type="gramEnd"/>
    </w:p>
    <w:p w:rsidR="00AE42F5" w:rsidRPr="00AE42F5" w:rsidRDefault="00AE42F5" w:rsidP="00070147">
      <w:pPr>
        <w:pStyle w:val="a3"/>
        <w:numPr>
          <w:ilvl w:val="0"/>
          <w:numId w:val="8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AE42F5">
        <w:rPr>
          <w:rFonts w:ascii="Times New Roman" w:hAnsi="Times New Roman" w:cs="Times New Roman"/>
          <w:sz w:val="28"/>
          <w:szCs w:val="28"/>
        </w:rPr>
        <w:t>верно</w:t>
      </w:r>
      <w:proofErr w:type="gramStart"/>
      <w:r w:rsidRPr="00AE42F5">
        <w:rPr>
          <w:rFonts w:ascii="Times New Roman" w:hAnsi="Times New Roman" w:cs="Times New Roman"/>
          <w:sz w:val="28"/>
          <w:szCs w:val="28"/>
        </w:rPr>
        <w:t xml:space="preserve"> Б</w:t>
      </w:r>
      <w:proofErr w:type="gramEnd"/>
    </w:p>
    <w:p w:rsidR="00AE42F5" w:rsidRPr="00AE42F5" w:rsidRDefault="00AE42F5" w:rsidP="00070147">
      <w:pPr>
        <w:pStyle w:val="a3"/>
        <w:numPr>
          <w:ilvl w:val="0"/>
          <w:numId w:val="8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AE42F5">
        <w:rPr>
          <w:rFonts w:ascii="Times New Roman" w:hAnsi="Times New Roman" w:cs="Times New Roman"/>
          <w:sz w:val="28"/>
          <w:szCs w:val="28"/>
        </w:rPr>
        <w:t>верны оба суждения</w:t>
      </w:r>
    </w:p>
    <w:p w:rsidR="00AE42F5" w:rsidRPr="00AE42F5" w:rsidRDefault="00AE42F5" w:rsidP="00070147">
      <w:pPr>
        <w:pStyle w:val="a3"/>
        <w:numPr>
          <w:ilvl w:val="0"/>
          <w:numId w:val="8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AE42F5">
        <w:rPr>
          <w:rFonts w:ascii="Times New Roman" w:hAnsi="Times New Roman" w:cs="Times New Roman"/>
          <w:sz w:val="28"/>
          <w:szCs w:val="28"/>
        </w:rPr>
        <w:t>оба суждения неверны</w:t>
      </w:r>
    </w:p>
    <w:p w:rsidR="00AE42F5" w:rsidRPr="00AE42F5" w:rsidRDefault="00AE42F5" w:rsidP="0007014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E42F5" w:rsidRPr="00AE42F5" w:rsidRDefault="00AE42F5" w:rsidP="0007014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E42F5">
        <w:rPr>
          <w:rFonts w:ascii="Times New Roman" w:hAnsi="Times New Roman" w:cs="Times New Roman"/>
          <w:sz w:val="28"/>
          <w:szCs w:val="28"/>
        </w:rPr>
        <w:t>9.Региональная политика подразумевает:</w:t>
      </w:r>
    </w:p>
    <w:p w:rsidR="00AE42F5" w:rsidRPr="00AE42F5" w:rsidRDefault="00AE42F5" w:rsidP="0007014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E42F5">
        <w:rPr>
          <w:rFonts w:ascii="Times New Roman" w:hAnsi="Times New Roman" w:cs="Times New Roman"/>
          <w:sz w:val="28"/>
          <w:szCs w:val="28"/>
        </w:rPr>
        <w:t>А) выравнивание уровня жизни населения в разных регионах страны</w:t>
      </w:r>
    </w:p>
    <w:p w:rsidR="00AE42F5" w:rsidRPr="00AE42F5" w:rsidRDefault="00AE42F5" w:rsidP="0007014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E42F5">
        <w:rPr>
          <w:rFonts w:ascii="Times New Roman" w:hAnsi="Times New Roman" w:cs="Times New Roman"/>
          <w:sz w:val="28"/>
          <w:szCs w:val="28"/>
        </w:rPr>
        <w:t>Б) стабилизацию социально-экономической ситуации в стране</w:t>
      </w:r>
    </w:p>
    <w:p w:rsidR="00AE42F5" w:rsidRPr="00AE42F5" w:rsidRDefault="00AE42F5" w:rsidP="00070147">
      <w:pPr>
        <w:pStyle w:val="a3"/>
        <w:numPr>
          <w:ilvl w:val="0"/>
          <w:numId w:val="9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AE42F5">
        <w:rPr>
          <w:rFonts w:ascii="Times New Roman" w:hAnsi="Times New Roman" w:cs="Times New Roman"/>
          <w:sz w:val="28"/>
          <w:szCs w:val="28"/>
        </w:rPr>
        <w:t>верно</w:t>
      </w:r>
      <w:proofErr w:type="gramStart"/>
      <w:r w:rsidRPr="00AE42F5">
        <w:rPr>
          <w:rFonts w:ascii="Times New Roman" w:hAnsi="Times New Roman" w:cs="Times New Roman"/>
          <w:sz w:val="28"/>
          <w:szCs w:val="28"/>
        </w:rPr>
        <w:t xml:space="preserve"> А</w:t>
      </w:r>
      <w:proofErr w:type="gramEnd"/>
    </w:p>
    <w:p w:rsidR="00AE42F5" w:rsidRPr="00AE42F5" w:rsidRDefault="00AE42F5" w:rsidP="00070147">
      <w:pPr>
        <w:pStyle w:val="a3"/>
        <w:numPr>
          <w:ilvl w:val="0"/>
          <w:numId w:val="9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AE42F5">
        <w:rPr>
          <w:rFonts w:ascii="Times New Roman" w:hAnsi="Times New Roman" w:cs="Times New Roman"/>
          <w:sz w:val="28"/>
          <w:szCs w:val="28"/>
        </w:rPr>
        <w:t>верно</w:t>
      </w:r>
      <w:proofErr w:type="gramStart"/>
      <w:r w:rsidRPr="00AE42F5">
        <w:rPr>
          <w:rFonts w:ascii="Times New Roman" w:hAnsi="Times New Roman" w:cs="Times New Roman"/>
          <w:sz w:val="28"/>
          <w:szCs w:val="28"/>
        </w:rPr>
        <w:t xml:space="preserve"> Б</w:t>
      </w:r>
      <w:proofErr w:type="gramEnd"/>
    </w:p>
    <w:p w:rsidR="00AE42F5" w:rsidRPr="00AE42F5" w:rsidRDefault="00AE42F5" w:rsidP="00070147">
      <w:pPr>
        <w:pStyle w:val="a3"/>
        <w:numPr>
          <w:ilvl w:val="0"/>
          <w:numId w:val="9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AE42F5">
        <w:rPr>
          <w:rFonts w:ascii="Times New Roman" w:hAnsi="Times New Roman" w:cs="Times New Roman"/>
          <w:sz w:val="28"/>
          <w:szCs w:val="28"/>
        </w:rPr>
        <w:t>верны оба суждения</w:t>
      </w:r>
    </w:p>
    <w:p w:rsidR="00AE42F5" w:rsidRPr="00AE42F5" w:rsidRDefault="00AE42F5" w:rsidP="00070147">
      <w:pPr>
        <w:pStyle w:val="a3"/>
        <w:numPr>
          <w:ilvl w:val="0"/>
          <w:numId w:val="9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AE42F5">
        <w:rPr>
          <w:rFonts w:ascii="Times New Roman" w:hAnsi="Times New Roman" w:cs="Times New Roman"/>
          <w:sz w:val="28"/>
          <w:szCs w:val="28"/>
        </w:rPr>
        <w:t>оба суждения неверны</w:t>
      </w:r>
    </w:p>
    <w:p w:rsidR="00AE42F5" w:rsidRPr="00AE42F5" w:rsidRDefault="00AE42F5" w:rsidP="0007014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E42F5" w:rsidRPr="00AE42F5" w:rsidRDefault="00AE42F5" w:rsidP="0007014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E42F5">
        <w:rPr>
          <w:rFonts w:ascii="Times New Roman" w:hAnsi="Times New Roman" w:cs="Times New Roman"/>
          <w:sz w:val="28"/>
          <w:szCs w:val="28"/>
        </w:rPr>
        <w:t>10.К базовому уровню административно-территориального деления относят:</w:t>
      </w:r>
    </w:p>
    <w:p w:rsidR="00AE42F5" w:rsidRPr="00AE42F5" w:rsidRDefault="00AE42F5" w:rsidP="00070147">
      <w:pPr>
        <w:pStyle w:val="a3"/>
        <w:numPr>
          <w:ilvl w:val="0"/>
          <w:numId w:val="10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AE42F5">
        <w:rPr>
          <w:rFonts w:ascii="Times New Roman" w:hAnsi="Times New Roman" w:cs="Times New Roman"/>
          <w:sz w:val="28"/>
          <w:szCs w:val="28"/>
        </w:rPr>
        <w:t>районы</w:t>
      </w:r>
    </w:p>
    <w:p w:rsidR="00AE42F5" w:rsidRPr="00AE42F5" w:rsidRDefault="00AE42F5" w:rsidP="00070147">
      <w:pPr>
        <w:pStyle w:val="a3"/>
        <w:numPr>
          <w:ilvl w:val="0"/>
          <w:numId w:val="10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AE42F5">
        <w:rPr>
          <w:rFonts w:ascii="Times New Roman" w:hAnsi="Times New Roman" w:cs="Times New Roman"/>
          <w:sz w:val="28"/>
          <w:szCs w:val="28"/>
        </w:rPr>
        <w:t>области</w:t>
      </w:r>
    </w:p>
    <w:p w:rsidR="00AE42F5" w:rsidRPr="00AE42F5" w:rsidRDefault="00AE42F5" w:rsidP="00070147">
      <w:pPr>
        <w:pStyle w:val="a3"/>
        <w:numPr>
          <w:ilvl w:val="0"/>
          <w:numId w:val="10"/>
        </w:num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AE42F5">
        <w:rPr>
          <w:rFonts w:ascii="Times New Roman" w:hAnsi="Times New Roman" w:cs="Times New Roman"/>
          <w:sz w:val="28"/>
          <w:szCs w:val="28"/>
        </w:rPr>
        <w:t>агрогородки</w:t>
      </w:r>
      <w:proofErr w:type="spellEnd"/>
    </w:p>
    <w:p w:rsidR="00AE42F5" w:rsidRPr="00AE42F5" w:rsidRDefault="00AE42F5" w:rsidP="00070147">
      <w:pPr>
        <w:pStyle w:val="a3"/>
        <w:numPr>
          <w:ilvl w:val="0"/>
          <w:numId w:val="10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AE42F5">
        <w:rPr>
          <w:rFonts w:ascii="Times New Roman" w:hAnsi="Times New Roman" w:cs="Times New Roman"/>
          <w:sz w:val="28"/>
          <w:szCs w:val="28"/>
        </w:rPr>
        <w:t>города областного подчинения</w:t>
      </w:r>
    </w:p>
    <w:p w:rsidR="00AE42F5" w:rsidRPr="00AE42F5" w:rsidRDefault="00AE42F5" w:rsidP="00070147">
      <w:pPr>
        <w:pStyle w:val="a3"/>
        <w:numPr>
          <w:ilvl w:val="0"/>
          <w:numId w:val="10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AE42F5">
        <w:rPr>
          <w:rFonts w:ascii="Times New Roman" w:hAnsi="Times New Roman" w:cs="Times New Roman"/>
          <w:sz w:val="28"/>
          <w:szCs w:val="28"/>
        </w:rPr>
        <w:t>поселки городского типа</w:t>
      </w:r>
      <w:bookmarkEnd w:id="0"/>
    </w:p>
    <w:sectPr w:rsidR="00AE42F5" w:rsidRPr="00AE42F5" w:rsidSect="00A63EC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759D1"/>
    <w:multiLevelType w:val="hybridMultilevel"/>
    <w:tmpl w:val="F9B63F38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7661EB"/>
    <w:multiLevelType w:val="hybridMultilevel"/>
    <w:tmpl w:val="9BACB230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4D6E2B"/>
    <w:multiLevelType w:val="hybridMultilevel"/>
    <w:tmpl w:val="50460688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81394A"/>
    <w:multiLevelType w:val="hybridMultilevel"/>
    <w:tmpl w:val="2278B794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7B563F"/>
    <w:multiLevelType w:val="hybridMultilevel"/>
    <w:tmpl w:val="0FFECB88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C736BC"/>
    <w:multiLevelType w:val="hybridMultilevel"/>
    <w:tmpl w:val="26EA3D5A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AE93174"/>
    <w:multiLevelType w:val="hybridMultilevel"/>
    <w:tmpl w:val="B3DC7D42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261359E"/>
    <w:multiLevelType w:val="hybridMultilevel"/>
    <w:tmpl w:val="5218DF90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32F27F9"/>
    <w:multiLevelType w:val="hybridMultilevel"/>
    <w:tmpl w:val="5C349BB0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1F629FB"/>
    <w:multiLevelType w:val="hybridMultilevel"/>
    <w:tmpl w:val="5E78A36A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7"/>
  </w:num>
  <w:num w:numId="3">
    <w:abstractNumId w:val="8"/>
  </w:num>
  <w:num w:numId="4">
    <w:abstractNumId w:val="2"/>
  </w:num>
  <w:num w:numId="5">
    <w:abstractNumId w:val="4"/>
  </w:num>
  <w:num w:numId="6">
    <w:abstractNumId w:val="5"/>
  </w:num>
  <w:num w:numId="7">
    <w:abstractNumId w:val="9"/>
  </w:num>
  <w:num w:numId="8">
    <w:abstractNumId w:val="6"/>
  </w:num>
  <w:num w:numId="9">
    <w:abstractNumId w:val="1"/>
  </w:num>
  <w:num w:numId="10">
    <w:abstractNumId w:val="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3ECA"/>
    <w:rsid w:val="00070147"/>
    <w:rsid w:val="00374E6B"/>
    <w:rsid w:val="003B3D4F"/>
    <w:rsid w:val="004E3B92"/>
    <w:rsid w:val="00675B84"/>
    <w:rsid w:val="0069553B"/>
    <w:rsid w:val="006A762E"/>
    <w:rsid w:val="007F6972"/>
    <w:rsid w:val="00953618"/>
    <w:rsid w:val="00980D32"/>
    <w:rsid w:val="00A63ECA"/>
    <w:rsid w:val="00A63FFD"/>
    <w:rsid w:val="00A83E44"/>
    <w:rsid w:val="00AE42F5"/>
    <w:rsid w:val="00C77D90"/>
    <w:rsid w:val="00DD056A"/>
    <w:rsid w:val="00E119DF"/>
    <w:rsid w:val="00E14B8B"/>
    <w:rsid w:val="00F47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63EC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63E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41B7DF-3DCB-4A55-8B38-EF463E0B9E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306</Words>
  <Characters>1746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2023-02-18T16:58:00Z</cp:lastPrinted>
  <dcterms:created xsi:type="dcterms:W3CDTF">2023-01-02T12:24:00Z</dcterms:created>
  <dcterms:modified xsi:type="dcterms:W3CDTF">2023-02-18T16:58:00Z</dcterms:modified>
</cp:coreProperties>
</file>