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FFF" w:rsidRDefault="00EF4D0A" w:rsidP="00965F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D0A">
        <w:rPr>
          <w:rFonts w:ascii="Times New Roman" w:hAnsi="Times New Roman" w:cs="Times New Roman"/>
          <w:b/>
          <w:sz w:val="28"/>
          <w:szCs w:val="28"/>
        </w:rPr>
        <w:t>10 КЛАСС ВСЕМИРНАЯ ИСТОРИЯ</w:t>
      </w:r>
    </w:p>
    <w:p w:rsidR="006E029C" w:rsidRPr="00965FFF" w:rsidRDefault="006E029C" w:rsidP="00965F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29C">
        <w:rPr>
          <w:rFonts w:ascii="Times New Roman" w:hAnsi="Times New Roman" w:cs="Times New Roman"/>
          <w:b/>
          <w:sz w:val="28"/>
          <w:szCs w:val="28"/>
        </w:rPr>
        <w:t>КУЛЬТУРА ЗАПАДНОЕВРОПЕЙСКОГО СРЕДНЕВЕКОВЬЯ</w:t>
      </w:r>
    </w:p>
    <w:p w:rsidR="006E029C" w:rsidRDefault="006E029C" w:rsidP="006E029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E029C" w:rsidRPr="006E029C" w:rsidRDefault="006E029C" w:rsidP="006E0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9C">
        <w:rPr>
          <w:rFonts w:ascii="Times New Roman" w:hAnsi="Times New Roman" w:cs="Times New Roman"/>
          <w:sz w:val="28"/>
          <w:szCs w:val="28"/>
        </w:rPr>
        <w:t>1.В начале Средневековья образование получали преимущественно служители церкви.</w:t>
      </w:r>
    </w:p>
    <w:p w:rsidR="006E029C" w:rsidRPr="006E029C" w:rsidRDefault="006E029C" w:rsidP="006E02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029C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6E029C" w:rsidRPr="006E029C" w:rsidRDefault="006E029C" w:rsidP="006E02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029C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6E029C" w:rsidRPr="006E029C" w:rsidRDefault="006E029C" w:rsidP="006E02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029C" w:rsidRPr="006E029C" w:rsidRDefault="006E029C" w:rsidP="006E0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9C">
        <w:rPr>
          <w:rFonts w:ascii="Times New Roman" w:hAnsi="Times New Roman" w:cs="Times New Roman"/>
          <w:sz w:val="28"/>
          <w:szCs w:val="28"/>
        </w:rPr>
        <w:t>2.Первый университет в Европе был открыт в XI веке в городе Оксфорде.</w:t>
      </w:r>
    </w:p>
    <w:p w:rsidR="006E029C" w:rsidRPr="006E029C" w:rsidRDefault="006E029C" w:rsidP="006E02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E029C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6E029C" w:rsidRPr="006E029C" w:rsidRDefault="006E029C" w:rsidP="006E02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E029C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6E029C" w:rsidRPr="006E029C" w:rsidRDefault="006E029C" w:rsidP="006E02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029C" w:rsidRPr="006E029C" w:rsidRDefault="006E029C" w:rsidP="006E0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9C">
        <w:rPr>
          <w:rFonts w:ascii="Times New Roman" w:hAnsi="Times New Roman" w:cs="Times New Roman"/>
          <w:sz w:val="28"/>
          <w:szCs w:val="28"/>
        </w:rPr>
        <w:t>3.Самое высокое научное звание в средневековых университетах:</w:t>
      </w:r>
    </w:p>
    <w:p w:rsidR="006E029C" w:rsidRPr="006E029C" w:rsidRDefault="006E029C" w:rsidP="006E029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E029C">
        <w:rPr>
          <w:rFonts w:ascii="Times New Roman" w:hAnsi="Times New Roman" w:cs="Times New Roman"/>
          <w:sz w:val="28"/>
          <w:szCs w:val="28"/>
        </w:rPr>
        <w:t>бакалавр</w:t>
      </w:r>
    </w:p>
    <w:p w:rsidR="006E029C" w:rsidRPr="006E029C" w:rsidRDefault="006E029C" w:rsidP="006E029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E029C">
        <w:rPr>
          <w:rFonts w:ascii="Times New Roman" w:hAnsi="Times New Roman" w:cs="Times New Roman"/>
          <w:sz w:val="28"/>
          <w:szCs w:val="28"/>
        </w:rPr>
        <w:t>магистр</w:t>
      </w:r>
    </w:p>
    <w:p w:rsidR="006E029C" w:rsidRPr="006E029C" w:rsidRDefault="006E029C" w:rsidP="006E029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E029C">
        <w:rPr>
          <w:rFonts w:ascii="Times New Roman" w:hAnsi="Times New Roman" w:cs="Times New Roman"/>
          <w:sz w:val="28"/>
          <w:szCs w:val="28"/>
        </w:rPr>
        <w:t>доктор</w:t>
      </w:r>
    </w:p>
    <w:p w:rsidR="006E029C" w:rsidRPr="006E029C" w:rsidRDefault="006E029C" w:rsidP="006E02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029C" w:rsidRPr="006E029C" w:rsidRDefault="006E029C" w:rsidP="006E0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9C">
        <w:rPr>
          <w:rFonts w:ascii="Times New Roman" w:hAnsi="Times New Roman" w:cs="Times New Roman"/>
          <w:sz w:val="28"/>
          <w:szCs w:val="28"/>
        </w:rPr>
        <w:t>4.Экспериментальный метод научного исследования разработал Роджер Бэкон.</w:t>
      </w:r>
    </w:p>
    <w:p w:rsidR="006E029C" w:rsidRPr="006E029C" w:rsidRDefault="006E029C" w:rsidP="006E029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E029C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6E029C" w:rsidRPr="006E029C" w:rsidRDefault="006E029C" w:rsidP="006E029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E029C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6E029C" w:rsidRPr="006E029C" w:rsidRDefault="006E029C" w:rsidP="006E02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029C" w:rsidRPr="006E029C" w:rsidRDefault="006E029C" w:rsidP="006E0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9C">
        <w:rPr>
          <w:rFonts w:ascii="Times New Roman" w:hAnsi="Times New Roman" w:cs="Times New Roman"/>
          <w:sz w:val="28"/>
          <w:szCs w:val="28"/>
        </w:rPr>
        <w:t>5.Наиболее популярными жанрами средневековой литературы были:</w:t>
      </w:r>
    </w:p>
    <w:p w:rsidR="006E029C" w:rsidRPr="006E029C" w:rsidRDefault="006E029C" w:rsidP="006E029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E029C">
        <w:rPr>
          <w:rFonts w:ascii="Times New Roman" w:hAnsi="Times New Roman" w:cs="Times New Roman"/>
          <w:sz w:val="28"/>
          <w:szCs w:val="28"/>
        </w:rPr>
        <w:t>религиозная литература</w:t>
      </w:r>
    </w:p>
    <w:p w:rsidR="006E029C" w:rsidRPr="006E029C" w:rsidRDefault="006E029C" w:rsidP="006E029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E029C">
        <w:rPr>
          <w:rFonts w:ascii="Times New Roman" w:hAnsi="Times New Roman" w:cs="Times New Roman"/>
          <w:sz w:val="28"/>
          <w:szCs w:val="28"/>
        </w:rPr>
        <w:t>городская литература</w:t>
      </w:r>
    </w:p>
    <w:p w:rsidR="006E029C" w:rsidRPr="006E029C" w:rsidRDefault="006E029C" w:rsidP="006E029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E029C">
        <w:rPr>
          <w:rFonts w:ascii="Times New Roman" w:hAnsi="Times New Roman" w:cs="Times New Roman"/>
          <w:sz w:val="28"/>
          <w:szCs w:val="28"/>
        </w:rPr>
        <w:t>рыцарские романы</w:t>
      </w:r>
    </w:p>
    <w:p w:rsidR="006E029C" w:rsidRPr="006E029C" w:rsidRDefault="006E029C" w:rsidP="006E029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E029C">
        <w:rPr>
          <w:rFonts w:ascii="Times New Roman" w:hAnsi="Times New Roman" w:cs="Times New Roman"/>
          <w:sz w:val="28"/>
          <w:szCs w:val="28"/>
        </w:rPr>
        <w:t>лирическая поэзия</w:t>
      </w:r>
    </w:p>
    <w:p w:rsidR="006E029C" w:rsidRPr="006E029C" w:rsidRDefault="006E029C" w:rsidP="006E029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E029C">
        <w:rPr>
          <w:rFonts w:ascii="Times New Roman" w:hAnsi="Times New Roman" w:cs="Times New Roman"/>
          <w:sz w:val="28"/>
          <w:szCs w:val="28"/>
        </w:rPr>
        <w:t>научная литература</w:t>
      </w:r>
    </w:p>
    <w:p w:rsidR="006E029C" w:rsidRPr="006E029C" w:rsidRDefault="006E029C" w:rsidP="006E02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029C" w:rsidRPr="006E029C" w:rsidRDefault="006E029C" w:rsidP="006E0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9C">
        <w:rPr>
          <w:rFonts w:ascii="Times New Roman" w:hAnsi="Times New Roman" w:cs="Times New Roman"/>
          <w:sz w:val="28"/>
          <w:szCs w:val="28"/>
        </w:rPr>
        <w:t>6.Особенностями эпохи Возрождения стало обращение к образцам искусства Античности и идеям гуманизма.</w:t>
      </w:r>
    </w:p>
    <w:p w:rsidR="006E029C" w:rsidRPr="006E029C" w:rsidRDefault="006E029C" w:rsidP="006E029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E029C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6E029C" w:rsidRPr="006E029C" w:rsidRDefault="006E029C" w:rsidP="006E029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E029C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6E029C" w:rsidRPr="006E029C" w:rsidRDefault="006E029C" w:rsidP="006E02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029C" w:rsidRPr="006E029C" w:rsidRDefault="006E029C" w:rsidP="006E0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9C">
        <w:rPr>
          <w:rFonts w:ascii="Times New Roman" w:hAnsi="Times New Roman" w:cs="Times New Roman"/>
          <w:sz w:val="28"/>
          <w:szCs w:val="28"/>
        </w:rPr>
        <w:t>7.Церковь утратила монополию на образование в X веке.</w:t>
      </w:r>
    </w:p>
    <w:p w:rsidR="006E029C" w:rsidRPr="006E029C" w:rsidRDefault="006E029C" w:rsidP="006E029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E029C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6E029C" w:rsidRPr="006E029C" w:rsidRDefault="006E029C" w:rsidP="006E029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E029C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6E029C" w:rsidRPr="006E029C" w:rsidRDefault="006E029C" w:rsidP="006E02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029C" w:rsidRPr="006E029C" w:rsidRDefault="006E029C" w:rsidP="006E0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9C">
        <w:rPr>
          <w:rFonts w:ascii="Times New Roman" w:hAnsi="Times New Roman" w:cs="Times New Roman"/>
          <w:sz w:val="28"/>
          <w:szCs w:val="28"/>
        </w:rPr>
        <w:t>8.В результате борьбы за свои права университеты добились самоуправления.</w:t>
      </w:r>
    </w:p>
    <w:p w:rsidR="006E029C" w:rsidRPr="006E029C" w:rsidRDefault="006E029C" w:rsidP="006E029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E029C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6E029C" w:rsidRPr="006E029C" w:rsidRDefault="006E029C" w:rsidP="006E029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E029C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6E029C" w:rsidRPr="006E029C" w:rsidRDefault="006E029C" w:rsidP="006E02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029C" w:rsidRPr="006E029C" w:rsidRDefault="006E029C" w:rsidP="006E0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9C">
        <w:rPr>
          <w:rFonts w:ascii="Times New Roman" w:hAnsi="Times New Roman" w:cs="Times New Roman"/>
          <w:sz w:val="28"/>
          <w:szCs w:val="28"/>
        </w:rPr>
        <w:t xml:space="preserve">9.Активное развитие литературы началось благодаря изобретению в 1445 году книгопечатного станка немецким ученым 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6E029C">
        <w:rPr>
          <w:rFonts w:ascii="Times New Roman" w:hAnsi="Times New Roman" w:cs="Times New Roman"/>
          <w:sz w:val="28"/>
          <w:szCs w:val="28"/>
        </w:rPr>
        <w:t>.</w:t>
      </w:r>
    </w:p>
    <w:p w:rsidR="006E029C" w:rsidRPr="006E029C" w:rsidRDefault="006E029C" w:rsidP="006E02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029C" w:rsidRPr="006E029C" w:rsidRDefault="006E029C" w:rsidP="006E029C">
      <w:pPr>
        <w:pStyle w:val="a3"/>
        <w:rPr>
          <w:rFonts w:ascii="Times New Roman" w:hAnsi="Times New Roman" w:cs="Times New Roman"/>
          <w:sz w:val="28"/>
          <w:szCs w:val="28"/>
        </w:rPr>
      </w:pPr>
      <w:r w:rsidRPr="006E029C">
        <w:rPr>
          <w:rFonts w:ascii="Times New Roman" w:hAnsi="Times New Roman" w:cs="Times New Roman"/>
          <w:sz w:val="28"/>
          <w:szCs w:val="28"/>
        </w:rPr>
        <w:t>10.Укажите особенности готического стиля архитектуры:</w:t>
      </w:r>
    </w:p>
    <w:p w:rsidR="006E029C" w:rsidRPr="006E029C" w:rsidRDefault="006E029C" w:rsidP="006E029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E029C">
        <w:rPr>
          <w:rFonts w:ascii="Times New Roman" w:hAnsi="Times New Roman" w:cs="Times New Roman"/>
          <w:sz w:val="28"/>
          <w:szCs w:val="28"/>
        </w:rPr>
        <w:t>толстые стены</w:t>
      </w:r>
    </w:p>
    <w:p w:rsidR="006E029C" w:rsidRPr="006E029C" w:rsidRDefault="006E029C" w:rsidP="006E029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E029C">
        <w:rPr>
          <w:rFonts w:ascii="Times New Roman" w:hAnsi="Times New Roman" w:cs="Times New Roman"/>
          <w:sz w:val="28"/>
          <w:szCs w:val="28"/>
        </w:rPr>
        <w:t>легкие колонны</w:t>
      </w:r>
    </w:p>
    <w:p w:rsidR="006E029C" w:rsidRPr="006E029C" w:rsidRDefault="006E029C" w:rsidP="006E029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E029C">
        <w:rPr>
          <w:rFonts w:ascii="Times New Roman" w:hAnsi="Times New Roman" w:cs="Times New Roman"/>
          <w:sz w:val="28"/>
          <w:szCs w:val="28"/>
        </w:rPr>
        <w:t>цветные витражи</w:t>
      </w:r>
    </w:p>
    <w:p w:rsidR="006E029C" w:rsidRPr="006E029C" w:rsidRDefault="006E029C" w:rsidP="006E029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E029C">
        <w:rPr>
          <w:rFonts w:ascii="Times New Roman" w:hAnsi="Times New Roman" w:cs="Times New Roman"/>
          <w:sz w:val="28"/>
          <w:szCs w:val="28"/>
        </w:rPr>
        <w:t>узкие окна</w:t>
      </w:r>
    </w:p>
    <w:p w:rsidR="006E029C" w:rsidRPr="006E029C" w:rsidRDefault="006E029C" w:rsidP="006E029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E029C">
        <w:rPr>
          <w:rFonts w:ascii="Times New Roman" w:hAnsi="Times New Roman" w:cs="Times New Roman"/>
          <w:sz w:val="28"/>
          <w:szCs w:val="28"/>
        </w:rPr>
        <w:t>полукруглые арки</w:t>
      </w:r>
    </w:p>
    <w:p w:rsidR="006E029C" w:rsidRPr="006E029C" w:rsidRDefault="006E029C" w:rsidP="006E029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E029C">
        <w:rPr>
          <w:rFonts w:ascii="Times New Roman" w:hAnsi="Times New Roman" w:cs="Times New Roman"/>
          <w:sz w:val="28"/>
          <w:szCs w:val="28"/>
        </w:rPr>
        <w:t>остроконечные башни</w:t>
      </w:r>
    </w:p>
    <w:p w:rsidR="006E029C" w:rsidRPr="006E029C" w:rsidRDefault="006E029C" w:rsidP="006E029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E029C">
        <w:rPr>
          <w:rFonts w:ascii="Times New Roman" w:hAnsi="Times New Roman" w:cs="Times New Roman"/>
          <w:sz w:val="28"/>
          <w:szCs w:val="28"/>
        </w:rPr>
        <w:t>каркасная структура постройки с внешними контрфорсами</w:t>
      </w:r>
    </w:p>
    <w:p w:rsidR="006E029C" w:rsidRPr="006E029C" w:rsidRDefault="006E029C" w:rsidP="006E029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E029C">
        <w:rPr>
          <w:rFonts w:ascii="Times New Roman" w:hAnsi="Times New Roman" w:cs="Times New Roman"/>
          <w:sz w:val="28"/>
          <w:szCs w:val="28"/>
        </w:rPr>
        <w:t>крупные башни</w:t>
      </w:r>
    </w:p>
    <w:p w:rsidR="006E029C" w:rsidRPr="006E029C" w:rsidRDefault="006E029C" w:rsidP="006E029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E029C">
        <w:rPr>
          <w:rFonts w:ascii="Times New Roman" w:hAnsi="Times New Roman" w:cs="Times New Roman"/>
          <w:sz w:val="28"/>
          <w:szCs w:val="28"/>
        </w:rPr>
        <w:t>стрельчатые арки и своды</w:t>
      </w:r>
    </w:p>
    <w:p w:rsidR="006E029C" w:rsidRPr="006E029C" w:rsidRDefault="006E029C" w:rsidP="006E029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E029C">
        <w:rPr>
          <w:rFonts w:ascii="Times New Roman" w:hAnsi="Times New Roman" w:cs="Times New Roman"/>
          <w:sz w:val="28"/>
          <w:szCs w:val="28"/>
        </w:rPr>
        <w:t xml:space="preserve">отсутствие </w:t>
      </w:r>
      <w:bookmarkEnd w:id="0"/>
      <w:r w:rsidRPr="006E029C">
        <w:rPr>
          <w:rFonts w:ascii="Times New Roman" w:hAnsi="Times New Roman" w:cs="Times New Roman"/>
          <w:sz w:val="28"/>
          <w:szCs w:val="28"/>
        </w:rPr>
        <w:t>декора</w:t>
      </w:r>
    </w:p>
    <w:p w:rsidR="006E029C" w:rsidRPr="006E029C" w:rsidRDefault="006E029C" w:rsidP="006E02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249B" w:rsidRPr="00CF249B" w:rsidRDefault="00CF249B" w:rsidP="00CF249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CF249B" w:rsidRPr="00CF249B" w:rsidSect="00EF4D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41B"/>
    <w:multiLevelType w:val="hybridMultilevel"/>
    <w:tmpl w:val="90DA6CB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3D7AB4"/>
    <w:multiLevelType w:val="hybridMultilevel"/>
    <w:tmpl w:val="278EBDD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F731AA"/>
    <w:multiLevelType w:val="hybridMultilevel"/>
    <w:tmpl w:val="1E564AD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18569D9"/>
    <w:multiLevelType w:val="hybridMultilevel"/>
    <w:tmpl w:val="FCE2254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3BA7918"/>
    <w:multiLevelType w:val="hybridMultilevel"/>
    <w:tmpl w:val="C324E53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2EE3153"/>
    <w:multiLevelType w:val="hybridMultilevel"/>
    <w:tmpl w:val="F9C4606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C806550"/>
    <w:multiLevelType w:val="hybridMultilevel"/>
    <w:tmpl w:val="15EA1A6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CBC5F79"/>
    <w:multiLevelType w:val="hybridMultilevel"/>
    <w:tmpl w:val="E1A0792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FC30F6A"/>
    <w:multiLevelType w:val="hybridMultilevel"/>
    <w:tmpl w:val="2388857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D0A"/>
    <w:rsid w:val="006E029C"/>
    <w:rsid w:val="0077634E"/>
    <w:rsid w:val="00953618"/>
    <w:rsid w:val="00965FFF"/>
    <w:rsid w:val="009E3D56"/>
    <w:rsid w:val="00A138E6"/>
    <w:rsid w:val="00A83E44"/>
    <w:rsid w:val="00CB57AB"/>
    <w:rsid w:val="00CF249B"/>
    <w:rsid w:val="00DC12DB"/>
    <w:rsid w:val="00EF2372"/>
    <w:rsid w:val="00EF4D0A"/>
    <w:rsid w:val="00F116D4"/>
    <w:rsid w:val="00F6558E"/>
    <w:rsid w:val="00FF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D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53ECE-446E-4C7D-B835-97D70D68D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2023-01-02T16:36:00Z</dcterms:created>
  <dcterms:modified xsi:type="dcterms:W3CDTF">2023-01-02T16:36:00Z</dcterms:modified>
</cp:coreProperties>
</file>