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3B3D4F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3B3D4F" w:rsidRDefault="004E3B92" w:rsidP="004E3B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92">
        <w:rPr>
          <w:rFonts w:ascii="Times New Roman" w:hAnsi="Times New Roman" w:cs="Times New Roman"/>
          <w:b/>
          <w:sz w:val="28"/>
          <w:szCs w:val="28"/>
        </w:rPr>
        <w:t>РЕСПУБЛИКА БЕЛАРУСЬ В СИСТЕМЕ МЕЖДУНАРОДНЫХ ОТНОШЕНИЙ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1.Гражданин страны, бывая за границей, своим поведением, общением, создает определенное представление не только о себе, но и о своем государстве – это…</w:t>
      </w:r>
    </w:p>
    <w:p w:rsidR="004E3B92" w:rsidRPr="004E3B92" w:rsidRDefault="004E3B92" w:rsidP="004E3B9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экономические средства сотрудничества</w:t>
      </w:r>
    </w:p>
    <w:p w:rsidR="004E3B92" w:rsidRPr="004E3B92" w:rsidRDefault="004E3B92" w:rsidP="004E3B9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народная дипломатия</w:t>
      </w:r>
    </w:p>
    <w:p w:rsidR="004E3B92" w:rsidRPr="004E3B92" w:rsidRDefault="004E3B92" w:rsidP="004E3B9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военные средства сотрудничества</w:t>
      </w:r>
    </w:p>
    <w:p w:rsidR="004E3B92" w:rsidRPr="004E3B92" w:rsidRDefault="004E3B92" w:rsidP="004E3B9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пропагандистские средства сотрудничества</w:t>
      </w:r>
    </w:p>
    <w:p w:rsidR="004E3B92" w:rsidRPr="004E3B92" w:rsidRDefault="004E3B92" w:rsidP="004E3B9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политические средства сотрудничества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2.Согласно ст.18 Конституции Республики Беларусь государство во внешней политике руководствуется принципом …</w:t>
      </w:r>
    </w:p>
    <w:p w:rsidR="004E3B92" w:rsidRPr="004E3B92" w:rsidRDefault="004E3B92" w:rsidP="004E3B9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оказания гуманитарной помощи нуждающимся странам</w:t>
      </w:r>
    </w:p>
    <w:p w:rsidR="004E3B92" w:rsidRPr="004E3B92" w:rsidRDefault="004E3B92" w:rsidP="004E3B9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интеграции в мировое экономическое пространство</w:t>
      </w:r>
    </w:p>
    <w:p w:rsidR="004E3B92" w:rsidRPr="004E3B92" w:rsidRDefault="004E3B92" w:rsidP="004E3B9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политического реализма</w:t>
      </w:r>
    </w:p>
    <w:p w:rsidR="004E3B92" w:rsidRPr="004E3B92" w:rsidRDefault="004E3B92" w:rsidP="004E3B9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закрепления политического плюрализма</w:t>
      </w:r>
    </w:p>
    <w:p w:rsidR="004E3B92" w:rsidRPr="004E3B92" w:rsidRDefault="004E3B92" w:rsidP="004E3B9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неприменения силы или угрозы силой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3.В Организацию Договора о коллективной безопасности (ОДКБ) входят:</w:t>
      </w:r>
    </w:p>
    <w:p w:rsidR="004E3B92" w:rsidRPr="004E3B92" w:rsidRDefault="004E3B92" w:rsidP="004E3B9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Беларусь</w:t>
      </w:r>
    </w:p>
    <w:p w:rsidR="004E3B92" w:rsidRPr="004E3B92" w:rsidRDefault="004E3B92" w:rsidP="004E3B9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Грузия</w:t>
      </w:r>
    </w:p>
    <w:p w:rsidR="004E3B92" w:rsidRPr="004E3B92" w:rsidRDefault="004E3B92" w:rsidP="004E3B9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Польша</w:t>
      </w:r>
    </w:p>
    <w:p w:rsidR="004E3B92" w:rsidRPr="004E3B92" w:rsidRDefault="004E3B92" w:rsidP="004E3B9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Литва</w:t>
      </w:r>
    </w:p>
    <w:p w:rsidR="004E3B92" w:rsidRPr="004E3B92" w:rsidRDefault="004E3B92" w:rsidP="004E3B9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Армения</w:t>
      </w:r>
    </w:p>
    <w:p w:rsidR="004E3B92" w:rsidRPr="004E3B92" w:rsidRDefault="004E3B92" w:rsidP="004E3B9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Кыргызстан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4.Целями Организации Объединенных Наций (ООН) являются:</w:t>
      </w:r>
    </w:p>
    <w:p w:rsidR="004E3B92" w:rsidRPr="004E3B92" w:rsidRDefault="004E3B92" w:rsidP="004E3B9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заключение двусторонних экономических договоров</w:t>
      </w:r>
    </w:p>
    <w:p w:rsidR="004E3B92" w:rsidRPr="004E3B92" w:rsidRDefault="004E3B92" w:rsidP="004E3B9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формирование системы противодействия негативным факторам</w:t>
      </w:r>
    </w:p>
    <w:p w:rsidR="004E3B92" w:rsidRPr="004E3B92" w:rsidRDefault="004E3B92" w:rsidP="004E3B9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сотрудничество в разрешении международных проблем</w:t>
      </w:r>
    </w:p>
    <w:p w:rsidR="004E3B92" w:rsidRPr="004E3B92" w:rsidRDefault="004E3B92" w:rsidP="004E3B9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развитие дружественных отношений между нациями</w:t>
      </w:r>
    </w:p>
    <w:p w:rsidR="004E3B92" w:rsidRPr="004E3B92" w:rsidRDefault="004E3B92" w:rsidP="004E3B9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обеспечение безопасности на постсоветском пространстве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5.Межгосударственное объединение, куда входит Республика Беларусь:</w:t>
      </w:r>
    </w:p>
    <w:p w:rsidR="004E3B92" w:rsidRPr="004E3B92" w:rsidRDefault="004E3B92" w:rsidP="004E3B9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ЕС</w:t>
      </w:r>
    </w:p>
    <w:p w:rsidR="004E3B92" w:rsidRPr="004E3B92" w:rsidRDefault="004E3B92" w:rsidP="004E3B9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НАТО</w:t>
      </w:r>
    </w:p>
    <w:p w:rsidR="004E3B92" w:rsidRPr="004E3B92" w:rsidRDefault="004E3B92" w:rsidP="004E3B9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МВФ</w:t>
      </w:r>
    </w:p>
    <w:p w:rsidR="004E3B92" w:rsidRPr="004E3B92" w:rsidRDefault="004E3B92" w:rsidP="004E3B9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СНГ</w:t>
      </w:r>
    </w:p>
    <w:p w:rsidR="004E3B92" w:rsidRPr="004E3B92" w:rsidRDefault="004E3B92" w:rsidP="004E3B9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lastRenderedPageBreak/>
        <w:t>ОВД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6.Республика Беларусь является членом международной (</w:t>
      </w:r>
      <w:proofErr w:type="spellStart"/>
      <w:r w:rsidRPr="004E3B9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E3B92">
        <w:rPr>
          <w:rFonts w:ascii="Times New Roman" w:hAnsi="Times New Roman" w:cs="Times New Roman"/>
          <w:sz w:val="28"/>
          <w:szCs w:val="28"/>
        </w:rPr>
        <w:t>) организации (й):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А) ОДКБ; Б) ОБСЕ</w:t>
      </w:r>
    </w:p>
    <w:p w:rsidR="004E3B92" w:rsidRPr="004E3B92" w:rsidRDefault="004E3B92" w:rsidP="004E3B9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верно А)</w:t>
      </w:r>
    </w:p>
    <w:p w:rsidR="004E3B92" w:rsidRPr="004E3B92" w:rsidRDefault="004E3B92" w:rsidP="004E3B9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верно Б)</w:t>
      </w:r>
    </w:p>
    <w:p w:rsidR="004E3B92" w:rsidRPr="004E3B92" w:rsidRDefault="004E3B92" w:rsidP="004E3B9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оба варианта верные</w:t>
      </w:r>
    </w:p>
    <w:p w:rsidR="004E3B92" w:rsidRPr="004E3B92" w:rsidRDefault="004E3B92" w:rsidP="004E3B9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оба варианта неверные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7.В структуру ООН не входят:</w:t>
      </w:r>
    </w:p>
    <w:p w:rsidR="004E3B92" w:rsidRPr="004E3B92" w:rsidRDefault="004E3B92" w:rsidP="004E3B9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Совет Безопасности</w:t>
      </w:r>
    </w:p>
    <w:p w:rsidR="004E3B92" w:rsidRPr="004E3B92" w:rsidRDefault="004E3B92" w:rsidP="004E3B9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Совет по опеке</w:t>
      </w:r>
    </w:p>
    <w:p w:rsidR="004E3B92" w:rsidRPr="004E3B92" w:rsidRDefault="004E3B92" w:rsidP="004E3B9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Совет Европы</w:t>
      </w:r>
    </w:p>
    <w:p w:rsidR="004E3B92" w:rsidRPr="004E3B92" w:rsidRDefault="004E3B92" w:rsidP="004E3B9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Социальный совет</w:t>
      </w:r>
    </w:p>
    <w:p w:rsidR="004E3B92" w:rsidRPr="004E3B92" w:rsidRDefault="004E3B92" w:rsidP="004E3B9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Конституционный Суд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 xml:space="preserve">8.Международные отношения – это совокупность связей </w:t>
      </w:r>
      <w:proofErr w:type="gramStart"/>
      <w:r w:rsidRPr="004E3B92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4E3B92">
        <w:rPr>
          <w:rFonts w:ascii="Times New Roman" w:hAnsi="Times New Roman" w:cs="Times New Roman"/>
          <w:sz w:val="28"/>
          <w:szCs w:val="28"/>
        </w:rPr>
        <w:t>: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А) государствами; Б) отдельными личностями</w:t>
      </w:r>
    </w:p>
    <w:p w:rsidR="004E3B92" w:rsidRPr="004E3B92" w:rsidRDefault="004E3B92" w:rsidP="004E3B9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верно А)</w:t>
      </w:r>
    </w:p>
    <w:p w:rsidR="004E3B92" w:rsidRPr="004E3B92" w:rsidRDefault="004E3B92" w:rsidP="004E3B9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верно Б)</w:t>
      </w:r>
    </w:p>
    <w:p w:rsidR="004E3B92" w:rsidRPr="004E3B92" w:rsidRDefault="004E3B92" w:rsidP="004E3B9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оба варианта верные</w:t>
      </w:r>
    </w:p>
    <w:p w:rsidR="004E3B92" w:rsidRPr="004E3B92" w:rsidRDefault="004E3B92" w:rsidP="004E3B9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оба варианта неверные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9.У Союзного государства Беларуси и России есть: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А) телерадиовещательная организация; Б) Национальное собрание</w:t>
      </w:r>
    </w:p>
    <w:p w:rsidR="004E3B92" w:rsidRPr="004E3B92" w:rsidRDefault="004E3B92" w:rsidP="004E3B92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верно А)</w:t>
      </w:r>
    </w:p>
    <w:p w:rsidR="004E3B92" w:rsidRPr="004E3B92" w:rsidRDefault="004E3B92" w:rsidP="004E3B92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верно Б)</w:t>
      </w:r>
    </w:p>
    <w:p w:rsidR="004E3B92" w:rsidRPr="004E3B92" w:rsidRDefault="004E3B92" w:rsidP="004E3B92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оба варианта верные</w:t>
      </w:r>
    </w:p>
    <w:p w:rsidR="004E3B92" w:rsidRPr="004E3B92" w:rsidRDefault="004E3B92" w:rsidP="004E3B92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оба варианта неверные</w:t>
      </w: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B92" w:rsidRPr="004E3B92" w:rsidRDefault="004E3B92" w:rsidP="004E3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10.Термин, определяющий совокупность политических, экономических, военных, культурных и иных связей между субъектами, действующими на мировой арене – это…</w:t>
      </w:r>
    </w:p>
    <w:p w:rsidR="004E3B92" w:rsidRPr="004E3B92" w:rsidRDefault="004E3B92" w:rsidP="004E3B9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3B92">
        <w:rPr>
          <w:rFonts w:ascii="Times New Roman" w:hAnsi="Times New Roman" w:cs="Times New Roman"/>
          <w:sz w:val="28"/>
          <w:szCs w:val="28"/>
        </w:rPr>
        <w:t>международное право</w:t>
      </w:r>
    </w:p>
    <w:p w:rsidR="004E3B92" w:rsidRPr="004E3B92" w:rsidRDefault="004E3B92" w:rsidP="004E3B9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международное гуманитарное право</w:t>
      </w:r>
    </w:p>
    <w:p w:rsidR="004E3B92" w:rsidRPr="004E3B92" w:rsidRDefault="004E3B92" w:rsidP="004E3B9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</w:p>
    <w:p w:rsidR="004E3B92" w:rsidRPr="004E3B92" w:rsidRDefault="004E3B92" w:rsidP="004E3B9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международные отношения</w:t>
      </w:r>
    </w:p>
    <w:p w:rsidR="004E3B92" w:rsidRPr="004E3B92" w:rsidRDefault="004E3B92" w:rsidP="004E3B9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E3B92">
        <w:rPr>
          <w:rFonts w:ascii="Times New Roman" w:hAnsi="Times New Roman" w:cs="Times New Roman"/>
          <w:sz w:val="28"/>
          <w:szCs w:val="28"/>
        </w:rPr>
        <w:t>ме</w:t>
      </w:r>
      <w:bookmarkEnd w:id="0"/>
      <w:r w:rsidRPr="004E3B92">
        <w:rPr>
          <w:rFonts w:ascii="Times New Roman" w:hAnsi="Times New Roman" w:cs="Times New Roman"/>
          <w:sz w:val="28"/>
          <w:szCs w:val="28"/>
        </w:rPr>
        <w:t>жгосударственные отношения</w:t>
      </w:r>
    </w:p>
    <w:sectPr w:rsidR="004E3B92" w:rsidRPr="004E3B92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687"/>
    <w:multiLevelType w:val="hybridMultilevel"/>
    <w:tmpl w:val="071279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31D03"/>
    <w:multiLevelType w:val="hybridMultilevel"/>
    <w:tmpl w:val="732CC8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0093F"/>
    <w:multiLevelType w:val="hybridMultilevel"/>
    <w:tmpl w:val="F23812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3A7232"/>
    <w:multiLevelType w:val="hybridMultilevel"/>
    <w:tmpl w:val="78D4E5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0C4501"/>
    <w:multiLevelType w:val="hybridMultilevel"/>
    <w:tmpl w:val="CEDEDA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E1546"/>
    <w:multiLevelType w:val="hybridMultilevel"/>
    <w:tmpl w:val="91E224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3B3999"/>
    <w:multiLevelType w:val="hybridMultilevel"/>
    <w:tmpl w:val="C6BC96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812FA"/>
    <w:multiLevelType w:val="hybridMultilevel"/>
    <w:tmpl w:val="6EC4D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63733"/>
    <w:multiLevelType w:val="hybridMultilevel"/>
    <w:tmpl w:val="C1FEC7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C1CF0"/>
    <w:multiLevelType w:val="hybridMultilevel"/>
    <w:tmpl w:val="C3F649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1731B"/>
    <w:multiLevelType w:val="hybridMultilevel"/>
    <w:tmpl w:val="25C679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4AEE"/>
    <w:multiLevelType w:val="hybridMultilevel"/>
    <w:tmpl w:val="9A2620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82F0D"/>
    <w:multiLevelType w:val="hybridMultilevel"/>
    <w:tmpl w:val="69C04D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40415"/>
    <w:multiLevelType w:val="hybridMultilevel"/>
    <w:tmpl w:val="AEFC77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32B30"/>
    <w:multiLevelType w:val="hybridMultilevel"/>
    <w:tmpl w:val="13E211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27C56"/>
    <w:multiLevelType w:val="hybridMultilevel"/>
    <w:tmpl w:val="9802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270F3"/>
    <w:multiLevelType w:val="hybridMultilevel"/>
    <w:tmpl w:val="D632B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31B75"/>
    <w:multiLevelType w:val="hybridMultilevel"/>
    <w:tmpl w:val="033685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024CE"/>
    <w:multiLevelType w:val="hybridMultilevel"/>
    <w:tmpl w:val="3A868A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234BC"/>
    <w:multiLevelType w:val="hybridMultilevel"/>
    <w:tmpl w:val="B5867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53492"/>
    <w:multiLevelType w:val="hybridMultilevel"/>
    <w:tmpl w:val="106E88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B3A5B"/>
    <w:multiLevelType w:val="hybridMultilevel"/>
    <w:tmpl w:val="C9985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75B12"/>
    <w:multiLevelType w:val="hybridMultilevel"/>
    <w:tmpl w:val="073282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B7444"/>
    <w:multiLevelType w:val="hybridMultilevel"/>
    <w:tmpl w:val="3F7E1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6667A"/>
    <w:multiLevelType w:val="hybridMultilevel"/>
    <w:tmpl w:val="37DA32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E22ED"/>
    <w:multiLevelType w:val="hybridMultilevel"/>
    <w:tmpl w:val="37844E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74ED2"/>
    <w:multiLevelType w:val="hybridMultilevel"/>
    <w:tmpl w:val="0786E7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223B7"/>
    <w:multiLevelType w:val="hybridMultilevel"/>
    <w:tmpl w:val="D37CE1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B6248"/>
    <w:multiLevelType w:val="hybridMultilevel"/>
    <w:tmpl w:val="778E07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30D25"/>
    <w:multiLevelType w:val="hybridMultilevel"/>
    <w:tmpl w:val="FE06D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35A58"/>
    <w:multiLevelType w:val="hybridMultilevel"/>
    <w:tmpl w:val="6C36E7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A03D2"/>
    <w:multiLevelType w:val="hybridMultilevel"/>
    <w:tmpl w:val="86C8500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1D5041"/>
    <w:multiLevelType w:val="hybridMultilevel"/>
    <w:tmpl w:val="06FE98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9563A"/>
    <w:multiLevelType w:val="hybridMultilevel"/>
    <w:tmpl w:val="8D184C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E1FEF"/>
    <w:multiLevelType w:val="hybridMultilevel"/>
    <w:tmpl w:val="D6808C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D3415"/>
    <w:multiLevelType w:val="hybridMultilevel"/>
    <w:tmpl w:val="AD24ABE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2D4FD3"/>
    <w:multiLevelType w:val="hybridMultilevel"/>
    <w:tmpl w:val="0C9CFF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A4D62"/>
    <w:multiLevelType w:val="hybridMultilevel"/>
    <w:tmpl w:val="D618D03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4B5348"/>
    <w:multiLevelType w:val="hybridMultilevel"/>
    <w:tmpl w:val="C7046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154A1"/>
    <w:multiLevelType w:val="hybridMultilevel"/>
    <w:tmpl w:val="B7F822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4D1068"/>
    <w:multiLevelType w:val="hybridMultilevel"/>
    <w:tmpl w:val="37726B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63797"/>
    <w:multiLevelType w:val="hybridMultilevel"/>
    <w:tmpl w:val="951A9C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51BA9"/>
    <w:multiLevelType w:val="hybridMultilevel"/>
    <w:tmpl w:val="B8F41E5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7003B"/>
    <w:multiLevelType w:val="hybridMultilevel"/>
    <w:tmpl w:val="0798D4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10A72"/>
    <w:multiLevelType w:val="hybridMultilevel"/>
    <w:tmpl w:val="D02CDD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8A34832"/>
    <w:multiLevelType w:val="hybridMultilevel"/>
    <w:tmpl w:val="DB5E56F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50E23"/>
    <w:multiLevelType w:val="hybridMultilevel"/>
    <w:tmpl w:val="252459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72B45"/>
    <w:multiLevelType w:val="hybridMultilevel"/>
    <w:tmpl w:val="835E2E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50B3B"/>
    <w:multiLevelType w:val="hybridMultilevel"/>
    <w:tmpl w:val="1750D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03A9B"/>
    <w:multiLevelType w:val="hybridMultilevel"/>
    <w:tmpl w:val="FEE8AAD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30"/>
  </w:num>
  <w:num w:numId="4">
    <w:abstractNumId w:val="27"/>
  </w:num>
  <w:num w:numId="5">
    <w:abstractNumId w:val="15"/>
  </w:num>
  <w:num w:numId="6">
    <w:abstractNumId w:val="20"/>
  </w:num>
  <w:num w:numId="7">
    <w:abstractNumId w:val="21"/>
  </w:num>
  <w:num w:numId="8">
    <w:abstractNumId w:val="26"/>
  </w:num>
  <w:num w:numId="9">
    <w:abstractNumId w:val="12"/>
  </w:num>
  <w:num w:numId="10">
    <w:abstractNumId w:val="23"/>
  </w:num>
  <w:num w:numId="11">
    <w:abstractNumId w:val="25"/>
  </w:num>
  <w:num w:numId="12">
    <w:abstractNumId w:val="28"/>
  </w:num>
  <w:num w:numId="13">
    <w:abstractNumId w:val="40"/>
  </w:num>
  <w:num w:numId="14">
    <w:abstractNumId w:val="29"/>
  </w:num>
  <w:num w:numId="15">
    <w:abstractNumId w:val="43"/>
  </w:num>
  <w:num w:numId="16">
    <w:abstractNumId w:val="9"/>
  </w:num>
  <w:num w:numId="17">
    <w:abstractNumId w:val="6"/>
  </w:num>
  <w:num w:numId="18">
    <w:abstractNumId w:val="7"/>
  </w:num>
  <w:num w:numId="19">
    <w:abstractNumId w:val="11"/>
  </w:num>
  <w:num w:numId="20">
    <w:abstractNumId w:val="24"/>
  </w:num>
  <w:num w:numId="21">
    <w:abstractNumId w:val="47"/>
  </w:num>
  <w:num w:numId="22">
    <w:abstractNumId w:val="8"/>
  </w:num>
  <w:num w:numId="23">
    <w:abstractNumId w:val="33"/>
  </w:num>
  <w:num w:numId="24">
    <w:abstractNumId w:val="36"/>
  </w:num>
  <w:num w:numId="25">
    <w:abstractNumId w:val="1"/>
  </w:num>
  <w:num w:numId="26">
    <w:abstractNumId w:val="46"/>
  </w:num>
  <w:num w:numId="27">
    <w:abstractNumId w:val="19"/>
  </w:num>
  <w:num w:numId="28">
    <w:abstractNumId w:val="14"/>
  </w:num>
  <w:num w:numId="29">
    <w:abstractNumId w:val="34"/>
  </w:num>
  <w:num w:numId="30">
    <w:abstractNumId w:val="42"/>
  </w:num>
  <w:num w:numId="31">
    <w:abstractNumId w:val="41"/>
  </w:num>
  <w:num w:numId="32">
    <w:abstractNumId w:val="4"/>
  </w:num>
  <w:num w:numId="33">
    <w:abstractNumId w:val="17"/>
  </w:num>
  <w:num w:numId="34">
    <w:abstractNumId w:val="38"/>
  </w:num>
  <w:num w:numId="35">
    <w:abstractNumId w:val="32"/>
  </w:num>
  <w:num w:numId="36">
    <w:abstractNumId w:val="13"/>
  </w:num>
  <w:num w:numId="37">
    <w:abstractNumId w:val="18"/>
  </w:num>
  <w:num w:numId="38">
    <w:abstractNumId w:val="48"/>
  </w:num>
  <w:num w:numId="39">
    <w:abstractNumId w:val="22"/>
  </w:num>
  <w:num w:numId="40">
    <w:abstractNumId w:val="45"/>
  </w:num>
  <w:num w:numId="41">
    <w:abstractNumId w:val="35"/>
  </w:num>
  <w:num w:numId="42">
    <w:abstractNumId w:val="0"/>
  </w:num>
  <w:num w:numId="43">
    <w:abstractNumId w:val="44"/>
  </w:num>
  <w:num w:numId="44">
    <w:abstractNumId w:val="3"/>
  </w:num>
  <w:num w:numId="45">
    <w:abstractNumId w:val="5"/>
  </w:num>
  <w:num w:numId="46">
    <w:abstractNumId w:val="37"/>
  </w:num>
  <w:num w:numId="47">
    <w:abstractNumId w:val="2"/>
  </w:num>
  <w:num w:numId="48">
    <w:abstractNumId w:val="49"/>
  </w:num>
  <w:num w:numId="49">
    <w:abstractNumId w:val="3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A762E"/>
    <w:rsid w:val="00953618"/>
    <w:rsid w:val="00A63ECA"/>
    <w:rsid w:val="00A63FFD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68C0-8D2A-49EC-9715-AACF579E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2023-01-02T11:52:00Z</dcterms:created>
  <dcterms:modified xsi:type="dcterms:W3CDTF">2023-01-02T11:52:00Z</dcterms:modified>
</cp:coreProperties>
</file>