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B1" w:rsidRPr="000657B1" w:rsidRDefault="000657B1" w:rsidP="000657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7B1">
        <w:rPr>
          <w:rFonts w:ascii="Times New Roman" w:hAnsi="Times New Roman" w:cs="Times New Roman"/>
          <w:b/>
          <w:sz w:val="28"/>
          <w:szCs w:val="28"/>
        </w:rPr>
        <w:t>ИСТОРИЯ БЕЛАРУСИ</w:t>
      </w:r>
    </w:p>
    <w:p w:rsidR="00AF4BAC" w:rsidRPr="000657B1" w:rsidRDefault="000657B1" w:rsidP="000657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7B1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0657B1" w:rsidRDefault="00DA2388" w:rsidP="00DA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388">
        <w:rPr>
          <w:rFonts w:ascii="Times New Roman" w:hAnsi="Times New Roman" w:cs="Times New Roman"/>
          <w:b/>
          <w:sz w:val="28"/>
          <w:szCs w:val="28"/>
        </w:rPr>
        <w:t>ОБРАЗОВАНИЕ И НАУКА. ЛИТЕРАТУРА И ИСКУССТВО В ПЕРВОЙ ПОЛОВИНЕ XIX В.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 xml:space="preserve">1.Почему в 1832 г. российскими властями был закрыт 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 xml:space="preserve"> университет?</w:t>
      </w:r>
    </w:p>
    <w:p w:rsidR="00DA2388" w:rsidRPr="00DA2388" w:rsidRDefault="00DA2388" w:rsidP="00DA23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нехватка преподавательских кадров</w:t>
      </w:r>
    </w:p>
    <w:p w:rsidR="00DA2388" w:rsidRPr="00DA2388" w:rsidRDefault="00DA2388" w:rsidP="00DA23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недобор студентов</w:t>
      </w:r>
    </w:p>
    <w:p w:rsidR="00DA2388" w:rsidRPr="00DA2388" w:rsidRDefault="00DA2388" w:rsidP="00DA23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участие студентов в восстании 1830-1831 гг.</w:t>
      </w:r>
    </w:p>
    <w:p w:rsidR="00DA2388" w:rsidRPr="00DA2388" w:rsidRDefault="00DA2388" w:rsidP="00DA23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преобразование в академию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2.Укажите деятелей культуры, которые создали комедию-оперу «Селянка» («Идиллия»).</w:t>
      </w:r>
    </w:p>
    <w:p w:rsidR="00DA2388" w:rsidRPr="00DA2388" w:rsidRDefault="00DA2388" w:rsidP="00DA23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 xml:space="preserve">М. Бобровский и 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>. Данилович</w:t>
      </w:r>
    </w:p>
    <w:p w:rsidR="00DA2388" w:rsidRPr="00DA2388" w:rsidRDefault="00DA2388" w:rsidP="00DA23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В. Дунин-Мартинкевич и С. Монюшко</w:t>
      </w:r>
    </w:p>
    <w:p w:rsidR="00DA2388" w:rsidRPr="00DA2388" w:rsidRDefault="00DA2388" w:rsidP="00DA23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Ровинский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 xml:space="preserve"> и К. 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Вереницын</w:t>
      </w:r>
      <w:proofErr w:type="spellEnd"/>
    </w:p>
    <w:p w:rsidR="00DA2388" w:rsidRPr="00DA2388" w:rsidRDefault="00DA2388" w:rsidP="00DA23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Ванькович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 xml:space="preserve"> и А. Мицкевич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3.Наука, изучающая историю, культуру, традиции, особенные и общие черты белорусов:</w:t>
      </w:r>
    </w:p>
    <w:p w:rsidR="00DA2388" w:rsidRPr="00DA2388" w:rsidRDefault="00DA2388" w:rsidP="00DA23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история</w:t>
      </w:r>
    </w:p>
    <w:p w:rsidR="00DA2388" w:rsidRPr="00DA2388" w:rsidRDefault="00DA2388" w:rsidP="00DA23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этнография</w:t>
      </w:r>
    </w:p>
    <w:p w:rsidR="00DA2388" w:rsidRPr="00DA2388" w:rsidRDefault="00DA2388" w:rsidP="00DA23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2388">
        <w:rPr>
          <w:rFonts w:ascii="Times New Roman" w:hAnsi="Times New Roman" w:cs="Times New Roman"/>
          <w:sz w:val="28"/>
          <w:szCs w:val="28"/>
        </w:rPr>
        <w:t>белорусоведение</w:t>
      </w:r>
      <w:proofErr w:type="spellEnd"/>
    </w:p>
    <w:p w:rsidR="00DA2388" w:rsidRPr="00DA2388" w:rsidRDefault="00DA2388" w:rsidP="00DA23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этнология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4.Установите соответствие: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А-первый в Беларуси исторический музей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Б-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 xml:space="preserve"> музей древностей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В-6 фольклорных сборников «с Немана и Двины»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2388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DA2388">
        <w:rPr>
          <w:rFonts w:ascii="Times New Roman" w:hAnsi="Times New Roman" w:cs="Times New Roman"/>
          <w:sz w:val="28"/>
          <w:szCs w:val="28"/>
        </w:rPr>
        <w:t>«Путешествие по Полесью и белорусскому краю»</w:t>
      </w:r>
    </w:p>
    <w:p w:rsidR="00DA2388" w:rsidRPr="00DA2388" w:rsidRDefault="00DA2388" w:rsidP="00DA23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 xml:space="preserve">Павел 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Шпилевский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>-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</w:p>
    <w:p w:rsidR="00DA2388" w:rsidRPr="00DA2388" w:rsidRDefault="00DA2388" w:rsidP="00DA23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lastRenderedPageBreak/>
        <w:t xml:space="preserve">Константин 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Тышкевич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>-</w:t>
      </w:r>
    </w:p>
    <w:p w:rsidR="00DA2388" w:rsidRPr="00DA2388" w:rsidRDefault="00DA2388" w:rsidP="00DA23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2388">
        <w:rPr>
          <w:rFonts w:ascii="Times New Roman" w:hAnsi="Times New Roman" w:cs="Times New Roman"/>
          <w:sz w:val="28"/>
          <w:szCs w:val="28"/>
        </w:rPr>
        <w:t>Евстафий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Тышкевич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>-</w:t>
      </w:r>
    </w:p>
    <w:p w:rsidR="00DA2388" w:rsidRPr="00DA2388" w:rsidRDefault="00DA2388" w:rsidP="00DA23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 xml:space="preserve">Ян 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Чечот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>-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5.Фамилия «отца» классической польской музыки –</w:t>
      </w:r>
      <w:r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DA23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 xml:space="preserve">6.Центром образования и науки на белорусских землях до восстания 1830 – 1831 гг. был </w:t>
      </w:r>
      <w:proofErr w:type="spellStart"/>
      <w:r w:rsidRPr="00DA2388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DA2388">
        <w:rPr>
          <w:rFonts w:ascii="Times New Roman" w:hAnsi="Times New Roman" w:cs="Times New Roman"/>
          <w:sz w:val="28"/>
          <w:szCs w:val="28"/>
        </w:rPr>
        <w:t xml:space="preserve"> университет.</w:t>
      </w:r>
    </w:p>
    <w:p w:rsidR="00DA2388" w:rsidRPr="00DA2388" w:rsidRDefault="00DA2388" w:rsidP="00DA238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A2388" w:rsidRPr="00DA2388" w:rsidRDefault="00DA2388" w:rsidP="00DA238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7.В архитектуре конца XVIII – начала XIX в. главенствовал стиль барокко.</w:t>
      </w:r>
    </w:p>
    <w:p w:rsidR="00DA2388" w:rsidRPr="00DA2388" w:rsidRDefault="00DA2388" w:rsidP="00DA238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A2388" w:rsidRPr="00DA2388" w:rsidRDefault="00DA2388" w:rsidP="00DA238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  <w:r w:rsidRPr="00DA2388">
        <w:rPr>
          <w:rFonts w:ascii="Times New Roman" w:hAnsi="Times New Roman" w:cs="Times New Roman"/>
          <w:sz w:val="28"/>
          <w:szCs w:val="28"/>
        </w:rPr>
        <w:t xml:space="preserve">8.Первый в Беларуси исторический музей был основан в </w:t>
      </w: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Pr="00DA2388">
        <w:rPr>
          <w:rFonts w:ascii="Times New Roman" w:hAnsi="Times New Roman" w:cs="Times New Roman"/>
          <w:sz w:val="28"/>
          <w:szCs w:val="28"/>
        </w:rPr>
        <w:t>году.</w:t>
      </w:r>
    </w:p>
    <w:p w:rsidR="00DA2388" w:rsidRPr="00DA2388" w:rsidRDefault="00DA2388" w:rsidP="00DA2388">
      <w:pPr>
        <w:rPr>
          <w:rFonts w:ascii="Times New Roman" w:hAnsi="Times New Roman" w:cs="Times New Roman"/>
          <w:sz w:val="28"/>
          <w:szCs w:val="28"/>
        </w:rPr>
      </w:pPr>
    </w:p>
    <w:sectPr w:rsidR="00DA2388" w:rsidRPr="00DA2388" w:rsidSect="00065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3E6"/>
    <w:multiLevelType w:val="hybridMultilevel"/>
    <w:tmpl w:val="836EBA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0241A"/>
    <w:multiLevelType w:val="hybridMultilevel"/>
    <w:tmpl w:val="6D5E0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F415E"/>
    <w:multiLevelType w:val="hybridMultilevel"/>
    <w:tmpl w:val="58DC56C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5388A"/>
    <w:multiLevelType w:val="hybridMultilevel"/>
    <w:tmpl w:val="6908C6C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B35F4"/>
    <w:multiLevelType w:val="hybridMultilevel"/>
    <w:tmpl w:val="19D8B52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351B1"/>
    <w:multiLevelType w:val="hybridMultilevel"/>
    <w:tmpl w:val="4F82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A4CF9"/>
    <w:multiLevelType w:val="hybridMultilevel"/>
    <w:tmpl w:val="70B8B7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45C80"/>
    <w:multiLevelType w:val="hybridMultilevel"/>
    <w:tmpl w:val="C7CE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044CD"/>
    <w:multiLevelType w:val="hybridMultilevel"/>
    <w:tmpl w:val="7A720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46549"/>
    <w:multiLevelType w:val="hybridMultilevel"/>
    <w:tmpl w:val="C08649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22B3B"/>
    <w:multiLevelType w:val="hybridMultilevel"/>
    <w:tmpl w:val="65FC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D4644"/>
    <w:multiLevelType w:val="hybridMultilevel"/>
    <w:tmpl w:val="D55CD42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F53C6"/>
    <w:multiLevelType w:val="hybridMultilevel"/>
    <w:tmpl w:val="2392E7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308C8"/>
    <w:multiLevelType w:val="hybridMultilevel"/>
    <w:tmpl w:val="2BB637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B1"/>
    <w:rsid w:val="000657B1"/>
    <w:rsid w:val="00953618"/>
    <w:rsid w:val="00A83E44"/>
    <w:rsid w:val="00D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2023-01-16T17:11:00Z</cp:lastPrinted>
  <dcterms:created xsi:type="dcterms:W3CDTF">2023-01-16T17:12:00Z</dcterms:created>
  <dcterms:modified xsi:type="dcterms:W3CDTF">2023-01-16T17:12:00Z</dcterms:modified>
</cp:coreProperties>
</file>