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0A19" w14:textId="77777777" w:rsidR="00B2055D" w:rsidRPr="00B2055D" w:rsidRDefault="00B2055D" w:rsidP="00B2055D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</w:pPr>
      <w:r w:rsidRPr="00B2055D"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  <w:t xml:space="preserve">Comment le </w:t>
      </w:r>
      <w:proofErr w:type="spellStart"/>
      <w:r w:rsidRPr="00B2055D"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  <w:t>sapin</w:t>
      </w:r>
      <w:proofErr w:type="spellEnd"/>
      <w:r w:rsidRPr="00B2055D"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  <w:t xml:space="preserve"> </w:t>
      </w:r>
      <w:proofErr w:type="spellStart"/>
      <w:r w:rsidRPr="00B2055D"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  <w:t>devint</w:t>
      </w:r>
      <w:proofErr w:type="spellEnd"/>
      <w:r w:rsidRPr="00B2055D"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  <w:t xml:space="preserve"> un </w:t>
      </w:r>
      <w:proofErr w:type="spellStart"/>
      <w:r w:rsidRPr="00B2055D"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  <w:t>arbre</w:t>
      </w:r>
      <w:proofErr w:type="spellEnd"/>
      <w:r w:rsidRPr="00B2055D">
        <w:rPr>
          <w:rFonts w:ascii="Aptos" w:eastAsia="Times New Roman" w:hAnsi="Aptos" w:cs="Arial"/>
          <w:b/>
          <w:bCs/>
          <w:color w:val="ED1C29"/>
          <w:kern w:val="36"/>
          <w:sz w:val="36"/>
          <w:szCs w:val="36"/>
          <w14:ligatures w14:val="none"/>
        </w:rPr>
        <w:t xml:space="preserve"> de Noël</w:t>
      </w:r>
    </w:p>
    <w:p w14:paraId="2B682D96" w14:textId="77777777" w:rsidR="00B2055D" w:rsidRPr="00B2055D" w:rsidRDefault="00B2055D" w:rsidP="00B2055D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</w:pPr>
      <w:r w:rsidRPr="00B2055D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 xml:space="preserve">Tradition </w:t>
      </w:r>
      <w:proofErr w:type="spellStart"/>
      <w:r w:rsidRPr="00B2055D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>Orale</w:t>
      </w:r>
      <w:proofErr w:type="spellEnd"/>
      <w:r w:rsidRPr="00B2055D">
        <w:rPr>
          <w:rFonts w:ascii="Aptos" w:eastAsia="Times New Roman" w:hAnsi="Aptos" w:cs="Arial"/>
          <w:b/>
          <w:bCs/>
          <w:color w:val="000000"/>
          <w:kern w:val="0"/>
          <w14:ligatures w14:val="none"/>
        </w:rPr>
        <w:t xml:space="preserve"> (S/O-S/O)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2055D" w:rsidRPr="00B2055D" w14:paraId="6759D124" w14:textId="77777777" w:rsidTr="00B205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9986D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Pas de Noël sans </w:t>
            </w:r>
            <w:proofErr w:type="spellStart"/>
            <w:proofErr w:type="gram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!</w:t>
            </w:r>
            <w:proofErr w:type="gram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Qu’il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soit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naturel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répande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dans la pièce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une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bonne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odeur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résine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ou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artificiel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;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qu’il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soit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grand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ou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petit; vert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ou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blanc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; garni de boules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ou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guirlandes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électriques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de bougies; de bonbons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ou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cadeaux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vous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êtes-vous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jamais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demandé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pourquoi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c'est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cet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arbre-là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et non un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autre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qui a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été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choisi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pour faire un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arbre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gram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Noël ?</w:t>
            </w:r>
            <w:proofErr w:type="gramEnd"/>
          </w:p>
          <w:p w14:paraId="43496BA2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Lorsqu’il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trône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au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centre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la pièce, tout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paré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du bas au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faîte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d’étoiles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cheveux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d’anges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lumières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semble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tellement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majestueux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qu’il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est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bien difficile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deviner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qu’il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est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vérité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 plus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modeste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tous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arbres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c’est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justement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à cause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modestie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qu'il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a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été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choisi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pour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apporter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la joie de Noël aux petits et aux grands.</w:t>
            </w:r>
          </w:p>
          <w:p w14:paraId="72B2FE1D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Lorsque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l'Enfant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Jésus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naquit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eut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dans le monde,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une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grande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effervescence.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Toutes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les choses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animées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eurent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une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joie immense.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Chaque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jour, des gens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venaient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partout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pour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voir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 petit enfant,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lui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apporter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d'humbles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présents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A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proximité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l'étable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où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était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né, se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trouvaient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trois </w:t>
            </w:r>
            <w:proofErr w:type="spellStart"/>
            <w:proofErr w:type="gram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arbres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:</w:t>
            </w:r>
            <w:proofErr w:type="gram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un palmier, un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olivier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et un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En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voyant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paser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tous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gens sous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leurs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branches,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l’envie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leur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prit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donner,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eux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aussi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quelque chose à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l'Enfant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Jésus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</w:p>
          <w:p w14:paraId="57CB9DB0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- Je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vais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prendre ma plus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grande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palme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 palmier, et je la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mettrai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près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la crèche, pour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éventer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doucement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 Petit Enfant.</w:t>
            </w: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br/>
              <w:t xml:space="preserve">- Moi, je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presserai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olives pour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oindre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petits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pieds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l'olivier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br/>
              <w:t xml:space="preserve">- Mais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moi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que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puis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-je donner à </w:t>
            </w:r>
            <w:proofErr w:type="spellStart"/>
            <w:proofErr w:type="gram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l'Enfant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?</w:t>
            </w:r>
            <w:proofErr w:type="gram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demanda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br/>
              <w:t xml:space="preserve">- Toi ?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dirent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les deux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autres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Mais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tu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n’as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rien à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offrir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</w:t>
            </w:r>
            <w:proofErr w:type="spellStart"/>
            <w:proofErr w:type="gram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Tes</w:t>
            </w:r>
            <w:proofErr w:type="spellEnd"/>
            <w:proofErr w:type="gram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aiguilles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pointues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piqueraient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 Bébé,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larmes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sont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résineuses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elles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sentent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collent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bien trop fort.</w:t>
            </w:r>
          </w:p>
          <w:p w14:paraId="396D4C38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Le pauvre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se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sentit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très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malheureux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et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avec </w:t>
            </w:r>
            <w:proofErr w:type="gram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tristesse :</w:t>
            </w:r>
            <w:proofErr w:type="gramEnd"/>
          </w:p>
          <w:p w14:paraId="3111CDAC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-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Vous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avez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raison. Je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n'ai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rien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d'assez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bon pour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être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offert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au Petit Enfant.</w:t>
            </w:r>
          </w:p>
          <w:p w14:paraId="130C0459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Un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ange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qui se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tenait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là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tout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près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immobile,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entendit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qui se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passait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eut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pitié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du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tellement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humble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dépourvu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d'envie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et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résolut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l'aider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</w:p>
          <w:p w14:paraId="4F0F7B09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Dans le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ciel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l’une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après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l’autre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les étoiles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s’allumaient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commençaient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à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briller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sous la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voûte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L'ange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alla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demander à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quelques-unes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d’entre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elles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descendre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et de se poser sur les branches du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Elles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firent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volontiers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l’arbre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se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trouva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tout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illuminé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br/>
              <w:t xml:space="preserve">De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l'endroit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où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était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couché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le Petit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Jésus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pouvait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voir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l’arbre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yeux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se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mirent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à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briller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devant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les belles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lumières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Le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s’en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trouva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tout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réjoui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</w:p>
          <w:p w14:paraId="1FEFE4A9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 xml:space="preserve">Bien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longtemps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plus tard, les gens, qui ne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connaissaient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pas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cette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histoire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prirent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l'habitude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faire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briller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dans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chaque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maison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la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veille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Noël, un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tout garni de bougies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allumées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, tout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pareil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à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celui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qui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avait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brillé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devant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la crèche.</w:t>
            </w:r>
          </w:p>
          <w:p w14:paraId="5123D972" w14:textId="77777777" w:rsidR="00B2055D" w:rsidRPr="00B2055D" w:rsidRDefault="00B2055D" w:rsidP="00B2055D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Et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c'est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ainsi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que le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sapin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fut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récompensé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son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humilité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. Il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n’existe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certainement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aucun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autre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arbre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qui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éclaire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autant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de visages </w:t>
            </w:r>
            <w:proofErr w:type="spellStart"/>
            <w:proofErr w:type="gramStart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>heureux</w:t>
            </w:r>
            <w:proofErr w:type="spellEnd"/>
            <w:r w:rsidRPr="00B2055D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!</w:t>
            </w:r>
            <w:proofErr w:type="gramEnd"/>
          </w:p>
        </w:tc>
      </w:tr>
    </w:tbl>
    <w:p w14:paraId="71CF04A9" w14:textId="77777777" w:rsidR="00F62D58" w:rsidRPr="00B2055D" w:rsidRDefault="00F62D58" w:rsidP="00B2055D">
      <w:pPr>
        <w:rPr>
          <w:rFonts w:ascii="Aptos" w:hAnsi="Aptos"/>
        </w:rPr>
      </w:pPr>
    </w:p>
    <w:p w14:paraId="5347421A" w14:textId="029F3089" w:rsidR="00B2055D" w:rsidRPr="00B2055D" w:rsidRDefault="00B2055D" w:rsidP="00B2055D">
      <w:pPr>
        <w:rPr>
          <w:rFonts w:ascii="Aptos" w:hAnsi="Aptos" w:cs="Arial"/>
          <w:color w:val="000000"/>
          <w:shd w:val="clear" w:color="auto" w:fill="FFFFFF"/>
        </w:rPr>
      </w:pPr>
      <w:r w:rsidRPr="00B2055D">
        <w:rPr>
          <w:rFonts w:ascii="Aptos" w:hAnsi="Aptos" w:cs="Arial"/>
          <w:color w:val="000000"/>
          <w:shd w:val="clear" w:color="auto" w:fill="FFFFFF"/>
        </w:rPr>
        <w:t>“</w:t>
      </w:r>
      <w:r w:rsidRPr="00B2055D">
        <w:rPr>
          <w:rFonts w:ascii="Aptos" w:hAnsi="Aptos" w:cs="Arial"/>
          <w:color w:val="000000"/>
          <w:shd w:val="clear" w:color="auto" w:fill="FFFFFF"/>
        </w:rPr>
        <w:t xml:space="preserve"> Ce conte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est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dans le </w:t>
      </w:r>
      <w:proofErr w:type="spellStart"/>
      <w:r w:rsidRPr="00B2055D">
        <w:rPr>
          <w:rFonts w:ascii="Aptos" w:hAnsi="Aptos"/>
        </w:rPr>
        <w:fldChar w:fldCharType="begin"/>
      </w:r>
      <w:r w:rsidRPr="00B2055D">
        <w:rPr>
          <w:rFonts w:ascii="Aptos" w:hAnsi="Aptos"/>
        </w:rPr>
        <w:instrText>HYPERLINK "http://fr.wikipedia.org/wiki/Domaine_public_(propri%C3%A9t%C3%A9_intellectuelle)" \t "_blank"</w:instrText>
      </w:r>
      <w:r w:rsidRPr="00B2055D">
        <w:rPr>
          <w:rFonts w:ascii="Aptos" w:hAnsi="Aptos"/>
        </w:rPr>
      </w:r>
      <w:r w:rsidRPr="00B2055D">
        <w:rPr>
          <w:rFonts w:ascii="Aptos" w:hAnsi="Aptos"/>
        </w:rPr>
        <w:fldChar w:fldCharType="separate"/>
      </w:r>
      <w:r w:rsidRPr="00B2055D">
        <w:rPr>
          <w:rStyle w:val="Hyperlink"/>
          <w:rFonts w:ascii="Aptos" w:hAnsi="Aptos" w:cs="Arial"/>
          <w:color w:val="ED1C29"/>
          <w:shd w:val="clear" w:color="auto" w:fill="FFFFFF"/>
        </w:rPr>
        <w:t>domaine</w:t>
      </w:r>
      <w:proofErr w:type="spellEnd"/>
      <w:r w:rsidRPr="00B2055D">
        <w:rPr>
          <w:rStyle w:val="Hyperlink"/>
          <w:rFonts w:ascii="Aptos" w:hAnsi="Aptos" w:cs="Arial"/>
          <w:color w:val="ED1C29"/>
          <w:shd w:val="clear" w:color="auto" w:fill="FFFFFF"/>
        </w:rPr>
        <w:t xml:space="preserve"> public</w:t>
      </w:r>
      <w:r w:rsidRPr="00B2055D">
        <w:rPr>
          <w:rFonts w:ascii="Aptos" w:hAnsi="Aptos"/>
        </w:rPr>
        <w:fldChar w:fldCharType="end"/>
      </w:r>
      <w:r w:rsidRPr="00B2055D">
        <w:rPr>
          <w:rFonts w:ascii="Aptos" w:hAnsi="Aptos" w:cs="Arial"/>
          <w:color w:val="000000"/>
          <w:shd w:val="clear" w:color="auto" w:fill="FFFFFF"/>
        </w:rPr>
        <w:t xml:space="preserve"> au Canada,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mais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il se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peut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qu'il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soit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encore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soumis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aux </w:t>
      </w:r>
      <w:hyperlink r:id="rId5" w:anchor="Droit_d.E2.80.99auteur_par_continent" w:tgtFrame="_blank" w:history="1">
        <w:r w:rsidRPr="00B2055D">
          <w:rPr>
            <w:rStyle w:val="Hyperlink"/>
            <w:rFonts w:ascii="Aptos" w:hAnsi="Aptos" w:cs="Arial"/>
            <w:color w:val="ED1C29"/>
            <w:shd w:val="clear" w:color="auto" w:fill="FFFFFF"/>
          </w:rPr>
          <w:t xml:space="preserve">droits </w:t>
        </w:r>
        <w:proofErr w:type="spellStart"/>
        <w:r w:rsidRPr="00B2055D">
          <w:rPr>
            <w:rStyle w:val="Hyperlink"/>
            <w:rFonts w:ascii="Aptos" w:hAnsi="Aptos" w:cs="Arial"/>
            <w:color w:val="ED1C29"/>
            <w:shd w:val="clear" w:color="auto" w:fill="FFFFFF"/>
          </w:rPr>
          <w:t>d'auteurs</w:t>
        </w:r>
        <w:proofErr w:type="spellEnd"/>
      </w:hyperlink>
      <w:r w:rsidRPr="00B2055D">
        <w:rPr>
          <w:rFonts w:ascii="Aptos" w:hAnsi="Aptos" w:cs="Arial"/>
          <w:color w:val="000000"/>
          <w:shd w:val="clear" w:color="auto" w:fill="FFFFFF"/>
        </w:rPr>
        <w:t xml:space="preserve"> dans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certains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pays ;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l'utilisation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que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vous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en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faites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est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sous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votre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responsabilité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>. Dans le doute</w:t>
      </w:r>
      <w:r w:rsidRPr="00B2055D">
        <w:rPr>
          <w:rFonts w:ascii="Aptos" w:hAnsi="Aptos" w:cs="Arial"/>
          <w:color w:val="000000"/>
          <w:shd w:val="clear" w:color="auto" w:fill="FFFFFF"/>
        </w:rPr>
        <w:t>?</w:t>
      </w:r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Consultez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la fiche des </w:t>
      </w:r>
      <w:hyperlink r:id="rId6" w:history="1">
        <w:r w:rsidRPr="00B2055D">
          <w:rPr>
            <w:rStyle w:val="Hyperlink"/>
            <w:rFonts w:ascii="Aptos" w:hAnsi="Aptos" w:cs="Arial"/>
            <w:color w:val="000000"/>
            <w:shd w:val="clear" w:color="auto" w:fill="FFFFFF"/>
          </w:rPr>
          <w:t>auteurs</w:t>
        </w:r>
      </w:hyperlink>
      <w:r w:rsidRPr="00B2055D">
        <w:rPr>
          <w:rFonts w:ascii="Aptos" w:hAnsi="Aptos" w:cs="Arial"/>
          <w:color w:val="000000"/>
          <w:shd w:val="clear" w:color="auto" w:fill="FFFFFF"/>
        </w:rPr>
        <w:t xml:space="preserve"> pour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connaître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les dates de (naissance-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décès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>).</w:t>
      </w:r>
      <w:r w:rsidRPr="00B2055D">
        <w:rPr>
          <w:rFonts w:ascii="Aptos" w:hAnsi="Aptos" w:cs="Arial"/>
          <w:color w:val="000000"/>
          <w:shd w:val="clear" w:color="auto" w:fill="FFFFFF"/>
        </w:rPr>
        <w:t>”</w:t>
      </w:r>
    </w:p>
    <w:p w14:paraId="3650EC4D" w14:textId="77777777" w:rsidR="00B2055D" w:rsidRPr="00B2055D" w:rsidRDefault="00B2055D" w:rsidP="00B2055D">
      <w:pPr>
        <w:pStyle w:val="ListParagraph"/>
        <w:numPr>
          <w:ilvl w:val="0"/>
          <w:numId w:val="1"/>
        </w:numPr>
        <w:rPr>
          <w:rFonts w:ascii="Aptos" w:hAnsi="Aptos"/>
        </w:rPr>
      </w:pP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Trouvez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les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verbes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en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passe simple et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leurs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 </w:t>
      </w:r>
      <w:proofErr w:type="spellStart"/>
      <w:r w:rsidRPr="00B2055D">
        <w:rPr>
          <w:rFonts w:ascii="Aptos" w:hAnsi="Aptos" w:cs="Arial"/>
          <w:color w:val="000000"/>
          <w:shd w:val="clear" w:color="auto" w:fill="FFFFFF"/>
        </w:rPr>
        <w:t>infinitifs</w:t>
      </w:r>
      <w:proofErr w:type="spellEnd"/>
      <w:r w:rsidRPr="00B2055D">
        <w:rPr>
          <w:rFonts w:ascii="Aptos" w:hAnsi="Aptos" w:cs="Arial"/>
          <w:color w:val="000000"/>
          <w:shd w:val="clear" w:color="auto" w:fill="FFFFFF"/>
        </w:rPr>
        <w:t xml:space="preserve">. </w:t>
      </w:r>
    </w:p>
    <w:p w14:paraId="59861EB0" w14:textId="77777777" w:rsidR="00B2055D" w:rsidRPr="00B2055D" w:rsidRDefault="00B2055D" w:rsidP="00B2055D">
      <w:pPr>
        <w:pStyle w:val="ListParagraph"/>
        <w:numPr>
          <w:ilvl w:val="0"/>
          <w:numId w:val="1"/>
        </w:numPr>
        <w:rPr>
          <w:rFonts w:ascii="Aptos" w:hAnsi="Aptos"/>
        </w:rPr>
      </w:pPr>
      <w:proofErr w:type="spellStart"/>
      <w:r w:rsidRPr="00B2055D">
        <w:rPr>
          <w:rFonts w:ascii="Aptos" w:hAnsi="Aptos"/>
        </w:rPr>
        <w:t>Resumez</w:t>
      </w:r>
      <w:proofErr w:type="spellEnd"/>
      <w:r w:rsidRPr="00B2055D">
        <w:rPr>
          <w:rFonts w:ascii="Aptos" w:hAnsi="Aptos"/>
        </w:rPr>
        <w:t xml:space="preserve"> </w:t>
      </w:r>
      <w:proofErr w:type="spellStart"/>
      <w:r w:rsidRPr="00B2055D">
        <w:rPr>
          <w:rFonts w:ascii="Aptos" w:hAnsi="Aptos"/>
        </w:rPr>
        <w:t>cet</w:t>
      </w:r>
      <w:proofErr w:type="spellEnd"/>
      <w:r w:rsidRPr="00B2055D">
        <w:rPr>
          <w:rFonts w:ascii="Aptos" w:hAnsi="Aptos"/>
        </w:rPr>
        <w:t xml:space="preserve"> </w:t>
      </w:r>
      <w:proofErr w:type="spellStart"/>
      <w:r w:rsidRPr="00B2055D">
        <w:rPr>
          <w:rFonts w:ascii="Aptos" w:hAnsi="Aptos"/>
        </w:rPr>
        <w:t>histoir</w:t>
      </w:r>
      <w:proofErr w:type="spellEnd"/>
      <w:r w:rsidRPr="00B2055D">
        <w:rPr>
          <w:rFonts w:ascii="Aptos" w:hAnsi="Aptos"/>
        </w:rPr>
        <w:t xml:space="preserve"> </w:t>
      </w:r>
      <w:proofErr w:type="spellStart"/>
      <w:r w:rsidRPr="00B2055D">
        <w:rPr>
          <w:rFonts w:ascii="Aptos" w:hAnsi="Aptos"/>
        </w:rPr>
        <w:t>en</w:t>
      </w:r>
      <w:proofErr w:type="spellEnd"/>
      <w:r w:rsidRPr="00B2055D">
        <w:rPr>
          <w:rFonts w:ascii="Aptos" w:hAnsi="Aptos"/>
        </w:rPr>
        <w:t xml:space="preserve"> </w:t>
      </w:r>
      <w:proofErr w:type="spellStart"/>
      <w:r w:rsidRPr="00B2055D">
        <w:rPr>
          <w:rFonts w:ascii="Aptos" w:hAnsi="Aptos"/>
        </w:rPr>
        <w:t>quelques</w:t>
      </w:r>
      <w:proofErr w:type="spellEnd"/>
      <w:r w:rsidRPr="00B2055D">
        <w:rPr>
          <w:rFonts w:ascii="Aptos" w:hAnsi="Aptos"/>
        </w:rPr>
        <w:t xml:space="preserve"> mots </w:t>
      </w:r>
    </w:p>
    <w:p w14:paraId="39F00254" w14:textId="77777777" w:rsidR="00B2055D" w:rsidRPr="00B2055D" w:rsidRDefault="00B2055D" w:rsidP="00B2055D">
      <w:pPr>
        <w:rPr>
          <w:rFonts w:ascii="Aptos" w:hAnsi="Aptos" w:cs="Arial"/>
          <w:color w:val="000000"/>
          <w:shd w:val="clear" w:color="auto" w:fill="FFFFFF"/>
        </w:rPr>
      </w:pPr>
    </w:p>
    <w:sectPr w:rsidR="00B2055D" w:rsidRPr="00B2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8CA"/>
    <w:multiLevelType w:val="hybridMultilevel"/>
    <w:tmpl w:val="25743C2A"/>
    <w:lvl w:ilvl="0" w:tplc="C4D0F9D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19"/>
    <w:rsid w:val="003A02B6"/>
    <w:rsid w:val="005D3F19"/>
    <w:rsid w:val="008F7E2D"/>
    <w:rsid w:val="00B2055D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86F4"/>
  <w15:chartTrackingRefBased/>
  <w15:docId w15:val="{D09E38EB-F0AA-4779-98CE-43E58E99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F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20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slescontes.com/biblio/touslesauteurs.php?page=touslesAuteurs" TargetMode="External"/><Relationship Id="rId5" Type="http://schemas.openxmlformats.org/officeDocument/2006/relationships/hyperlink" Target="http://fr.wikipedia.org/wiki/Droit_d%27aute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2025-11-25T19:34:00Z</dcterms:created>
  <dcterms:modified xsi:type="dcterms:W3CDTF">2025-11-26T18:25:00Z</dcterms:modified>
</cp:coreProperties>
</file>