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01" w:rsidRDefault="00BB0B5E">
      <w:pPr>
        <w:pStyle w:val="1"/>
      </w:pPr>
      <w:r>
        <w:t>Заданне па літаратуры: Л. Рублеўская “Род” (11 клас)</w:t>
      </w:r>
    </w:p>
    <w:p w:rsidR="00CC3801" w:rsidRDefault="00BB0B5E">
      <w:r>
        <w:br/>
        <w:t>Тэма: Род і гістарычная памяць як аснова нацыянальнай самасвядомасці</w:t>
      </w:r>
      <w:r>
        <w:br/>
        <w:t xml:space="preserve">Мэта: развіць навыкі аналітычнага чытання, інтэрпрэтацыі вобразаў і аўтарскай пазіцыі, фарміраваць уласнае стаўленне да праблем, </w:t>
      </w:r>
      <w:r>
        <w:t>узнятых у творы.</w:t>
      </w:r>
      <w:r>
        <w:br/>
      </w:r>
    </w:p>
    <w:p w:rsidR="00CC3801" w:rsidRDefault="00BB0B5E">
      <w:pPr>
        <w:pStyle w:val="21"/>
      </w:pPr>
      <w:r>
        <w:t>Заданні:</w:t>
      </w:r>
    </w:p>
    <w:p w:rsidR="00CC3801" w:rsidRDefault="00BB0B5E">
      <w:pPr>
        <w:pStyle w:val="a"/>
      </w:pPr>
      <w:r>
        <w:t>1. Прачытай верш і вызнач асноўную ідэю твора.</w:t>
      </w:r>
    </w:p>
    <w:p w:rsidR="00CC3801" w:rsidRDefault="00BB0B5E">
      <w:pPr>
        <w:pStyle w:val="a"/>
      </w:pPr>
      <w:r>
        <w:t>2. Вызнач жанр твора і яго ліра-героя. Якое яго стаўленне да паняцця “род”?</w:t>
      </w:r>
    </w:p>
    <w:p w:rsidR="00CC3801" w:rsidRDefault="00BB0B5E">
      <w:pPr>
        <w:pStyle w:val="a"/>
      </w:pPr>
      <w:r>
        <w:t>3. Растлумач сэнс наступных вобразаў і метафар:</w:t>
      </w:r>
      <w:r>
        <w:br/>
        <w:t xml:space="preserve">   - “Глядзяць праз вокны продкі, а жыве там — вецер”</w:t>
      </w:r>
      <w:r>
        <w:br/>
        <w:t xml:space="preserve">   -</w:t>
      </w:r>
      <w:r>
        <w:t xml:space="preserve"> “Кроў яго ўбірае, бы рака”</w:t>
      </w:r>
      <w:r>
        <w:br/>
        <w:t xml:space="preserve">   - “І ты — камень у бруку ці ў кароне”</w:t>
      </w:r>
    </w:p>
    <w:p w:rsidR="00CC3801" w:rsidRDefault="00BB0B5E">
      <w:pPr>
        <w:pStyle w:val="a"/>
      </w:pPr>
      <w:r>
        <w:t>4. Якую ролю ў вершы адыгрываюць лексемы “гонар”, “кляйноды”, “герб”? Што яны сімвалізуюць у кантэксце беларускай гісторыі і культуры?</w:t>
      </w:r>
    </w:p>
    <w:p w:rsidR="00CC3801" w:rsidRDefault="00BB0B5E">
      <w:pPr>
        <w:pStyle w:val="a"/>
      </w:pPr>
      <w:r>
        <w:t>5. Як аўтарка ставіцца да традыцый і памяці продкаў?</w:t>
      </w:r>
      <w:r>
        <w:t xml:space="preserve"> Знайдзі ў тэксце радкі, што пацвярджаюць гэта.</w:t>
      </w:r>
    </w:p>
    <w:p w:rsidR="00CC3801" w:rsidRDefault="00BB0B5E">
      <w:pPr>
        <w:pStyle w:val="a"/>
      </w:pPr>
      <w:r>
        <w:t>6. Напішы міні-эсэ (100–150 слоў) на адну з тэм:</w:t>
      </w:r>
      <w:r>
        <w:br/>
        <w:t xml:space="preserve">   - “Што для мяне значыць быць часткай роду?”</w:t>
      </w:r>
      <w:r>
        <w:br/>
        <w:t xml:space="preserve">   - “Ці патрэбна сучаснаму чалавеку захоўваць традыцыі продкаў?”</w:t>
      </w:r>
      <w:r>
        <w:br/>
        <w:t xml:space="preserve">   - “Род — падмурак маёй самасвядомасці”</w:t>
      </w:r>
    </w:p>
    <w:p w:rsidR="00CC3801" w:rsidRDefault="00BB0B5E">
      <w:pPr>
        <w:pStyle w:val="21"/>
      </w:pPr>
      <w:r>
        <w:t>Крыт</w:t>
      </w:r>
      <w:r>
        <w:t>эрыі ацэнкі: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C3801">
        <w:tc>
          <w:tcPr>
            <w:tcW w:w="2160" w:type="dxa"/>
          </w:tcPr>
          <w:p w:rsidR="00CC3801" w:rsidRDefault="00BB0B5E">
            <w:r>
              <w:t>№</w:t>
            </w:r>
          </w:p>
        </w:tc>
        <w:tc>
          <w:tcPr>
            <w:tcW w:w="2160" w:type="dxa"/>
          </w:tcPr>
          <w:p w:rsidR="00CC3801" w:rsidRDefault="00BB0B5E">
            <w:r>
              <w:t>Крытэрый</w:t>
            </w:r>
          </w:p>
        </w:tc>
        <w:tc>
          <w:tcPr>
            <w:tcW w:w="2160" w:type="dxa"/>
          </w:tcPr>
          <w:p w:rsidR="00CC3801" w:rsidRDefault="00BB0B5E">
            <w:r>
              <w:t>Што ацэньваецца</w:t>
            </w:r>
          </w:p>
        </w:tc>
        <w:tc>
          <w:tcPr>
            <w:tcW w:w="2160" w:type="dxa"/>
          </w:tcPr>
          <w:p w:rsidR="00CC3801" w:rsidRDefault="00BB0B5E">
            <w:r>
              <w:t>Макс. балы</w:t>
            </w:r>
          </w:p>
        </w:tc>
      </w:tr>
      <w:tr w:rsidR="00CC3801">
        <w:tc>
          <w:tcPr>
            <w:tcW w:w="2160" w:type="dxa"/>
          </w:tcPr>
          <w:p w:rsidR="00CC3801" w:rsidRDefault="00BB0B5E">
            <w:r>
              <w:t>1</w:t>
            </w:r>
          </w:p>
        </w:tc>
        <w:tc>
          <w:tcPr>
            <w:tcW w:w="2160" w:type="dxa"/>
          </w:tcPr>
          <w:p w:rsidR="00CC3801" w:rsidRDefault="00BB0B5E">
            <w:r>
              <w:t>Аналіз зместу і ідэі</w:t>
            </w:r>
          </w:p>
        </w:tc>
        <w:tc>
          <w:tcPr>
            <w:tcW w:w="2160" w:type="dxa"/>
          </w:tcPr>
          <w:p w:rsidR="00CC3801" w:rsidRDefault="00BB0B5E">
            <w:r>
              <w:t>Глыбокае разуменне тэксту, дакладнае вызначэнне ідэі</w:t>
            </w:r>
          </w:p>
        </w:tc>
        <w:tc>
          <w:tcPr>
            <w:tcW w:w="2160" w:type="dxa"/>
          </w:tcPr>
          <w:p w:rsidR="00CC3801" w:rsidRDefault="00BB0B5E">
            <w:r>
              <w:t>2</w:t>
            </w:r>
          </w:p>
        </w:tc>
      </w:tr>
      <w:tr w:rsidR="00CC3801">
        <w:tc>
          <w:tcPr>
            <w:tcW w:w="2160" w:type="dxa"/>
          </w:tcPr>
          <w:p w:rsidR="00CC3801" w:rsidRDefault="00BB0B5E">
            <w:r>
              <w:t>2</w:t>
            </w:r>
          </w:p>
        </w:tc>
        <w:tc>
          <w:tcPr>
            <w:tcW w:w="2160" w:type="dxa"/>
          </w:tcPr>
          <w:p w:rsidR="00CC3801" w:rsidRDefault="00BB0B5E">
            <w:r>
              <w:t>Тлумачэнне вобразаў і метафар</w:t>
            </w:r>
          </w:p>
        </w:tc>
        <w:tc>
          <w:tcPr>
            <w:tcW w:w="2160" w:type="dxa"/>
          </w:tcPr>
          <w:p w:rsidR="00CC3801" w:rsidRDefault="00BB0B5E">
            <w:r>
              <w:t>Умелае інтэрпрэтаванне мастацкіх сродкаў</w:t>
            </w:r>
          </w:p>
        </w:tc>
        <w:tc>
          <w:tcPr>
            <w:tcW w:w="2160" w:type="dxa"/>
          </w:tcPr>
          <w:p w:rsidR="00CC3801" w:rsidRDefault="00BB0B5E">
            <w:r>
              <w:t>2</w:t>
            </w:r>
          </w:p>
        </w:tc>
      </w:tr>
      <w:tr w:rsidR="00CC3801">
        <w:tc>
          <w:tcPr>
            <w:tcW w:w="2160" w:type="dxa"/>
          </w:tcPr>
          <w:p w:rsidR="00CC3801" w:rsidRDefault="00BB0B5E">
            <w:r>
              <w:t>3</w:t>
            </w:r>
          </w:p>
        </w:tc>
        <w:tc>
          <w:tcPr>
            <w:tcW w:w="2160" w:type="dxa"/>
          </w:tcPr>
          <w:p w:rsidR="00CC3801" w:rsidRDefault="00BB0B5E">
            <w:r>
              <w:t>Сувязь з кантэкстам культуры і гісторыі</w:t>
            </w:r>
          </w:p>
        </w:tc>
        <w:tc>
          <w:tcPr>
            <w:tcW w:w="2160" w:type="dxa"/>
          </w:tcPr>
          <w:p w:rsidR="00CC3801" w:rsidRDefault="00BB0B5E">
            <w:r>
              <w:t xml:space="preserve">Уменне </w:t>
            </w:r>
            <w:r>
              <w:t>бачыць глыбейшы сэнс сімвалаў, зварот да спадчыны</w:t>
            </w:r>
          </w:p>
        </w:tc>
        <w:tc>
          <w:tcPr>
            <w:tcW w:w="2160" w:type="dxa"/>
          </w:tcPr>
          <w:p w:rsidR="00CC3801" w:rsidRDefault="00BB0B5E">
            <w:r>
              <w:t>2</w:t>
            </w:r>
          </w:p>
        </w:tc>
      </w:tr>
      <w:tr w:rsidR="00CC3801">
        <w:tc>
          <w:tcPr>
            <w:tcW w:w="2160" w:type="dxa"/>
          </w:tcPr>
          <w:p w:rsidR="00CC3801" w:rsidRDefault="00BB0B5E">
            <w:r>
              <w:t>4</w:t>
            </w:r>
          </w:p>
        </w:tc>
        <w:tc>
          <w:tcPr>
            <w:tcW w:w="2160" w:type="dxa"/>
          </w:tcPr>
          <w:p w:rsidR="00CC3801" w:rsidRDefault="00BB0B5E">
            <w:r>
              <w:t>Выразнасць і лагічнасць думкі</w:t>
            </w:r>
          </w:p>
        </w:tc>
        <w:tc>
          <w:tcPr>
            <w:tcW w:w="2160" w:type="dxa"/>
          </w:tcPr>
          <w:p w:rsidR="00CC3801" w:rsidRDefault="00BB0B5E">
            <w:r>
              <w:t>Пісьмовае выказванне структураванае, моўна правільнае</w:t>
            </w:r>
          </w:p>
        </w:tc>
        <w:tc>
          <w:tcPr>
            <w:tcW w:w="2160" w:type="dxa"/>
          </w:tcPr>
          <w:p w:rsidR="00CC3801" w:rsidRDefault="00BB0B5E">
            <w:r>
              <w:t>2</w:t>
            </w:r>
          </w:p>
        </w:tc>
      </w:tr>
      <w:tr w:rsidR="00CC3801">
        <w:tc>
          <w:tcPr>
            <w:tcW w:w="2160" w:type="dxa"/>
          </w:tcPr>
          <w:p w:rsidR="00CC3801" w:rsidRDefault="00BB0B5E">
            <w:r>
              <w:t>5</w:t>
            </w:r>
          </w:p>
        </w:tc>
        <w:tc>
          <w:tcPr>
            <w:tcW w:w="2160" w:type="dxa"/>
          </w:tcPr>
          <w:p w:rsidR="00CC3801" w:rsidRDefault="00BB0B5E">
            <w:r>
              <w:t>Асабістая пазіцыя</w:t>
            </w:r>
          </w:p>
        </w:tc>
        <w:tc>
          <w:tcPr>
            <w:tcW w:w="2160" w:type="dxa"/>
          </w:tcPr>
          <w:p w:rsidR="00CC3801" w:rsidRDefault="00BB0B5E">
            <w:r>
              <w:t>Уласнае меркаванне выказана, прадумана, аргументавана</w:t>
            </w:r>
          </w:p>
        </w:tc>
        <w:tc>
          <w:tcPr>
            <w:tcW w:w="2160" w:type="dxa"/>
          </w:tcPr>
          <w:p w:rsidR="00CC3801" w:rsidRDefault="00BB0B5E">
            <w:r>
              <w:t>2</w:t>
            </w:r>
          </w:p>
        </w:tc>
      </w:tr>
    </w:tbl>
    <w:p w:rsidR="00CC3801" w:rsidRDefault="00BB0B5E">
      <w:r>
        <w:rPr>
          <w:lang w:val="be-BY"/>
        </w:rPr>
        <w:t>Максім.</w:t>
      </w:r>
      <w:bookmarkStart w:id="0" w:name="_GoBack"/>
      <w:bookmarkEnd w:id="0"/>
      <w:r>
        <w:t xml:space="preserve"> </w:t>
      </w:r>
      <w:proofErr w:type="gramStart"/>
      <w:r>
        <w:t>10</w:t>
      </w:r>
      <w:proofErr w:type="gramEnd"/>
      <w:r>
        <w:t xml:space="preserve"> балаў</w:t>
      </w:r>
    </w:p>
    <w:sectPr w:rsidR="00CC3801" w:rsidSect="00BB0B5E">
      <w:pgSz w:w="12240" w:h="15840"/>
      <w:pgMar w:top="1440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B0B5E"/>
    <w:rsid w:val="00CB0664"/>
    <w:rsid w:val="00CC38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95131"/>
  <w14:defaultImageDpi w14:val="300"/>
  <w15:docId w15:val="{9862BEC8-DA57-406A-895C-34785B08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E2BDF5-C21A-4945-AA58-687C4D9C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3</cp:revision>
  <dcterms:created xsi:type="dcterms:W3CDTF">2013-12-23T23:15:00Z</dcterms:created>
  <dcterms:modified xsi:type="dcterms:W3CDTF">2025-05-02T19:16:00Z</dcterms:modified>
  <cp:category/>
</cp:coreProperties>
</file>