
<file path=[Content_Types].xml><?xml version="1.0" encoding="utf-8"?>
<Types xmlns="http://schemas.openxmlformats.org/package/2006/content-types">
  <Default ContentType="image/jpeg" Extension="jpg"/>
  <Default ContentType="image/x-wmf" Extension="wmf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alseValue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Proiectul didactic al lecției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Disciplina: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Matematică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XI-a Profil real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Unitatea de conținut: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Perpendicularitatea în spațiu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Numărul lecției în unitatea de conținut (conform proiectării didactice de lungă durată):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4/18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Subiectul lecției: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Proiecții ortogonale ale punctelor, segmentelor, dreptelor pe plan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Durata lecției: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45 min.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Unități de competență: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Recunoașterea și descrierea pozițiilor relative ale punctelor, ale dreptelor, ale figurilor în plan și spațiu, ale planelor în spațiu, în contextul relației de perpendicularitate în spațiu, în situații reale și/sau modelate.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7.2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Identificarea și utilizarea terminologiei și a notațiilor specifice relației de perpendicularitate în spațiu, în diverse situații.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7.3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Modelarea, folosind materiale adecvate, a unor poziții relative ale punctelor, ale dreptelor, ale figurilor în plan și spațiu, ale planelor în spațiu, în contextul relației de perpendicularitate în spațiu.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7.4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Reprezentarea în plan a unor configurații geometrice plane și/sau spațiale, în contextul relației de perpendicularitate în spațiu.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7.5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Utilizarea criteriilor de perpendicularitate a dreptelor, a dreptelor și planelor, a planelor în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rezolvarea problemelor, în situații reale și/sau modelate.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1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7.6 Identificarea figurilor plane din cadrul figurilor spațiale, în contextul relației de perpendicularitate în spațiu, în situații reale și/sau modelate.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1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7.7 Extragerea elementelor semnificative și a informațiilor relevante din configurațiile geometrice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spațiale și din reprezentările plane ale acestora, pentru rezolvarea problemelor reale și/sau modelate.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Obiectivele lecției: La finele lecției, elevii vor fi capabili: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O.1. – </w:t>
      </w:r>
      <w:r w:rsidDel="00000000" w:rsidR="00000000" w:rsidRPr="00000000">
        <w:rPr>
          <w:sz w:val="24"/>
          <w:szCs w:val="24"/>
          <w:rtl w:val="0"/>
        </w:rPr>
        <w:t xml:space="preserve">s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ă definească noțiunea de proiecție ortogonală.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O.2. – </w:t>
      </w:r>
      <w:r w:rsidDel="00000000" w:rsidR="00000000" w:rsidRPr="00000000">
        <w:rPr>
          <w:sz w:val="24"/>
          <w:szCs w:val="24"/>
          <w:rtl w:val="0"/>
        </w:rPr>
        <w:t xml:space="preserve">s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ă identifice și să reprezinte proiecții ortogonale ale punctelor, segmentelor, dreptelor pe plan utilizând instrumente geometrice.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O.3. – </w:t>
      </w:r>
      <w:r w:rsidDel="00000000" w:rsidR="00000000" w:rsidRPr="00000000">
        <w:rPr>
          <w:sz w:val="24"/>
          <w:szCs w:val="24"/>
          <w:rtl w:val="0"/>
        </w:rPr>
        <w:t xml:space="preserve">s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ă utilizeze proiecția ortogonală a puncte, segmente și drepte pe un plan în rezolvări de probleme.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O.4. – </w:t>
      </w:r>
      <w:r w:rsidDel="00000000" w:rsidR="00000000" w:rsidRPr="00000000">
        <w:rPr>
          <w:sz w:val="24"/>
          <w:szCs w:val="24"/>
          <w:rtl w:val="0"/>
        </w:rPr>
        <w:t xml:space="preserve">s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ă manifeste interes și perseverență în realizarea sarcinilor propuse.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Tipul lecției: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Lecția de formare a capacităților de dobândire a cunoștințelor.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Tehnologii didactice: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360" w:lineRule="auto"/>
        <w:ind w:left="425.19685039370086" w:hanging="283.46456692913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Forme: frontală; în perechi; individual.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360" w:lineRule="auto"/>
        <w:ind w:left="425.19685039370086" w:hanging="283.46456692913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Metode: metoda exercițiului; algoritmizarea; problematizarea; metoda lucrului cu manualul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360" w:lineRule="auto"/>
        <w:ind w:left="425.19685039370086" w:hanging="283.464566929134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Mijloace de învățământ: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  <w:tab/>
        <w:t xml:space="preserve">I. Achiri, V.Ciobanu, P. Efros,V. Garit, V. Neagu, N. Prodan, D. Taragan, A.Topală.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Matematică. Manual pentru clasa a XI-a. Editura Prut Internațional. Chișinău, 2020;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  <w:tab/>
        <w:t xml:space="preserve">Computerul;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Proiectorul sau tabla interactivă;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Fișa cu probleme, posterul cu sarcini.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6838" w:w="11906" w:orient="portrait"/>
          <w:pgMar w:bottom="397.91338582677326" w:top="566.9291338582677" w:left="1134" w:right="851" w:header="709" w:footer="709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Evaluarea: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formativă, evaluare orală și în scris, reciprocă;  produse: problemă rezolvată, răspuns oral, exercițiu rezolvat, poster completat; lucrare independentă apreciată cu notă.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Scenariul lecției</w:t>
      </w:r>
      <w:r w:rsidDel="00000000" w:rsidR="00000000" w:rsidRPr="00000000">
        <w:rPr>
          <w:rtl w:val="0"/>
        </w:rPr>
      </w:r>
    </w:p>
    <w:tbl>
      <w:tblPr>
        <w:tblStyle w:val="Table1"/>
        <w:tblW w:w="15048.000000000002" w:type="dxa"/>
        <w:jc w:val="left"/>
        <w:tblInd w:w="-108.0" w:type="dxa"/>
        <w:tblBorders>
          <w:top w:color="242021" w:space="0" w:sz="8" w:val="single"/>
          <w:left w:color="242021" w:space="0" w:sz="8" w:val="single"/>
          <w:bottom w:color="242021" w:space="0" w:sz="8" w:val="single"/>
          <w:right w:color="242021" w:space="0" w:sz="8" w:val="single"/>
          <w:insideH w:color="242021" w:space="0" w:sz="8" w:val="single"/>
          <w:insideV w:color="242021" w:space="0" w:sz="8" w:val="single"/>
        </w:tblBorders>
        <w:tblLayout w:type="fixed"/>
        <w:tblLook w:val="0000"/>
      </w:tblPr>
      <w:tblGrid>
        <w:gridCol w:w="1270"/>
        <w:gridCol w:w="1256"/>
        <w:gridCol w:w="4641"/>
        <w:gridCol w:w="4641"/>
        <w:gridCol w:w="1011"/>
        <w:gridCol w:w="2229"/>
        <w:tblGridChange w:id="0">
          <w:tblGrid>
            <w:gridCol w:w="1270"/>
            <w:gridCol w:w="1256"/>
            <w:gridCol w:w="4641"/>
            <w:gridCol w:w="4641"/>
            <w:gridCol w:w="1011"/>
            <w:gridCol w:w="2229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Etapele activității didactice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Demersul acțional al lecției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(în minute)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Strategii didactice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(Metodă/Formă de activitate/Resurse)</w:t>
            </w:r>
          </w:p>
        </w:tc>
      </w:tr>
      <w:tr>
        <w:trPr>
          <w:cantSplit w:val="1"/>
          <w:trHeight w:val="2479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Evocare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</w:tc>
        <w:tc>
          <w:tcPr>
            <w:gridSpan w:val="2"/>
            <w:tcBorders>
              <w:bottom w:color="242021" w:space="0" w:sz="8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Momentul organizatoric. Captarea inițială a atenției elevilor;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Profesorul face prezenţa și stabilește atmosfera propice învăţării.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 verifică tema pentru acasă, comentându-se ideile de rezolvare enunţate de elevi.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În cazul în care apar diferenţe mari la rezultat se rezolvă exerciţiul la tablă;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va face o scurta recapitulare din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noțiunile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lecțiile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precedente, care ne vor ajuta la predarea lectiei de azi: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Drepte perpendiculare în spațiu, proprietăți, criteriu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Dreapta perpendiculară pe plan. Proprietăți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La tablă rezolvăm problemele: </w:t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 frontal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individual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Conversa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ț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ia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euristică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Explicația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953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242021" w:space="0" w:sz="8" w:val="single"/>
            </w:tcBorders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Din centru cercului circumscris unui triunghi este ridicată o perpendiculară la planul triunghiului. Arătați că distanțele de la extremitatea perpendicularei până la vârfurile triunghiului sunt egale.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Indicațiii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vezi Anexa I</w:t>
            </w:r>
          </w:p>
        </w:tc>
        <w:tc>
          <w:tcPr>
            <w:tcBorders>
              <w:bottom w:color="242021" w:space="0" w:sz="8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ABCD este un dreptunghi. Din M- mijlocul laturii AB este ridicată o perpendiculară MN= 12 cm la planul dreptunghiului. Distanța de la extremitatea perpendicularei până la vârful B este 13 cm, iar până la 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0" style="width:29pt;height:18pt;" type="#_x0000_t75">
                  <v:imagedata r:id="rId1" o:title=""/>
                </v:shape>
                <o:OLEObject DrawAspect="Content" r:id="rId2" ObjectID="_1783259695" ProgID="Equation.3" ShapeID="_x0000_s0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cm. Aflați aria dreptunghiului.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943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Realizarea sensului</w:t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O.3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3366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" style="width:317pt;height:115pt;" type="#_x0000_t75">
                  <v:imagedata r:id="rId3" o:title=""/>
                </v:shape>
                <o:OLEObject DrawAspect="Content" r:id="rId4" ObjectID="_1783259983" ProgID="PBrush" ShapeID="_x0000_s1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Proiecţia ortogonală a unei figuri geometrice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42021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 un plan este mulţimea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42021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42021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formată din proiecţiile ortogonale ale tuturor punctelor figurii geometrice date pe acest plan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2" style="width:383pt;height:42pt;" type="#_x0000_t75">
                  <v:imagedata r:id="rId5" o:title=""/>
                </v:shape>
                <o:OLEObject DrawAspect="Content" r:id="rId6" ObjectID="_1783256447" ProgID="PBrush" ShapeID="_x0000_s2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3" style="width:404pt;height:157pt;" type="#_x0000_t75">
                  <v:imagedata r:id="rId7" o:title=""/>
                </v:shape>
                <o:OLEObject DrawAspect="Content" r:id="rId8" ObjectID="_1783256652" ProgID="PBrush" ShapeID="_x0000_s3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4" style="width:396pt;height:158pt;" type="#_x0000_t75">
                  <v:imagedata r:id="rId9" o:title=""/>
                </v:shape>
                <o:OLEObject DrawAspect="Content" r:id="rId10" ObjectID="_1783256543" ProgID="PBrush" ShapeID="_x0000_s4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Reflecție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Împărțirea elevilor în trei grupe pentru a rezolva problemele de pe fișa de lucru. (Anexa II)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Grupul I (Ex1, 7)              Grupul II (Ex2, 8)               Grupul III (Ex3, 9)   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Discuție interactivă pe marginea soluțiilor obținute.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Elevii sunt încurajați să explice pașii de rezolvare.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Fiecare grup prezintă soluțiile și metoda de rezolvare.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Evaluarea se va face prin observarea participării active a elevilor la activitățile de grup și prin verificarea exercițiilor individuale.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Forma de activitate: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frontală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Fișa cu probleme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problemă rezolvată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în grup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Facem bilanțul lecție: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Profesorul va recapitula principalele concepte discutate în lecție, va aprecia activitatea elevilor și atenţionează greşeli apărute. Va analiza obiectivele lecției. 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Temă pentru acasă: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Tema Drepte perpendiculare în spațiu, pag 253 § 2,  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rezolvat  Anexa II ex 4,5,6.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Forma de activitate: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frontală;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Metode: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discuția dirijată;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calculator, proiector; manual.</w:t>
            </w:r>
          </w:p>
        </w:tc>
      </w:tr>
    </w:tbl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Anexa </w:t>
      </w:r>
      <w:r w:rsidDel="00000000" w:rsidR="00000000" w:rsidRPr="00000000">
        <w:rPr>
          <w:b w:val="1"/>
          <w:sz w:val="24"/>
          <w:szCs w:val="24"/>
          <w:rtl w:val="0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06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534"/>
        <w:gridCol w:w="7535"/>
        <w:tblGridChange w:id="0">
          <w:tblGrid>
            <w:gridCol w:w="7534"/>
            <w:gridCol w:w="753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Varianta 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Varianta II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Din centru cercului circumscris unui triunghi este ridicată o perpendiculară la planul triunghiului. Arătați că distanțele de la extremitatea perpendicularei până la vârfurile triunghiului sunt egale.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5" style="width:152pt;height:169pt;" type="#_x0000_t75">
                  <v:imagedata r:id="rId11" o:title=""/>
                </v:shape>
                <o:OLEObject DrawAspect="Content" r:id="rId12" ObjectID="_1783342948" ProgID="PBrush" ShapeID="_x0000_s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ABCD este un dreptunghi. Din M- mijlocul laturii AB este ridicată o perpendiculară MN= 12 cm la planul dreptunghiului. Distanța de la extremitatea perpendicularei până la vârful B este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6" style="width:29pt;height:18pt;" type="#_x0000_t75">
                  <v:imagedata r:id="rId13" o:title=""/>
                </v:shape>
                <o:OLEObject DrawAspect="Content" r:id="rId14" ObjectID="_1783259695" ProgID="Equation.3" ShapeID="_x0000_s6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cm, iar până la D 13 cm. Aflați perimetrul dreptunghiului.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7" style="width:186pt;height:149pt;" type="#_x0000_t75">
                  <v:imagedata r:id="rId15" o:title=""/>
                </v:shape>
                <o:OLEObject DrawAspect="Content" r:id="rId16" ObjectID="_1783343746" ProgID="PBrush" ShapeID="_x0000_s7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R-s: 20cm.</w:t>
            </w:r>
          </w:p>
        </w:tc>
      </w:tr>
    </w:tbl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  <w:sectPr>
          <w:type w:val="nextPage"/>
          <w:pgSz w:h="11906" w:w="16838" w:orient="landscape"/>
          <w:pgMar w:bottom="1134" w:top="708.6614173228347" w:left="1134" w:right="851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righ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Anexa</w:t>
      </w:r>
      <w:r w:rsidDel="00000000" w:rsidR="00000000" w:rsidRPr="00000000">
        <w:rPr>
          <w:b w:val="1"/>
          <w:sz w:val="24"/>
          <w:szCs w:val="24"/>
          <w:rtl w:val="0"/>
        </w:rPr>
        <w:t xml:space="preserve"> 1</w:t>
      </w:r>
      <w:r w:rsidDel="00000000" w:rsidR="00000000" w:rsidRPr="00000000">
        <w:rPr>
          <w:rtl w:val="0"/>
        </w:rPr>
      </w:r>
    </w:p>
    <w:tbl>
      <w:tblPr>
        <w:tblStyle w:val="Table3"/>
        <w:tblW w:w="1018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768"/>
        <w:gridCol w:w="3420"/>
        <w:tblGridChange w:id="0">
          <w:tblGrid>
            <w:gridCol w:w="6768"/>
            <w:gridCol w:w="342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Dintr-un punct A ce se află la distanţa de 12 cm de la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sunt duse două oblice cu lungimile de 15cm şi 16cm.  Aflaţi lungimea proiecțiilor oblicilor.                                         R-s: 15 cm.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8" style="width:110pt;height:68pt;" type="#_x0000_t75">
                  <v:imagedata r:id="rId17" o:title=""/>
                </v:shape>
                <o:OLEObject DrawAspect="Content" r:id="rId18" ObjectID="_1609736201" ProgID="PBrush" ShapeID="_x0000_s8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Dintr-un punct K la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sunt duse două oblice. Aflaţi lungimea oblicilor dacă una este cu 26 cm mai lungă decât cealaltă, iar proiecţiile lor au lungimile de 12cm şi 40cm.   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          R-s: 15cm; 41cm.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9" style="width:82pt;height:68pt;" type="#_x0000_t75">
                  <v:imagedata r:id="rId19" o:title=""/>
                </v:shape>
                <o:OLEObject DrawAspect="Content" r:id="rId20" ObjectID="_1783267937" ProgID="PBrush" ShapeID="_x0000_s9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Dintr-un punct M la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sunt duse două oblice. Aflaţi lungimea oblicilor dacă ele se raportă ca 1:2, iar proiecţiile lor au lungimile de 1cm şi 7cm.                                         R-s: 4 cm; 8 cm.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182370" cy="973455"/>
                  <wp:effectExtent b="0" l="0" r="0" t="0"/>
                  <wp:docPr id="1027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70" cy="9734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Dintr-un punct S la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sunt duse două oblice cu lungimile  de 23 cm şi 33 cm. Aflaţi distanţa de la punctul S până la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dacă proiecţiile se raportă ca 2:3.                                       R-s: 9cm.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0" style="width:99pt;height:81pt;" type="#_x0000_t75">
                  <v:imagedata r:id="rId21" o:title=""/>
                </v:shape>
                <o:OLEObject DrawAspect="Content" r:id="rId22" ObjectID="_1783268063" ProgID="PBrush" ShapeID="_x0000_s10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 Dintr-un punct S la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sunt duse două oblice cu lungimile 2m fiecare. Aflaţi distanţa de la punctul S până la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dacă oblicile formează între ele 60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iar proiecţiile sunt perpendiculare între ele.                                                                          R-s: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1" style="width:19pt;height:17pt;" type="#_x0000_t75">
                  <v:imagedata r:id="rId23" o:title=""/>
                </v:shape>
                <o:OLEObject DrawAspect="Content" r:id="rId24" ObjectID="_1515513674" ProgID="Equation.3" ShapeID="_x0000_s11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cm.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182370" cy="1006475"/>
                  <wp:effectExtent b="0" l="0" r="0" t="0"/>
                  <wp:docPr id="1028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70" cy="1006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 Fie M mijlocul ipotenuzei BC al triunghiului dreptunghic ABC. Din M pe planul triunghiului ABC se ridică perpendiculara MN, astfel încât MN = 8 cm. Știind că AB=AC=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2" style="width:24pt;height:17pt;" type="#_x0000_t75">
                  <v:imagedata r:id="rId25" o:title=""/>
                </v:shape>
                <o:OLEObject DrawAspect="Content" r:id="rId26" ObjectID="_1783274646" ProgID="Equation.3" ShapeID="_x0000_s12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cm, calculati: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lungimea proiecției segmentului AN pe planul (BCN);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lungimea proiecției segmentului AC pe planul (AMN).​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R-s: a)8cm; b) 6cm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3" style="width:75pt;height:79pt;" type="#_x0000_t75">
                  <v:imagedata r:id="rId27" o:title=""/>
                </v:shape>
                <o:OLEObject DrawAspect="Content" r:id="rId28" ObjectID="_1783274633" ProgID="PBrush" ShapeID="_x0000_s13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 Proiectia dreptunghiului ABCD pe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reprezintă un pătrat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cu latura 20 cm. Aflați aria dreptunghiului dacă 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BB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17 cm, iar CC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DD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32 cm.                   R-s: 500cm².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4" style="width:60pt;height:80pt;" type="#_x0000_t75">
                  <v:imagedata r:id="rId29" o:title=""/>
                </v:shape>
                <o:OLEObject DrawAspect="Content" r:id="rId30" ObjectID="_1783342211" ProgID="PBrush" ShapeID="_x0000_s14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  Un romb ABCD are latura AD conţinută într-un plan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iar punctele B și C se află la distanţa 4 cm de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Ştiind că proiecţiile diagonalelor AC şi BD pe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au lungimile 8 cm şi respectiv 2 cm, să se afle lungimea laturii rombului şi a proiecţiilor laturilor rombului pe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R-s: Latura rombului 5 cm; proiecțiile laturilor 3cm și 5cm.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5" style="width:156pt;height:81pt;" type="#_x0000_t75">
                  <v:imagedata r:id="rId31" o:title=""/>
                </v:shape>
                <o:OLEObject DrawAspect="Content" r:id="rId32" ObjectID="_1783270479" ProgID="PBrush" ShapeID="_x0000_s15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 Un triunghi dreptunghic ABC cu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A)= 90° are vârful A situat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într-un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plan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iar ipotenuza este paralelă cu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și se află la distanța 1dm de acesta. Știind că proiecțiile catetelor pe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au lungimile 6 cm și 10 cm. Aflați ipotenuza triunghiului ABC.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R-s: 12 cm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6" style="width:127pt;height:70pt;" type="#_x0000_t75">
                  <v:imagedata r:id="rId33" o:title=""/>
                </v:shape>
                <o:OLEObject DrawAspect="Content" r:id="rId34" ObjectID="_1783275961" ProgID="PBrush" ShapeID="_x0000_s16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539.6456692913421" w:top="566.9291338582677" w:left="1134" w:right="1134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Symbo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ro-R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Сеткатаблицы">
    <w:name w:val="Сетка таблицы"/>
    <w:basedOn w:val="Обычнаятаблица"/>
    <w:next w:val="Сеткатаблицы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Сеткатаблицы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fontstyle01">
    <w:name w:val="fontstyle01"/>
    <w:basedOn w:val="Основнойшрифтабзаца"/>
    <w:next w:val="fontstyle01"/>
    <w:autoRedefine w:val="0"/>
    <w:hidden w:val="0"/>
    <w:qFormat w:val="0"/>
    <w:rPr>
      <w:rFonts w:ascii="TimesNewRoman" w:hAnsi="TimesNewRoman" w:hint="default"/>
      <w:color w:val="242021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fontstyle21">
    <w:name w:val="fontstyle21"/>
    <w:basedOn w:val="Основнойшрифтабзаца"/>
    <w:next w:val="fontstyle21"/>
    <w:autoRedefine w:val="0"/>
    <w:hidden w:val="0"/>
    <w:qFormat w:val="0"/>
    <w:rPr>
      <w:rFonts w:ascii="TimesNewRoman" w:hAnsi="TimesNewRoman" w:hint="default"/>
      <w:b w:val="1"/>
      <w:bCs w:val="1"/>
      <w:color w:val="242021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paragraph" w:styleId="Обычный(веб)">
    <w:name w:val="Обычный (веб)"/>
    <w:basedOn w:val="Обычный"/>
    <w:next w:val="Обычный(веб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Гиперссылка">
    <w:name w:val="Гиперссылка"/>
    <w:basedOn w:val="Основнойшрифтабзаца"/>
    <w:next w:val="Гиперссылка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fontstyle31">
    <w:name w:val="fontstyle31"/>
    <w:basedOn w:val="Основнойшрифтабзаца"/>
    <w:next w:val="fontstyle31"/>
    <w:autoRedefine w:val="0"/>
    <w:hidden w:val="0"/>
    <w:qFormat w:val="0"/>
    <w:rPr>
      <w:rFonts w:ascii="TimesNewRomanPS-ItalicMT" w:hAnsi="TimesNewRomanPS-ItalicMT" w:hint="default"/>
      <w:i w:val="1"/>
      <w:iCs w:val="1"/>
      <w:color w:val="24202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fontstyle41">
    <w:name w:val="fontstyle41"/>
    <w:basedOn w:val="Основнойшрифтабзаца"/>
    <w:next w:val="fontstyle41"/>
    <w:autoRedefine w:val="0"/>
    <w:hidden w:val="0"/>
    <w:qFormat w:val="0"/>
    <w:rPr>
      <w:rFonts w:ascii="Symbol" w:hAnsi="Symbol" w:hint="default"/>
      <w:color w:val="24202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Просмотреннаягиперссылка">
    <w:name w:val="Просмотренная гиперссылка"/>
    <w:basedOn w:val="Основнойшрифтабзаца"/>
    <w:next w:val="Просмотреннаягиперссылка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Spacing1">
    <w:name w:val="No Spacing1"/>
    <w:next w:val="NoSpacing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customXml" Target="../customXML/item1.xml"/><Relationship Id="rId20" Type="http://schemas.openxmlformats.org/officeDocument/2006/relationships/oleObject" Target="embeddings/oleObject3.bin"/><Relationship Id="rId42" Type="http://schemas.openxmlformats.org/officeDocument/2006/relationships/image" Target="media/image19.jpg"/><Relationship Id="rId41" Type="http://schemas.openxmlformats.org/officeDocument/2006/relationships/image" Target="media/image18.jpg"/><Relationship Id="rId22" Type="http://schemas.openxmlformats.org/officeDocument/2006/relationships/oleObject" Target="embeddings/oleObject4.bin"/><Relationship Id="rId21" Type="http://schemas.openxmlformats.org/officeDocument/2006/relationships/image" Target="media/image4.png"/><Relationship Id="rId24" Type="http://schemas.openxmlformats.org/officeDocument/2006/relationships/oleObject" Target="embeddings/oleObject17.bin"/><Relationship Id="rId23" Type="http://schemas.openxmlformats.org/officeDocument/2006/relationships/image" Target="media/image17.wmf"/><Relationship Id="rId1" Type="http://schemas.openxmlformats.org/officeDocument/2006/relationships/image" Target="media/image9.wmf"/><Relationship Id="rId2" Type="http://schemas.openxmlformats.org/officeDocument/2006/relationships/oleObject" Target="embeddings/oleObject9.bin"/><Relationship Id="rId3" Type="http://schemas.openxmlformats.org/officeDocument/2006/relationships/image" Target="media/image11.png"/><Relationship Id="rId4" Type="http://schemas.openxmlformats.org/officeDocument/2006/relationships/oleObject" Target="embeddings/oleObject11.bin"/><Relationship Id="rId9" Type="http://schemas.openxmlformats.org/officeDocument/2006/relationships/image" Target="media/image5.png"/><Relationship Id="rId26" Type="http://schemas.openxmlformats.org/officeDocument/2006/relationships/oleObject" Target="embeddings/oleObject16.bin"/><Relationship Id="rId25" Type="http://schemas.openxmlformats.org/officeDocument/2006/relationships/image" Target="media/image16.wmf"/><Relationship Id="rId28" Type="http://schemas.openxmlformats.org/officeDocument/2006/relationships/oleObject" Target="embeddings/oleObject15.bin"/><Relationship Id="rId27" Type="http://schemas.openxmlformats.org/officeDocument/2006/relationships/image" Target="media/image15.png"/><Relationship Id="rId5" Type="http://schemas.openxmlformats.org/officeDocument/2006/relationships/image" Target="media/image10.png"/><Relationship Id="rId6" Type="http://schemas.openxmlformats.org/officeDocument/2006/relationships/oleObject" Target="embeddings/oleObject10.bin"/><Relationship Id="rId29" Type="http://schemas.openxmlformats.org/officeDocument/2006/relationships/image" Target="media/image14.png"/><Relationship Id="rId7" Type="http://schemas.openxmlformats.org/officeDocument/2006/relationships/image" Target="media/image6.png"/><Relationship Id="rId8" Type="http://schemas.openxmlformats.org/officeDocument/2006/relationships/oleObject" Target="embeddings/oleObject6.bin"/><Relationship Id="rId31" Type="http://schemas.openxmlformats.org/officeDocument/2006/relationships/image" Target="media/image13.png"/><Relationship Id="rId30" Type="http://schemas.openxmlformats.org/officeDocument/2006/relationships/oleObject" Target="embeddings/oleObject14.bin"/><Relationship Id="rId11" Type="http://schemas.openxmlformats.org/officeDocument/2006/relationships/image" Target="media/image8.png"/><Relationship Id="rId33" Type="http://schemas.openxmlformats.org/officeDocument/2006/relationships/image" Target="media/image12.png"/><Relationship Id="rId10" Type="http://schemas.openxmlformats.org/officeDocument/2006/relationships/oleObject" Target="embeddings/oleObject5.bin"/><Relationship Id="rId32" Type="http://schemas.openxmlformats.org/officeDocument/2006/relationships/oleObject" Target="embeddings/oleObject13.bin"/><Relationship Id="rId35" Type="http://schemas.openxmlformats.org/officeDocument/2006/relationships/theme" Target="theme/theme1.xml"/><Relationship Id="rId13" Type="http://schemas.openxmlformats.org/officeDocument/2006/relationships/image" Target="media/image9.wmf"/><Relationship Id="rId12" Type="http://schemas.openxmlformats.org/officeDocument/2006/relationships/oleObject" Target="embeddings/oleObject8.bin"/><Relationship Id="rId34" Type="http://schemas.openxmlformats.org/officeDocument/2006/relationships/oleObject" Target="embeddings/oleObject12.bin"/><Relationship Id="rId37" Type="http://schemas.openxmlformats.org/officeDocument/2006/relationships/fontTable" Target="fontTable.xml"/><Relationship Id="rId15" Type="http://schemas.openxmlformats.org/officeDocument/2006/relationships/image" Target="media/image2.png"/><Relationship Id="rId36" Type="http://schemas.openxmlformats.org/officeDocument/2006/relationships/settings" Target="settings.xml"/><Relationship Id="rId14" Type="http://schemas.openxmlformats.org/officeDocument/2006/relationships/oleObject" Target="embeddings/oleObject7.bin"/><Relationship Id="rId39" Type="http://schemas.openxmlformats.org/officeDocument/2006/relationships/styles" Target="styles.xml"/><Relationship Id="rId17" Type="http://schemas.openxmlformats.org/officeDocument/2006/relationships/image" Target="media/image1.png"/><Relationship Id="rId38" Type="http://schemas.openxmlformats.org/officeDocument/2006/relationships/numbering" Target="numbering.xml"/><Relationship Id="rId16" Type="http://schemas.openxmlformats.org/officeDocument/2006/relationships/oleObject" Target="embeddings/oleObject2.bin"/><Relationship Id="rId19" Type="http://schemas.openxmlformats.org/officeDocument/2006/relationships/image" Target="media/image3.png"/><Relationship Id="rId1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3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crrIMwvzOmZgANu46+hFFQyMBA==">CgMxLjA4AHIhMVRBU2tKaDFyclV6amZ4QXVDX2JqYmFxcnB1cVBnbjVL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2024-07-07T16:32:00Z</dcterms:created>
  <dc:creator>Victor Hagioglo</dc:creator>
</cp:coreProperties>
</file>