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9BF8" w14:textId="77777777" w:rsidR="00260357" w:rsidRPr="00A945E4" w:rsidRDefault="00260357" w:rsidP="00A945E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FB86239" w14:textId="23EB757A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F9CD21D" w14:textId="77777777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a VI-a</w:t>
      </w:r>
    </w:p>
    <w:p w14:paraId="2E357F39" w14:textId="559B92A0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Numere raționale. Operații cu numere raționale</w:t>
      </w:r>
      <w:r w:rsidR="008B468D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B468D" w:rsidRPr="00A945E4">
        <w:rPr>
          <w:rFonts w:ascii="Times New Roman" w:hAnsi="Times New Roman" w:cs="Times New Roman"/>
          <w:color w:val="FF0000"/>
          <w:sz w:val="24"/>
          <w:szCs w:val="24"/>
          <w:lang w:val="ro-MD"/>
        </w:rPr>
        <w:t xml:space="preserve"> </w:t>
      </w:r>
    </w:p>
    <w:p w14:paraId="555E7BA2" w14:textId="3519BF6C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</w:t>
      </w:r>
      <w:r w:rsidR="00544DD0"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unitatea de conținut </w:t>
      </w: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(conform proiectării didactice de lungă durată): </w:t>
      </w:r>
      <w:r w:rsidR="00995042" w:rsidRPr="00A945E4">
        <w:rPr>
          <w:rFonts w:ascii="Times New Roman" w:hAnsi="Times New Roman" w:cs="Times New Roman"/>
          <w:sz w:val="24"/>
          <w:szCs w:val="24"/>
          <w:lang w:val="ro-MD"/>
        </w:rPr>
        <w:t>2</w:t>
      </w:r>
      <w:r w:rsidR="009C64EC" w:rsidRPr="00A945E4"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544DD0" w:rsidRPr="00A945E4">
        <w:rPr>
          <w:rFonts w:ascii="Times New Roman" w:hAnsi="Times New Roman" w:cs="Times New Roman"/>
          <w:sz w:val="24"/>
          <w:szCs w:val="24"/>
          <w:lang w:val="ro-MD"/>
        </w:rPr>
        <w:t>32</w:t>
      </w:r>
    </w:p>
    <w:p w14:paraId="24B9CC19" w14:textId="6A3E8152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9C64EC" w:rsidRPr="00A945E4">
        <w:rPr>
          <w:rFonts w:ascii="Times New Roman" w:hAnsi="Times New Roman" w:cs="Times New Roman"/>
          <w:sz w:val="24"/>
          <w:szCs w:val="24"/>
          <w:lang w:val="ro-MD"/>
        </w:rPr>
        <w:t>Rezolvarea problemelor în mulțimea numerelor raționale</w:t>
      </w:r>
    </w:p>
    <w:p w14:paraId="7F2C62D2" w14:textId="7CCA72F8" w:rsidR="00544DD0" w:rsidRPr="00A945E4" w:rsidRDefault="00544DD0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45 minute</w:t>
      </w:r>
    </w:p>
    <w:p w14:paraId="06D7912F" w14:textId="77777777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15AADA9" w14:textId="77777777" w:rsidR="00BD53FA" w:rsidRPr="00A945E4" w:rsidRDefault="00BD53FA" w:rsidP="00A945E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A945E4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3.1.</w:t>
      </w:r>
      <w:r w:rsidRPr="00A945E4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A945E4">
        <w:rPr>
          <w:rFonts w:ascii="Times New Roman" w:hAnsi="Times New Roman"/>
          <w:b/>
          <w:sz w:val="24"/>
          <w:szCs w:val="24"/>
          <w:lang w:val="ro-MD"/>
        </w:rPr>
        <w:t>Identificarea, scrierea</w:t>
      </w:r>
      <w:r w:rsidRPr="00A945E4">
        <w:rPr>
          <w:rFonts w:ascii="Times New Roman" w:hAnsi="Times New Roman"/>
          <w:sz w:val="24"/>
          <w:szCs w:val="24"/>
          <w:lang w:val="ro-MD"/>
        </w:rPr>
        <w:t xml:space="preserve"> în diverse forme și citirea numerelor raționale în contexte variate. </w:t>
      </w:r>
    </w:p>
    <w:p w14:paraId="5EC4F29A" w14:textId="77777777" w:rsidR="00BD53FA" w:rsidRPr="00A945E4" w:rsidRDefault="00BD53FA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3.2.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Recunoașterea și aplicarea terminologiei și a notațiilor aferente noțiunii de număr rațional, de mulțime în contexte variate, inclusiv în comunicare.</w:t>
      </w:r>
    </w:p>
    <w:p w14:paraId="449BDF5A" w14:textId="77777777" w:rsidR="00BD53FA" w:rsidRPr="00A945E4" w:rsidRDefault="00BD53FA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3.3.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A945E4">
        <w:rPr>
          <w:rFonts w:ascii="Times New Roman" w:hAnsi="Times New Roman" w:cs="Times New Roman"/>
          <w:b/>
          <w:sz w:val="24"/>
          <w:szCs w:val="24"/>
          <w:lang w:val="ro-MD"/>
        </w:rPr>
        <w:t>Clasificarea, compararea, ordonarea, reprezentarea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pe axă și rotunjirea numerelor raționale</w:t>
      </w:r>
    </w:p>
    <w:p w14:paraId="2AD45EA2" w14:textId="77777777" w:rsidR="00BD53FA" w:rsidRPr="00A945E4" w:rsidRDefault="00BD53FA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3.4.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Aplicarea proprietăților studiate ale operațiilor cu numere raționale, în efectuarea de calcule în situații reale și/sau modelate</w:t>
      </w:r>
    </w:p>
    <w:p w14:paraId="303F25A6" w14:textId="77777777" w:rsidR="00BD53FA" w:rsidRPr="00A945E4" w:rsidRDefault="00BD53FA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3.6.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Elaborarea planului de idei privind rezolvarea problemelor în mulțimea numerelor raționale și rezolvarea problemei în conformitate cu planul elaborat.</w:t>
      </w:r>
    </w:p>
    <w:p w14:paraId="01941F02" w14:textId="77777777" w:rsidR="00BD53FA" w:rsidRPr="00A945E4" w:rsidRDefault="00BD53FA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3.7.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Transpunerea unei situații reale și/sau modelate în limbaj matematic, rezolvarea problemei obținute, utilizând numere  raționale, mulțimi, operații cu mulțimi, și interpretarea rezultatelor obținute.</w:t>
      </w: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2A765111" w14:textId="77777777" w:rsidR="00BD53FA" w:rsidRPr="00A945E4" w:rsidRDefault="00BD53FA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3.9.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Justificarea și argumentarea rezultatelor obținute în calcule cu numere raționale în diverse contexte.</w:t>
      </w: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1810BBA4" w14:textId="77777777" w:rsidR="00BD53FA" w:rsidRPr="00A945E4" w:rsidRDefault="00BD53FA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3.10.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Investigarea valorii de adevăr (adevăr/fals) a unei afirmații simple prin prezentarea unor exemple  sau contraexemple.</w:t>
      </w:r>
    </w:p>
    <w:p w14:paraId="19C9191F" w14:textId="77777777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52D5699E" w14:textId="77777777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să recunoască și să aplice terminologia și notațiile aferente noțiunii de număr rațional în contexte variate;</w:t>
      </w:r>
    </w:p>
    <w:p w14:paraId="0E2AB164" w14:textId="41873863" w:rsidR="002E55C2" w:rsidRPr="00A945E4" w:rsidRDefault="002E55C2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9E0277" w:rsidRPr="00A945E4">
        <w:rPr>
          <w:rFonts w:ascii="Times New Roman" w:hAnsi="Times New Roman" w:cs="Times New Roman"/>
          <w:sz w:val="24"/>
          <w:szCs w:val="24"/>
          <w:lang w:val="ro-MD"/>
        </w:rPr>
        <w:t>efectueze operații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cu numere raționale, în efectuarea de calcule în diverse situații reale și/sau modelate; </w:t>
      </w: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0AD08C2" w14:textId="1F29FCBB" w:rsidR="008F2C06" w:rsidRPr="00A945E4" w:rsidRDefault="008F2C06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O.3. –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9E0277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identifice o metodă aritmetică </w:t>
      </w:r>
      <w:r w:rsidR="00327620" w:rsidRPr="00A945E4">
        <w:rPr>
          <w:rFonts w:ascii="Times New Roman" w:hAnsi="Times New Roman" w:cs="Times New Roman"/>
          <w:sz w:val="24"/>
          <w:szCs w:val="24"/>
          <w:lang w:val="ro-MD"/>
        </w:rPr>
        <w:t>potrivită</w:t>
      </w:r>
      <w:r w:rsidR="009E0277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pentru rezolvarea unei probleme;</w:t>
      </w:r>
    </w:p>
    <w:p w14:paraId="16E411DD" w14:textId="1D64E610" w:rsidR="002E55C2" w:rsidRPr="00A945E4" w:rsidRDefault="002E55C2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F2C06"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– </w:t>
      </w:r>
      <w:r w:rsidR="00233E66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327620" w:rsidRPr="00A945E4">
        <w:rPr>
          <w:rFonts w:ascii="Times New Roman" w:hAnsi="Times New Roman" w:cs="Times New Roman"/>
          <w:sz w:val="24"/>
          <w:szCs w:val="24"/>
          <w:lang w:val="ro-MD"/>
        </w:rPr>
        <w:t>aplice metodele aritmetice la</w:t>
      </w:r>
      <w:r w:rsidR="00233E66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rezolvări de probleme</w:t>
      </w:r>
      <w:r w:rsidR="00327620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în mulțimea numerelor raționale</w:t>
      </w:r>
      <w:r w:rsidR="00233E66" w:rsidRPr="00A945E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322CE49" w14:textId="33F7F4FB" w:rsidR="00233E66" w:rsidRPr="00A945E4" w:rsidRDefault="00233E66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F2C06"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5</w:t>
      </w: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– să elaboreze planul și să rezolve problema dată conform planului elaborat.</w:t>
      </w:r>
    </w:p>
    <w:p w14:paraId="4F765BE4" w14:textId="155439AD" w:rsidR="002E55C2" w:rsidRPr="00A945E4" w:rsidRDefault="00233E66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</w:t>
      </w:r>
      <w:r w:rsidR="008F2C06"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6</w:t>
      </w: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.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76611B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să manifeste independenţă în gândire şi acţiune privind aplicarea în rezolvări </w:t>
      </w:r>
      <w:r w:rsidR="0039020D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033191" w:rsidRPr="00A945E4">
        <w:rPr>
          <w:rFonts w:ascii="Times New Roman" w:hAnsi="Times New Roman" w:cs="Times New Roman"/>
          <w:sz w:val="24"/>
          <w:szCs w:val="24"/>
          <w:lang w:val="ro-MD"/>
        </w:rPr>
        <w:t>afl</w:t>
      </w:r>
      <w:r w:rsidR="0039020D" w:rsidRPr="00A945E4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033191" w:rsidRPr="00A945E4">
        <w:rPr>
          <w:rFonts w:ascii="Times New Roman" w:hAnsi="Times New Roman" w:cs="Times New Roman"/>
          <w:sz w:val="24"/>
          <w:szCs w:val="24"/>
          <w:lang w:val="ro-MD"/>
        </w:rPr>
        <w:t>r</w:t>
      </w:r>
      <w:r w:rsidR="0039020D" w:rsidRPr="00A945E4">
        <w:rPr>
          <w:rFonts w:ascii="Times New Roman" w:hAnsi="Times New Roman" w:cs="Times New Roman"/>
          <w:sz w:val="24"/>
          <w:szCs w:val="24"/>
          <w:lang w:val="ro-MD"/>
        </w:rPr>
        <w:t>ii</w:t>
      </w:r>
      <w:r w:rsidR="00033191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numărului fiind dată fracția din el cu</w:t>
      </w:r>
      <w:r w:rsidR="0076611B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numerel</w:t>
      </w:r>
      <w:r w:rsidR="0039020D" w:rsidRPr="00A945E4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76611B"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 raționale</w:t>
      </w:r>
    </w:p>
    <w:p w14:paraId="67A70347" w14:textId="6972D413" w:rsidR="00233E66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Tipul lecției: </w:t>
      </w:r>
      <w:r w:rsidR="00395160" w:rsidRPr="00A945E4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  <w:r w:rsidR="00233E66"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0571659B" w14:textId="7D0944F2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A53AD9E" w14:textId="77777777" w:rsidR="00260357" w:rsidRPr="00A945E4" w:rsidRDefault="00260357" w:rsidP="00A945E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27387D16" w14:textId="77777777" w:rsidR="00260357" w:rsidRPr="00A945E4" w:rsidRDefault="00260357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284A98D2" w14:textId="77EDEF4B" w:rsidR="0076611B" w:rsidRPr="00A945E4" w:rsidRDefault="0076611B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 xml:space="preserve">în </w:t>
      </w:r>
      <w:r w:rsidR="008F39FB" w:rsidRPr="00A945E4">
        <w:rPr>
          <w:rFonts w:ascii="Times New Roman" w:hAnsi="Times New Roman" w:cs="Times New Roman"/>
          <w:sz w:val="24"/>
          <w:szCs w:val="24"/>
          <w:lang w:val="ro-MD"/>
        </w:rPr>
        <w:t>pereche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68D65AD" w14:textId="77777777" w:rsidR="00260357" w:rsidRPr="00A945E4" w:rsidRDefault="00260357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98262DB" w14:textId="77777777" w:rsidR="00260357" w:rsidRPr="00A945E4" w:rsidRDefault="00260357" w:rsidP="00A945E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36A1439D" w14:textId="70ECB1F8" w:rsidR="008F39FB" w:rsidRPr="00A945E4" w:rsidRDefault="008F39FB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analogia;</w:t>
      </w:r>
    </w:p>
    <w:p w14:paraId="5B7A7875" w14:textId="7EB9BD54" w:rsidR="00260357" w:rsidRPr="00A945E4" w:rsidRDefault="00260357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14:paraId="6AAD268F" w14:textId="655971EB" w:rsidR="002879BA" w:rsidRPr="00A945E4" w:rsidRDefault="002879BA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problematizarea</w:t>
      </w:r>
      <w:r w:rsidR="004C053E" w:rsidRPr="00A945E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59D5AF4" w14:textId="6ACE12F2" w:rsidR="00260357" w:rsidRPr="00A945E4" w:rsidRDefault="008F39FB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lucru cu manualul</w:t>
      </w:r>
      <w:r w:rsidR="00260357" w:rsidRPr="00A945E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0B70D7F" w14:textId="77777777" w:rsidR="00260357" w:rsidRPr="00A945E4" w:rsidRDefault="00260357" w:rsidP="00A945E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298D8639" w14:textId="77777777" w:rsidR="00260357" w:rsidRPr="00A945E4" w:rsidRDefault="00260357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VI-a. Ed. Prut Internațional. Chișinău, 2020;</w:t>
      </w:r>
    </w:p>
    <w:p w14:paraId="3562FE51" w14:textId="77777777" w:rsidR="00260357" w:rsidRPr="00A945E4" w:rsidRDefault="00260357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0A7F2FEA" w14:textId="280964A6" w:rsidR="002879BA" w:rsidRPr="00A945E4" w:rsidRDefault="00E82DE8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Prezentare PPT</w:t>
      </w:r>
      <w:r w:rsidR="004C053E" w:rsidRPr="00A945E4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97FCA51" w14:textId="77777777" w:rsidR="00260357" w:rsidRPr="00A945E4" w:rsidRDefault="00260357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26816197" w14:textId="77777777" w:rsidR="00260357" w:rsidRPr="00A945E4" w:rsidRDefault="00260357" w:rsidP="00A945E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Fișa cu exerciții.</w:t>
      </w:r>
    </w:p>
    <w:p w14:paraId="62844821" w14:textId="2EA311F8" w:rsidR="0088078E" w:rsidRPr="00A945E4" w:rsidRDefault="0088078E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sz w:val="24"/>
          <w:szCs w:val="24"/>
          <w:lang w:val="ro-MD"/>
        </w:rPr>
        <w:t>Platforme educaționale:</w:t>
      </w:r>
    </w:p>
    <w:p w14:paraId="0B56602C" w14:textId="38E171F3" w:rsidR="0002515A" w:rsidRPr="00A945E4" w:rsidRDefault="00000000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</w:pPr>
      <w:hyperlink r:id="rId5" w:history="1">
        <w:r w:rsidR="008F39FB" w:rsidRPr="00A945E4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https://docs.google.com/presentation/d/1WLf1DFRanWLEtHXbjzl1_Qb5VCigujJS/edit?usp=drive_link&amp;ouid=115584894500316959789&amp;rtpof=true&amp;sd=true</w:t>
        </w:r>
      </w:hyperlink>
      <w:r w:rsidR="0002515A" w:rsidRPr="00A945E4">
        <w:rPr>
          <w:rFonts w:ascii="Times New Roman" w:hAnsi="Times New Roman" w:cs="Times New Roman"/>
          <w:color w:val="000000"/>
          <w:sz w:val="24"/>
          <w:szCs w:val="24"/>
          <w:lang w:val="ro-MD" w:eastAsia="ro-RO"/>
        </w:rPr>
        <w:t xml:space="preserve">; </w:t>
      </w:r>
    </w:p>
    <w:p w14:paraId="2FF7E64D" w14:textId="6BBCDD4F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5E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A945E4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produse: problemă rezolvată, răspuns oral, exercițiu rezolvat.</w:t>
      </w:r>
    </w:p>
    <w:p w14:paraId="544AE91E" w14:textId="77777777" w:rsidR="00260357" w:rsidRPr="00A945E4" w:rsidRDefault="00260357" w:rsidP="00A945E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86A1D25" w14:textId="77777777" w:rsidR="00260357" w:rsidRPr="00E47B0B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9ECD2B5" w14:textId="77777777" w:rsidR="00260357" w:rsidRPr="00E47B0B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D5C416B" w14:textId="77777777" w:rsidR="00260357" w:rsidRPr="00E47B0B" w:rsidRDefault="00260357" w:rsidP="00260357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260357" w:rsidRPr="00E47B0B" w:rsidSect="00D11A5B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74693A4" w14:textId="77777777" w:rsidR="00260357" w:rsidRPr="00E47B0B" w:rsidRDefault="00260357" w:rsidP="0026035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W w:w="142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9242"/>
        <w:gridCol w:w="851"/>
        <w:gridCol w:w="1275"/>
      </w:tblGrid>
      <w:tr w:rsidR="00FF07FB" w:rsidRPr="00E47B0B" w14:paraId="136B7EF5" w14:textId="77777777" w:rsidTr="00A945E4">
        <w:tc>
          <w:tcPr>
            <w:tcW w:w="1418" w:type="dxa"/>
            <w:vAlign w:val="center"/>
          </w:tcPr>
          <w:p w14:paraId="199AD864" w14:textId="77777777" w:rsidR="00FF07FB" w:rsidRPr="00E47B0B" w:rsidRDefault="00FF07FB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418" w:type="dxa"/>
            <w:vAlign w:val="center"/>
          </w:tcPr>
          <w:p w14:paraId="646C37B0" w14:textId="77777777" w:rsidR="00FF07FB" w:rsidRPr="00E47B0B" w:rsidRDefault="00FF07FB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9242" w:type="dxa"/>
            <w:vAlign w:val="center"/>
          </w:tcPr>
          <w:p w14:paraId="26A14018" w14:textId="078BA9DD" w:rsidR="00FF07FB" w:rsidRPr="00E47B0B" w:rsidRDefault="00FF07FB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A1500A"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C716C5"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actional al lecției</w:t>
            </w:r>
          </w:p>
        </w:tc>
        <w:tc>
          <w:tcPr>
            <w:tcW w:w="851" w:type="dxa"/>
            <w:vAlign w:val="center"/>
          </w:tcPr>
          <w:p w14:paraId="21AB26A2" w14:textId="77777777" w:rsidR="00FF07FB" w:rsidRPr="00E47B0B" w:rsidRDefault="00FF07FB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13249471" w14:textId="6A973C4B" w:rsidR="00C716C5" w:rsidRPr="00E47B0B" w:rsidRDefault="00C716C5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</w:t>
            </w:r>
            <w:r w:rsidR="00A945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)</w:t>
            </w:r>
          </w:p>
        </w:tc>
        <w:tc>
          <w:tcPr>
            <w:tcW w:w="1275" w:type="dxa"/>
            <w:vAlign w:val="center"/>
          </w:tcPr>
          <w:p w14:paraId="7D5F5D9B" w14:textId="77777777" w:rsidR="00FF07FB" w:rsidRPr="00E47B0B" w:rsidRDefault="00FF07FB" w:rsidP="00EE642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4E970A1B" w14:textId="77777777" w:rsidR="00FF07FB" w:rsidRPr="00E47B0B" w:rsidRDefault="00FF07FB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E47B0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FF07FB" w:rsidRPr="00E47B0B" w14:paraId="651BBC93" w14:textId="77777777" w:rsidTr="00A945E4">
        <w:tc>
          <w:tcPr>
            <w:tcW w:w="1418" w:type="dxa"/>
            <w:tcBorders>
              <w:top w:val="single" w:sz="4" w:space="0" w:color="FABF8F"/>
            </w:tcBorders>
            <w:vAlign w:val="center"/>
          </w:tcPr>
          <w:p w14:paraId="1DF24BFB" w14:textId="77777777" w:rsidR="00FF07FB" w:rsidRPr="00E47B0B" w:rsidRDefault="00AD236F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</w:t>
            </w:r>
            <w:r w:rsidR="00FF07FB"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vocare</w:t>
            </w:r>
          </w:p>
        </w:tc>
        <w:tc>
          <w:tcPr>
            <w:tcW w:w="1418" w:type="dxa"/>
            <w:tcBorders>
              <w:top w:val="single" w:sz="4" w:space="0" w:color="FABF8F"/>
            </w:tcBorders>
          </w:tcPr>
          <w:p w14:paraId="24EDE646" w14:textId="77777777" w:rsidR="009E2D9C" w:rsidRPr="00E47B0B" w:rsidRDefault="009E2D9C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6D6211" w14:textId="77777777" w:rsidR="000766E8" w:rsidRDefault="000766E8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B636944" w14:textId="1439821C" w:rsidR="00750277" w:rsidRDefault="00750277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9B50EF4" w14:textId="7429002D" w:rsidR="00750277" w:rsidRPr="00E47B0B" w:rsidRDefault="00750277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590406C" w14:textId="0CDEF611" w:rsidR="00435BE8" w:rsidRPr="00E47B0B" w:rsidRDefault="00435BE8" w:rsidP="00EE64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242" w:type="dxa"/>
            <w:tcBorders>
              <w:top w:val="single" w:sz="4" w:space="0" w:color="FABF8F"/>
            </w:tcBorders>
            <w:shd w:val="clear" w:color="auto" w:fill="FFFFFF"/>
          </w:tcPr>
          <w:p w14:paraId="5A042089" w14:textId="0D16C30B" w:rsidR="00FF07FB" w:rsidRPr="00E47B0B" w:rsidRDefault="00314C31" w:rsidP="00EE642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FF07FB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Notarea elevilor absenţi.</w:t>
            </w:r>
          </w:p>
          <w:p w14:paraId="49337995" w14:textId="5642BD2B" w:rsidR="00FF07FB" w:rsidRPr="00E47B0B" w:rsidRDefault="00314C31" w:rsidP="00EE642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</w:pPr>
            <w:r w:rsidRPr="00E47B0B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r w:rsidR="00FF07FB" w:rsidRPr="00E47B0B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Elevii împreună cu profesorul verifică tema pentru acasă, aceştia spun ce rezultate au obţinut şi în cazul unor neclarități profesorul explică rezolvarea corectă.</w:t>
            </w:r>
          </w:p>
          <w:p w14:paraId="04F43137" w14:textId="39B03D11" w:rsidR="000E3CA8" w:rsidRPr="00E47B0B" w:rsidRDefault="000E3CA8" w:rsidP="00EE642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- </w:t>
            </w:r>
            <w:bookmarkStart w:id="0" w:name="_Hlk173575866"/>
            <w:r w:rsidRPr="00E47B0B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>Se propune</w:t>
            </w:r>
            <w:r w:rsidR="0032598A" w:rsidRPr="00E47B0B">
              <w:rPr>
                <w:rFonts w:ascii="Times New Roman" w:hAnsi="Times New Roman" w:cs="Times New Roman"/>
                <w:color w:val="000000"/>
                <w:sz w:val="24"/>
                <w:szCs w:val="24"/>
                <w:lang w:val="ro-MD" w:eastAsia="ro-RO"/>
              </w:rPr>
              <w:t xml:space="preserve"> elevilor explicația la acele probleme de data trecută care le-a reușit mai puțin elevilor și se enunță rezultatele grupurilor, care nu le-ai primit la ora precedentă</w:t>
            </w:r>
            <w:r w:rsidR="004323B7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bookmarkEnd w:id="0"/>
          <w:p w14:paraId="03369992" w14:textId="67DE9966" w:rsidR="00AD236F" w:rsidRPr="00E47B0B" w:rsidRDefault="00314C31" w:rsidP="00EE642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4323B7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FE0BDC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anunță s</w:t>
            </w:r>
            <w:r w:rsidR="00AD236F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ubiectul lecţiei de astăzi: </w:t>
            </w:r>
            <w:r w:rsidR="00AD236F" w:rsidRPr="00E47B0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”</w:t>
            </w:r>
            <w:r w:rsidR="00327620" w:rsidRPr="00E47B0B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ro-MD"/>
              </w:rPr>
              <w:t>Rezolvarea problemelor în mulțimea numerelor raționale</w:t>
            </w:r>
            <w:r w:rsidR="00AD236F" w:rsidRPr="00E47B0B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lang w:val="ro-MD"/>
              </w:rPr>
              <w:t>”</w:t>
            </w:r>
          </w:p>
          <w:p w14:paraId="60AE20D2" w14:textId="5B90F065" w:rsidR="00AD236F" w:rsidRPr="00E47B0B" w:rsidRDefault="00314C31" w:rsidP="00EE6422">
            <w:pPr>
              <w:pStyle w:val="Frspaiere"/>
              <w:spacing w:line="276" w:lineRule="auto"/>
              <w:jc w:val="both"/>
              <w:rPr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w:r w:rsidR="00674C03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AD236F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enunţă obiectivele operaţionale ale lecţiei.</w:t>
            </w:r>
          </w:p>
        </w:tc>
        <w:tc>
          <w:tcPr>
            <w:tcW w:w="851" w:type="dxa"/>
            <w:tcBorders>
              <w:top w:val="single" w:sz="4" w:space="0" w:color="FABF8F"/>
            </w:tcBorders>
          </w:tcPr>
          <w:p w14:paraId="132E0DA2" w14:textId="77777777" w:rsidR="00FF07FB" w:rsidRPr="00E47B0B" w:rsidRDefault="00FF07FB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363812" w14:textId="77777777" w:rsidR="00DD101A" w:rsidRPr="00E47B0B" w:rsidRDefault="00DD101A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8CDB533" w14:textId="6EA9B843" w:rsidR="00FF07FB" w:rsidRPr="00E47B0B" w:rsidRDefault="00435BE8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29488F50" w14:textId="000EC9AC" w:rsidR="00AD236F" w:rsidRPr="00E47B0B" w:rsidRDefault="00AD236F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2</w:t>
            </w:r>
          </w:p>
        </w:tc>
        <w:tc>
          <w:tcPr>
            <w:tcW w:w="1275" w:type="dxa"/>
            <w:tcBorders>
              <w:top w:val="single" w:sz="4" w:space="0" w:color="FABF8F"/>
            </w:tcBorders>
          </w:tcPr>
          <w:p w14:paraId="4BFDDD33" w14:textId="6CCD5977" w:rsidR="00A1500A" w:rsidRPr="00E47B0B" w:rsidRDefault="00A1500A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FF07FB" w:rsidRPr="00E47B0B" w14:paraId="28E605DA" w14:textId="77777777" w:rsidTr="00A945E4">
        <w:tc>
          <w:tcPr>
            <w:tcW w:w="1418" w:type="dxa"/>
            <w:vAlign w:val="center"/>
          </w:tcPr>
          <w:p w14:paraId="741E4571" w14:textId="77777777" w:rsidR="00FF07FB" w:rsidRPr="00E47B0B" w:rsidRDefault="00FF07FB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418" w:type="dxa"/>
          </w:tcPr>
          <w:p w14:paraId="66F8DF57" w14:textId="77777777" w:rsidR="009E2D9C" w:rsidRPr="00E47B0B" w:rsidRDefault="009E2D9C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7041CE64" w14:textId="6FAF9E7C" w:rsidR="00753855" w:rsidRPr="00E47B0B" w:rsidRDefault="009E2D9C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2879BA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  <w:r w:rsidR="00435BE8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</w:t>
            </w:r>
            <w:r w:rsidR="00753855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62C9D3C5" w14:textId="329ABA38" w:rsidR="00435BE8" w:rsidRPr="00E47B0B" w:rsidRDefault="00435BE8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O.4./ O.5.</w:t>
            </w:r>
          </w:p>
          <w:p w14:paraId="09829F2E" w14:textId="0C1FBEDF" w:rsidR="00742291" w:rsidRPr="00E47B0B" w:rsidRDefault="00753855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C92BD3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9242" w:type="dxa"/>
          </w:tcPr>
          <w:p w14:paraId="6471271B" w14:textId="2B2A199D" w:rsidR="00176A33" w:rsidRPr="00E47B0B" w:rsidRDefault="003F1F43" w:rsidP="00EE64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</w:t>
            </w:r>
            <w:r w:rsidR="00FB0659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propune elevilor </w:t>
            </w:r>
            <w:r w:rsidR="00327620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schema cu metodele aritmetice deja cunoscute de elevi</w:t>
            </w:r>
            <w:r w:rsidR="00176A33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(Anexa 1)</w:t>
            </w:r>
            <w:r w:rsidR="00327620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prezentarea PPT</w:t>
            </w:r>
            <w:r w:rsidR="00DC227C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rezolvarea </w:t>
            </w:r>
            <w:r w:rsidR="00327620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problemelor în mulțimea numerelor întregi pentru a reaminti metodele studiate în prealabil</w:t>
            </w:r>
            <w:r w:rsidR="00176A33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326B8BA0" w14:textId="63F627B9" w:rsidR="0048358D" w:rsidRPr="00E47B0B" w:rsidRDefault="00000000" w:rsidP="00EE64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hyperlink r:id="rId6" w:history="1">
              <w:r w:rsidR="00176A33" w:rsidRPr="00E47B0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MD"/>
                </w:rPr>
                <w:t>https://docs.google.com/presentation/d/1WLf1DFRanWLEtHXbjzl1_Qb5VCigujJS/edit?usp=drive_link&amp;ouid=115584894500316959789&amp;rtpof=true&amp;sd=true</w:t>
              </w:r>
            </w:hyperlink>
            <w:r w:rsidR="00176A33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611BDC86" w14:textId="6BB36016" w:rsidR="00A05E36" w:rsidRPr="00E47B0B" w:rsidRDefault="0048358D" w:rsidP="00EE64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Se </w:t>
            </w:r>
            <w:r w:rsidR="009D1B20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propun</w:t>
            </w:r>
            <w:r w:rsidR="00600888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lucru cu manualul (problem</w:t>
            </w:r>
            <w:r w:rsidR="00A05E36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 rezolvate </w:t>
            </w:r>
            <w:r w:rsidR="00600888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 pag. 115</w:t>
            </w:r>
            <w:r w:rsidR="00A05E36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-118</w:t>
            </w:r>
            <w:r w:rsidR="00600888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manual), pentru</w:t>
            </w:r>
            <w:r w:rsidR="00A05E36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studiu</w:t>
            </w:r>
            <w:r w:rsidR="008F38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A05E36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8F38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pereche</w:t>
            </w:r>
            <w:r w:rsidR="00A05E36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DC86D7" w14:textId="61EFC18C" w:rsidR="009D1B20" w:rsidRPr="00E47B0B" w:rsidRDefault="00A05E36" w:rsidP="00EE64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</w:t>
            </w:r>
            <w:r w:rsidR="00600888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învață prin descoperire toate metodele, </w:t>
            </w:r>
            <w:r w:rsidR="00600888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 pe fișe și celelalte probleme de la fiecare dintre metode din manual</w:t>
            </w:r>
            <w:r w:rsidR="004A2C3C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(Anexa 2).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Elevii, împreună cu profesorul, notează pe fișă și analizează rezolvarea acestor probleme. </w:t>
            </w:r>
          </w:p>
        </w:tc>
        <w:tc>
          <w:tcPr>
            <w:tcW w:w="851" w:type="dxa"/>
          </w:tcPr>
          <w:p w14:paraId="73D0A081" w14:textId="0A74D737" w:rsidR="00FF07FB" w:rsidRPr="00E47B0B" w:rsidRDefault="00435BE8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774E08AA" w14:textId="77777777" w:rsidR="00C81739" w:rsidRPr="00E47B0B" w:rsidRDefault="00C81739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F900F52" w14:textId="77777777" w:rsidR="00435BE8" w:rsidRPr="00E47B0B" w:rsidRDefault="00435BE8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CF28F73" w14:textId="77777777" w:rsidR="008F382C" w:rsidRDefault="008F382C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5AA7657" w14:textId="79154AE0" w:rsidR="00FF07FB" w:rsidRPr="00E47B0B" w:rsidRDefault="008F382C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8</w:t>
            </w:r>
          </w:p>
        </w:tc>
        <w:tc>
          <w:tcPr>
            <w:tcW w:w="1275" w:type="dxa"/>
          </w:tcPr>
          <w:p w14:paraId="12FBB7DB" w14:textId="77777777" w:rsidR="008F39FB" w:rsidRDefault="00C81739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  <w:r w:rsidR="00BF3783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/ algoritmizarea</w:t>
            </w:r>
            <w:r w:rsidR="008F39F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/</w:t>
            </w:r>
          </w:p>
          <w:p w14:paraId="5B77E9C9" w14:textId="53021C12" w:rsidR="00742291" w:rsidRDefault="008F39FB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analogia</w:t>
            </w:r>
            <w:r w:rsidR="00C81739" w:rsidRPr="00E47B0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br/>
              <w:t>Prezentare</w:t>
            </w:r>
          </w:p>
          <w:p w14:paraId="3F0B2061" w14:textId="252A88CB" w:rsidR="00BF3783" w:rsidRPr="00E47B0B" w:rsidRDefault="00BF3783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Lucru cu manualul</w:t>
            </w:r>
          </w:p>
        </w:tc>
      </w:tr>
      <w:tr w:rsidR="00FF07FB" w:rsidRPr="00E47B0B" w14:paraId="54B453B1" w14:textId="77777777" w:rsidTr="00A945E4">
        <w:trPr>
          <w:trHeight w:val="558"/>
        </w:trPr>
        <w:tc>
          <w:tcPr>
            <w:tcW w:w="1418" w:type="dxa"/>
            <w:vAlign w:val="center"/>
          </w:tcPr>
          <w:p w14:paraId="1B7B4328" w14:textId="77777777" w:rsidR="00FF07FB" w:rsidRPr="00E47B0B" w:rsidRDefault="00FF07FB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Reflecţie</w:t>
            </w:r>
          </w:p>
        </w:tc>
        <w:tc>
          <w:tcPr>
            <w:tcW w:w="1418" w:type="dxa"/>
          </w:tcPr>
          <w:p w14:paraId="4BE24308" w14:textId="1221020E" w:rsidR="00742291" w:rsidRPr="00E47B0B" w:rsidRDefault="009E2D9C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  <w:r w:rsidR="00435BE8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/ O.2./ O.3./ O.4./ O.5./ </w:t>
            </w:r>
            <w:r w:rsidR="003A76B3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O.6.</w:t>
            </w:r>
          </w:p>
        </w:tc>
        <w:tc>
          <w:tcPr>
            <w:tcW w:w="9242" w:type="dxa"/>
          </w:tcPr>
          <w:p w14:paraId="361855AC" w14:textId="2A88307C" w:rsidR="00927D02" w:rsidRPr="00E47B0B" w:rsidRDefault="00A05E36" w:rsidP="00EE642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lang w:val="ro-MD"/>
              </w:rPr>
            </w:pPr>
            <w:r w:rsidRPr="00E47B0B">
              <w:rPr>
                <w:rFonts w:ascii="Times New Roman" w:hAnsi="Times New Roman"/>
                <w:sz w:val="24"/>
                <w:lang w:val="ro-MD"/>
              </w:rPr>
              <w:t>- Se propune să se rezolve la tablă următoarele probleme, pentru fiecare elev care trece la tablă se alege câte 1 elev, numit expert. Acest elev propune idei sau pași de rezolvare în cazul în care elevul de la tablă întâmpină dificultăți în rezolvare:</w:t>
            </w:r>
          </w:p>
          <w:p w14:paraId="5B663485" w14:textId="58FA7543" w:rsidR="00A05E36" w:rsidRDefault="00E47B0B" w:rsidP="00EE642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lang w:val="ro-MD"/>
              </w:rPr>
            </w:pPr>
            <w:r w:rsidRPr="00DE4ED2">
              <w:rPr>
                <w:rFonts w:ascii="Times New Roman" w:hAnsi="Times New Roman"/>
                <w:i/>
                <w:iCs/>
                <w:sz w:val="24"/>
                <w:lang w:val="ro-MD"/>
              </w:rPr>
              <w:t>Problema 1:</w:t>
            </w:r>
            <w:r>
              <w:rPr>
                <w:rFonts w:ascii="Times New Roman" w:hAnsi="Times New Roman"/>
                <w:sz w:val="24"/>
                <w:lang w:val="ro-MD"/>
              </w:rPr>
              <w:t xml:space="preserve"> </w:t>
            </w:r>
            <w:r w:rsidRPr="00E47B0B">
              <w:rPr>
                <w:rFonts w:ascii="Times New Roman" w:hAnsi="Times New Roman"/>
                <w:sz w:val="24"/>
                <w:lang w:val="ro-MD"/>
              </w:rPr>
              <w:t>Determinați două numere raționale care au diferența egală cu 132, știind că dacă împărțim primul număr la al doilea obținem câtul 5 și restul 12.</w:t>
            </w:r>
          </w:p>
          <w:p w14:paraId="60C6D34B" w14:textId="00997D6D" w:rsidR="00E47B0B" w:rsidRDefault="00E47B0B" w:rsidP="00EE642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lang w:val="ro-MD"/>
              </w:rPr>
            </w:pPr>
            <w:r w:rsidRPr="00DE4ED2">
              <w:rPr>
                <w:rFonts w:ascii="Times New Roman" w:hAnsi="Times New Roman"/>
                <w:i/>
                <w:iCs/>
                <w:sz w:val="24"/>
                <w:lang w:val="ro-MD"/>
              </w:rPr>
              <w:t>Problema 2:</w:t>
            </w:r>
            <w:r>
              <w:rPr>
                <w:rFonts w:ascii="Times New Roman" w:hAnsi="Times New Roman"/>
                <w:sz w:val="24"/>
                <w:lang w:val="ro-MD"/>
              </w:rPr>
              <w:t xml:space="preserve"> </w:t>
            </w:r>
            <w:r w:rsidRPr="00E47B0B">
              <w:rPr>
                <w:rFonts w:ascii="Times New Roman" w:hAnsi="Times New Roman"/>
                <w:sz w:val="24"/>
                <w:lang w:val="ro-MD"/>
              </w:rPr>
              <w:t>Mă gândesc la un număr. Îl măresc cu 3,5, apoi rezultatul îl măresc de 4 ori. Micșorez noul rezultat cu 9,5 și obțin 33,5. Aflați la ce număr m-am gândit.</w:t>
            </w:r>
          </w:p>
          <w:p w14:paraId="05140B9E" w14:textId="5AD57474" w:rsidR="00DE4ED2" w:rsidRPr="00DE4ED2" w:rsidRDefault="00E47B0B" w:rsidP="00EE642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lang w:val="ro-MD"/>
              </w:rPr>
            </w:pPr>
            <w:r w:rsidRPr="00DE4ED2">
              <w:rPr>
                <w:rFonts w:ascii="Times New Roman" w:hAnsi="Times New Roman"/>
                <w:i/>
                <w:iCs/>
                <w:sz w:val="24"/>
                <w:lang w:val="ro-MD"/>
              </w:rPr>
              <w:t xml:space="preserve">Problema </w:t>
            </w:r>
            <w:r w:rsidR="00DE4ED2" w:rsidRPr="00DE4ED2">
              <w:rPr>
                <w:rFonts w:ascii="Times New Roman" w:hAnsi="Times New Roman"/>
                <w:i/>
                <w:iCs/>
                <w:sz w:val="24"/>
                <w:lang w:val="ro-MD"/>
              </w:rPr>
              <w:t>3</w:t>
            </w:r>
            <w:r w:rsidRPr="00DE4ED2">
              <w:rPr>
                <w:rFonts w:ascii="Times New Roman" w:hAnsi="Times New Roman"/>
                <w:i/>
                <w:iCs/>
                <w:sz w:val="24"/>
                <w:lang w:val="ro-MD"/>
              </w:rPr>
              <w:t>:</w:t>
            </w:r>
            <w:r>
              <w:rPr>
                <w:rFonts w:ascii="Times New Roman" w:hAnsi="Times New Roman"/>
                <w:sz w:val="24"/>
                <w:lang w:val="ro-MD"/>
              </w:rPr>
              <w:t xml:space="preserve"> </w:t>
            </w:r>
            <w:r w:rsidR="00DE4ED2" w:rsidRPr="00DE4ED2">
              <w:rPr>
                <w:rFonts w:ascii="Times New Roman" w:hAnsi="Times New Roman"/>
                <w:sz w:val="24"/>
                <w:lang w:val="ro-MD"/>
              </w:rPr>
              <w:t>Opt borcane cu bulion de același fel cântăresc 6,8 kg. Cât cântăresc 5 astfel de borcane?</w:t>
            </w:r>
          </w:p>
          <w:p w14:paraId="7E203A18" w14:textId="13EE260D" w:rsidR="00E47B0B" w:rsidRDefault="00DE4ED2" w:rsidP="00EE642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lang w:val="ro-MD"/>
              </w:rPr>
            </w:pPr>
            <w:r w:rsidRPr="00DE4ED2">
              <w:rPr>
                <w:rFonts w:ascii="Times New Roman" w:hAnsi="Times New Roman"/>
                <w:i/>
                <w:iCs/>
                <w:sz w:val="24"/>
                <w:lang w:val="ro-MD"/>
              </w:rPr>
              <w:t>Problema 4:</w:t>
            </w:r>
            <w:r>
              <w:rPr>
                <w:rFonts w:ascii="Times New Roman" w:hAnsi="Times New Roman"/>
                <w:sz w:val="24"/>
                <w:lang w:val="ro-MD"/>
              </w:rPr>
              <w:t xml:space="preserve"> </w:t>
            </w:r>
            <w:r w:rsidRPr="00DE4ED2">
              <w:rPr>
                <w:rFonts w:ascii="Times New Roman" w:hAnsi="Times New Roman"/>
                <w:sz w:val="24"/>
                <w:lang w:val="ro-MD"/>
              </w:rPr>
              <w:t>Știind că 6 pixuri și 4 cărți costă 121,5 lei, iar două pixuri și 4 cărți costă 116,5 lei, aflați cât</w:t>
            </w:r>
            <w:r>
              <w:rPr>
                <w:rFonts w:ascii="Times New Roman" w:hAnsi="Times New Roman"/>
                <w:sz w:val="24"/>
                <w:lang w:val="ro-MD"/>
              </w:rPr>
              <w:t xml:space="preserve"> </w:t>
            </w:r>
            <w:r w:rsidRPr="00DE4ED2">
              <w:rPr>
                <w:rFonts w:ascii="Times New Roman" w:hAnsi="Times New Roman"/>
                <w:sz w:val="24"/>
                <w:lang w:val="ro-MD"/>
              </w:rPr>
              <w:t>costă un pix, cât costă o carte.</w:t>
            </w:r>
          </w:p>
          <w:p w14:paraId="4CD1D877" w14:textId="6ECA36FC" w:rsidR="00604714" w:rsidRPr="00E47B0B" w:rsidRDefault="00DE4ED2" w:rsidP="00EE6422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sz w:val="24"/>
                <w:lang w:val="ro-MD"/>
              </w:rPr>
            </w:pPr>
            <w:r w:rsidRPr="00DE4ED2">
              <w:rPr>
                <w:rFonts w:ascii="Times New Roman" w:hAnsi="Times New Roman"/>
                <w:i/>
                <w:iCs/>
                <w:sz w:val="24"/>
                <w:lang w:val="ro-MD"/>
              </w:rPr>
              <w:t>Problema 5:</w:t>
            </w:r>
            <w:r>
              <w:rPr>
                <w:rFonts w:ascii="Times New Roman" w:hAnsi="Times New Roman"/>
                <w:sz w:val="24"/>
                <w:lang w:val="ro-MD"/>
              </w:rPr>
              <w:t xml:space="preserve"> Un comerciant a vândut 200 kg de fructe de calități diferite cu 5,5 lei/kg respectiv 3,75 lei/kg, încasându-se în total 890 lei. Ce cantitate de fructe de fiecare fel a vândut comerciantul?</w:t>
            </w:r>
            <w:r w:rsidR="00604714">
              <w:rPr>
                <w:rFonts w:ascii="Times New Roman" w:hAnsi="Times New Roman"/>
                <w:sz w:val="24"/>
                <w:lang w:val="ro-MD"/>
              </w:rPr>
              <w:br/>
              <w:t>R/s: 80 kg calitatea I; 120 kg calitatea a II-a.</w:t>
            </w:r>
          </w:p>
        </w:tc>
        <w:tc>
          <w:tcPr>
            <w:tcW w:w="851" w:type="dxa"/>
          </w:tcPr>
          <w:p w14:paraId="222A0246" w14:textId="5FF6143D" w:rsidR="00FF07FB" w:rsidRPr="00E47B0B" w:rsidRDefault="008F382C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10</w:t>
            </w:r>
          </w:p>
        </w:tc>
        <w:tc>
          <w:tcPr>
            <w:tcW w:w="1275" w:type="dxa"/>
          </w:tcPr>
          <w:p w14:paraId="65F27B5E" w14:textId="77777777" w:rsidR="00033191" w:rsidRPr="00E47B0B" w:rsidRDefault="0002515A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Problematizarea</w:t>
            </w:r>
            <w:r w:rsidR="00033191" w:rsidRPr="00E47B0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/ algoritmizarea</w:t>
            </w:r>
          </w:p>
          <w:p w14:paraId="1E4EEBAF" w14:textId="2273AEE0" w:rsidR="0092110F" w:rsidRPr="00E47B0B" w:rsidRDefault="0092110F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060FD1" w:rsidRPr="00E47B0B" w14:paraId="6478E06D" w14:textId="77777777" w:rsidTr="00A945E4">
        <w:tc>
          <w:tcPr>
            <w:tcW w:w="1418" w:type="dxa"/>
            <w:vAlign w:val="center"/>
          </w:tcPr>
          <w:p w14:paraId="1AB1C1E4" w14:textId="48E53ACC" w:rsidR="00060FD1" w:rsidRPr="00E47B0B" w:rsidRDefault="002B30E2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Extindere/ extensie</w:t>
            </w:r>
          </w:p>
        </w:tc>
        <w:tc>
          <w:tcPr>
            <w:tcW w:w="1418" w:type="dxa"/>
          </w:tcPr>
          <w:p w14:paraId="2FA96834" w14:textId="77777777" w:rsidR="002879BA" w:rsidRPr="00E47B0B" w:rsidRDefault="002879BA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110F526F" w14:textId="77777777" w:rsidR="002879BA" w:rsidRPr="00E47B0B" w:rsidRDefault="002879BA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5CAEBEC6" w14:textId="54A86128" w:rsidR="004C053E" w:rsidRPr="00E47B0B" w:rsidRDefault="004C053E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13DA2100" w14:textId="290405DA" w:rsidR="002879BA" w:rsidRPr="00E47B0B" w:rsidRDefault="002879BA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1E60204C" w14:textId="6D377D04" w:rsidR="002879BA" w:rsidRPr="00E47B0B" w:rsidRDefault="002879BA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03F1F135" w14:textId="57081D52" w:rsidR="003A76B3" w:rsidRPr="00E47B0B" w:rsidRDefault="003A76B3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O.6.</w:t>
            </w:r>
          </w:p>
          <w:p w14:paraId="30680CC3" w14:textId="77777777" w:rsidR="00060FD1" w:rsidRPr="00E47B0B" w:rsidRDefault="00060FD1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242" w:type="dxa"/>
          </w:tcPr>
          <w:p w14:paraId="42ADC5C2" w14:textId="57BF0BF4" w:rsidR="005069F8" w:rsidRDefault="002B30E2" w:rsidP="00EE642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/>
                <w:sz w:val="24"/>
                <w:szCs w:val="24"/>
                <w:lang w:val="ro-MD"/>
              </w:rPr>
              <w:t>- Se propun elevilor să rezolve</w:t>
            </w:r>
            <w:r w:rsidR="00530B8C" w:rsidRPr="00E47B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04714">
              <w:rPr>
                <w:rFonts w:ascii="Times New Roman" w:hAnsi="Times New Roman"/>
                <w:sz w:val="24"/>
                <w:szCs w:val="24"/>
                <w:lang w:val="ro-MD"/>
              </w:rPr>
              <w:t>individual următoarea problemă</w:t>
            </w:r>
            <w:r w:rsidR="00563515" w:rsidRPr="00E47B0B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Pr="00E47B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604714">
              <w:rPr>
                <w:rFonts w:ascii="Times New Roman" w:hAnsi="Times New Roman"/>
                <w:sz w:val="24"/>
                <w:szCs w:val="24"/>
                <w:lang w:val="ro-MD"/>
              </w:rPr>
              <w:t>apoi să alcătuiască o problemă și să</w:t>
            </w:r>
            <w:r w:rsidR="00647DF9" w:rsidRPr="00E47B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se expună din ce domeni</w:t>
            </w:r>
            <w:r w:rsidR="00024D1B">
              <w:rPr>
                <w:rFonts w:ascii="Times New Roman" w:hAnsi="Times New Roman"/>
                <w:sz w:val="24"/>
                <w:szCs w:val="24"/>
                <w:lang w:val="ro-MD"/>
              </w:rPr>
              <w:t>u</w:t>
            </w:r>
            <w:r w:rsidR="00647DF9" w:rsidRPr="00E47B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024D1B">
              <w:rPr>
                <w:rFonts w:ascii="Times New Roman" w:hAnsi="Times New Roman"/>
                <w:sz w:val="24"/>
                <w:szCs w:val="24"/>
                <w:lang w:val="ro-MD"/>
              </w:rPr>
              <w:t>este</w:t>
            </w:r>
            <w:r w:rsidR="00647DF9" w:rsidRPr="00E47B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ace</w:t>
            </w:r>
            <w:r w:rsidR="00024D1B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="00647DF9" w:rsidRPr="00E47B0B">
              <w:rPr>
                <w:rFonts w:ascii="Times New Roman" w:hAnsi="Times New Roman"/>
                <w:sz w:val="24"/>
                <w:szCs w:val="24"/>
                <w:lang w:val="ro-MD"/>
              </w:rPr>
              <w:t>st</w:t>
            </w:r>
            <w:r w:rsidR="00024D1B">
              <w:rPr>
                <w:rFonts w:ascii="Times New Roman" w:hAnsi="Times New Roman"/>
                <w:sz w:val="24"/>
                <w:szCs w:val="24"/>
                <w:lang w:val="ro-MD"/>
              </w:rPr>
              <w:t>ă</w:t>
            </w:r>
            <w:r w:rsidR="00647DF9" w:rsidRPr="00E47B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problem</w:t>
            </w:r>
            <w:r w:rsidR="00024D1B">
              <w:rPr>
                <w:rFonts w:ascii="Times New Roman" w:hAnsi="Times New Roman"/>
                <w:sz w:val="24"/>
                <w:szCs w:val="24"/>
                <w:lang w:val="ro-MD"/>
              </w:rPr>
              <w:t>ă și prin care metodă studiată ar putea fi rezolvată</w:t>
            </w:r>
            <w:r w:rsidR="0032598A" w:rsidRPr="00E47B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bookmarkStart w:id="1" w:name="_Hlk173573575"/>
          </w:p>
          <w:p w14:paraId="093A94C8" w14:textId="17193BB8" w:rsidR="00604714" w:rsidRPr="00E47B0B" w:rsidRDefault="007362FA" w:rsidP="00EE642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Problemă: Trei calculatoare și patru imprimante costă 5274,25 lei, iar două calculatoare costă cât </w:t>
            </w:r>
            <w:r w:rsidR="007A5394">
              <w:rPr>
                <w:rFonts w:ascii="Times New Roman" w:hAnsi="Times New Roman"/>
                <w:sz w:val="24"/>
                <w:szCs w:val="24"/>
                <w:lang w:val="ro-MD"/>
              </w:rPr>
              <w:t>trei imprimante. Cât costă fiecare obiect?</w:t>
            </w:r>
            <w:r w:rsidR="00024D1B">
              <w:rPr>
                <w:rFonts w:ascii="Times New Roman" w:hAnsi="Times New Roman"/>
                <w:sz w:val="24"/>
                <w:szCs w:val="24"/>
                <w:lang w:val="ro-MD"/>
              </w:rPr>
              <w:br/>
              <w:t>Primii 3 elevi care vor finaliza problema și vor compune o problemă și vor răspunde la cele 2 cerințe vor fi notați cu nota maximă.</w:t>
            </w:r>
          </w:p>
          <w:bookmarkEnd w:id="1"/>
          <w:p w14:paraId="69C6C480" w14:textId="798A1DFF" w:rsidR="002B30E2" w:rsidRPr="00E47B0B" w:rsidRDefault="0016200A" w:rsidP="00EE6422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  </w:t>
            </w:r>
            <w:r w:rsidR="00F05CDC" w:rsidRPr="00E47B0B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8A4A1A" w:rsidRPr="00E47B0B">
              <w:rPr>
                <w:rFonts w:ascii="Times New Roman" w:hAnsi="Times New Roman"/>
                <w:sz w:val="24"/>
                <w:szCs w:val="24"/>
                <w:lang w:val="ro-MD"/>
              </w:rPr>
              <w:br/>
            </w:r>
            <w:r w:rsidR="002B30E2" w:rsidRPr="00E47B0B">
              <w:rPr>
                <w:rFonts w:ascii="Times New Roman" w:hAnsi="Times New Roman"/>
                <w:sz w:val="24"/>
                <w:szCs w:val="24"/>
                <w:lang w:val="ro-MD"/>
              </w:rPr>
              <w:t>Bilanțul cantitativ:</w:t>
            </w:r>
          </w:p>
          <w:p w14:paraId="096D5F69" w14:textId="77777777" w:rsidR="002B30E2" w:rsidRPr="00E47B0B" w:rsidRDefault="002B30E2" w:rsidP="00EE642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Ce am învățat astăzi?</w:t>
            </w:r>
          </w:p>
          <w:p w14:paraId="498AB91F" w14:textId="070B0C93" w:rsidR="00030CA8" w:rsidRPr="00E47B0B" w:rsidRDefault="002B30E2" w:rsidP="00EE642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propun</w:t>
            </w:r>
            <w:r w:rsidR="00030CA8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 </w:t>
            </w:r>
            <w:r w:rsidR="005069F8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elevilor </w:t>
            </w:r>
            <w:r w:rsidR="001660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schema inițială, iar ei vor enunța metoda și algoritmul de rezolvare prin acea metodă (Anexa 1) </w:t>
            </w:r>
            <w:r w:rsidR="00226101"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8AD198F" w14:textId="376BA7AF" w:rsidR="002B30E2" w:rsidRPr="00E47B0B" w:rsidRDefault="002B30E2" w:rsidP="00EE642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3BA3887" w14:textId="77777777" w:rsidR="002B30E2" w:rsidRPr="00E47B0B" w:rsidRDefault="002B30E2" w:rsidP="00EE642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Bilanțul calitativ: </w:t>
            </w:r>
          </w:p>
          <w:p w14:paraId="6A1741A5" w14:textId="77777777" w:rsidR="002B30E2" w:rsidRPr="00E47B0B" w:rsidRDefault="002B30E2" w:rsidP="00EE642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Se determină care obiective au fost realizate la lecție.</w:t>
            </w:r>
          </w:p>
          <w:p w14:paraId="4C48DF27" w14:textId="77777777" w:rsidR="00060FD1" w:rsidRDefault="002B30E2" w:rsidP="00EE6422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- Se formulează concluzii privind activitatea clasei de elevi în ansamblu și a unor elevi în particular.</w:t>
            </w:r>
          </w:p>
          <w:p w14:paraId="22A5CA70" w14:textId="77777777" w:rsidR="00EE6422" w:rsidRPr="00E47B0B" w:rsidRDefault="00EE6422" w:rsidP="00EE642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Temă pentru acasă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p w14:paraId="4D53FA69" w14:textId="77777777" w:rsidR="00EE6422" w:rsidRPr="00E47B0B" w:rsidRDefault="00EE6422" w:rsidP="00EE642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învățat: tema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.1 (</w:t>
            </w:r>
            <w:r w:rsidRPr="00E47B0B">
              <w:rPr>
                <w:rFonts w:ascii="Times New Roman" w:hAnsi="Times New Roman"/>
                <w:sz w:val="24"/>
                <w:szCs w:val="24"/>
                <w:lang w:val="ro-MD"/>
              </w:rPr>
              <w:t>Rezolvarea problemelor în mulțimea numerelor raționale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19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(manual);</w:t>
            </w:r>
          </w:p>
          <w:p w14:paraId="29BA722D" w14:textId="0C7F12D4" w:rsidR="00EE6422" w:rsidRPr="00E47B0B" w:rsidRDefault="00EE6422" w:rsidP="00EE642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  <w:r w:rsidRPr="00E47B0B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Rezolvarea problemelor în mulțimea numerelor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întregi.</w:t>
            </w:r>
          </w:p>
          <w:p w14:paraId="22BE72E1" w14:textId="2D96C7E3" w:rsidR="00EE6422" w:rsidRPr="00E47B0B" w:rsidRDefault="00EE6422" w:rsidP="00EE6422">
            <w:pPr>
              <w:tabs>
                <w:tab w:val="left" w:pos="12780"/>
                <w:tab w:val="left" w:pos="1440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ex.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 (a), 2 (a)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3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5(a),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pag.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-120</w:t>
            </w:r>
            <w:r w:rsidRPr="00E47B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manual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51" w:type="dxa"/>
          </w:tcPr>
          <w:p w14:paraId="39128270" w14:textId="11508630" w:rsidR="00060FD1" w:rsidRPr="00E47B0B" w:rsidRDefault="008F382C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lastRenderedPageBreak/>
              <w:t>8</w:t>
            </w:r>
          </w:p>
          <w:p w14:paraId="4EFDA08C" w14:textId="77777777" w:rsidR="00CF12CF" w:rsidRPr="00E47B0B" w:rsidRDefault="00CF12CF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3EB2A8E9" w14:textId="77777777" w:rsidR="00563515" w:rsidRPr="00E47B0B" w:rsidRDefault="00563515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4928BEDC" w14:textId="77777777" w:rsidR="00435BE8" w:rsidRPr="00E47B0B" w:rsidRDefault="00435BE8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0DB9754B" w14:textId="77777777" w:rsidR="00435BE8" w:rsidRPr="00E47B0B" w:rsidRDefault="00435BE8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1A66FF1" w14:textId="77777777" w:rsidR="00EE6422" w:rsidRDefault="00EE6422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FC25510" w14:textId="77777777" w:rsidR="00CF12CF" w:rsidRDefault="00CF12CF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5</w:t>
            </w:r>
          </w:p>
          <w:p w14:paraId="5864E123" w14:textId="77777777" w:rsidR="00EE6422" w:rsidRDefault="00EE6422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5FA22540" w14:textId="77777777" w:rsidR="00EE6422" w:rsidRDefault="00EE6422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E4CB624" w14:textId="77777777" w:rsidR="00EE6422" w:rsidRDefault="00EE6422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695EBA6A" w14:textId="77777777" w:rsidR="00EE6422" w:rsidRDefault="00EE6422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2F151998" w14:textId="77777777" w:rsidR="00EE6422" w:rsidRDefault="00EE6422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7F49D3A3" w14:textId="578395FD" w:rsidR="00EE6422" w:rsidRPr="00E47B0B" w:rsidRDefault="00EE6422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1275" w:type="dxa"/>
          </w:tcPr>
          <w:p w14:paraId="785E6986" w14:textId="262F923F" w:rsidR="00033191" w:rsidRPr="00E47B0B" w:rsidRDefault="00CF12CF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E47B0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Problematizarea</w:t>
            </w:r>
            <w:r w:rsidR="00033191" w:rsidRPr="00E47B0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/ algoritmizarea/</w:t>
            </w:r>
            <w:r w:rsidR="008F382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individual</w:t>
            </w:r>
          </w:p>
          <w:p w14:paraId="4E49135E" w14:textId="38E92B09" w:rsidR="00033191" w:rsidRPr="00E47B0B" w:rsidRDefault="00033191" w:rsidP="00EE642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</w:tbl>
    <w:p w14:paraId="284759B3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A6FF1A9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15AB334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ABBE9F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4FD41AE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4131101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E848167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1CC88E0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52564DD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CA4F1BD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9BA61C6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495D984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EFEE479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C4F3760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3858B77D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A174870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46DF485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1F86AF3" w14:textId="77777777" w:rsidR="008F382C" w:rsidRDefault="008F382C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A448223" w14:textId="278344F0" w:rsidR="0039020D" w:rsidRPr="00E47B0B" w:rsidRDefault="00AC2406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1</w:t>
      </w:r>
    </w:p>
    <w:p w14:paraId="4356EE12" w14:textId="2D13B2B1" w:rsidR="00327620" w:rsidRPr="00E47B0B" w:rsidRDefault="00327620" w:rsidP="0039020D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MD"/>
        </w:rPr>
        <w:drawing>
          <wp:inline distT="0" distB="0" distL="0" distR="0" wp14:anchorId="67BAFA1B" wp14:editId="029DE0CE">
            <wp:extent cx="7772400" cy="5829300"/>
            <wp:effectExtent l="0" t="0" r="0" b="0"/>
            <wp:docPr id="1616381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81050" name="Picture 16163810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3E66D" w14:textId="51DB55ED" w:rsidR="00600888" w:rsidRPr="00E47B0B" w:rsidRDefault="00600888" w:rsidP="00600888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Anexa 2</w:t>
      </w:r>
    </w:p>
    <w:p w14:paraId="7B2CE41D" w14:textId="77777777" w:rsidR="00600888" w:rsidRPr="008F382C" w:rsidRDefault="00600888" w:rsidP="0060088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8F382C">
        <w:rPr>
          <w:rFonts w:ascii="Times New Roman" w:hAnsi="Times New Roman" w:cs="Times New Roman"/>
          <w:b/>
          <w:bCs/>
          <w:sz w:val="24"/>
          <w:szCs w:val="24"/>
          <w:lang w:val="ro-MD"/>
        </w:rPr>
        <w:t>1) Metoda figurativă:</w:t>
      </w:r>
    </w:p>
    <w:p w14:paraId="04382061" w14:textId="77777777" w:rsidR="00600888" w:rsidRPr="00E47B0B" w:rsidRDefault="00600888" w:rsidP="00600888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465DE5C4" wp14:editId="1B447044">
            <wp:extent cx="5159187" cy="3901778"/>
            <wp:effectExtent l="0" t="0" r="3810" b="3810"/>
            <wp:docPr id="815667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672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9187" cy="3901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ED5D1" w14:textId="77777777" w:rsidR="00600888" w:rsidRPr="008F382C" w:rsidRDefault="00600888" w:rsidP="0060088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8F382C">
        <w:rPr>
          <w:rFonts w:ascii="Times New Roman" w:hAnsi="Times New Roman" w:cs="Times New Roman"/>
          <w:b/>
          <w:bCs/>
          <w:sz w:val="24"/>
          <w:szCs w:val="24"/>
          <w:lang w:val="ro-MD"/>
        </w:rPr>
        <w:t>2) Metoda reducerii la unitate:</w:t>
      </w:r>
    </w:p>
    <w:p w14:paraId="03C36CAD" w14:textId="1D9DB60D" w:rsidR="00600888" w:rsidRPr="00E47B0B" w:rsidRDefault="00600888" w:rsidP="007807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noProof/>
          <w:sz w:val="24"/>
          <w:szCs w:val="24"/>
          <w:lang w:val="ro-MD"/>
        </w:rPr>
        <w:lastRenderedPageBreak/>
        <w:drawing>
          <wp:inline distT="0" distB="0" distL="0" distR="0" wp14:anchorId="2B938EEF" wp14:editId="56DF436F">
            <wp:extent cx="5006774" cy="3406435"/>
            <wp:effectExtent l="0" t="0" r="3810" b="3810"/>
            <wp:docPr id="1543168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6817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6774" cy="340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43DCE" w14:textId="5B84D71A" w:rsidR="0078074C" w:rsidRPr="008F382C" w:rsidRDefault="0078074C" w:rsidP="007807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8F382C">
        <w:rPr>
          <w:rFonts w:ascii="Times New Roman" w:hAnsi="Times New Roman" w:cs="Times New Roman"/>
          <w:b/>
          <w:bCs/>
          <w:sz w:val="24"/>
          <w:szCs w:val="24"/>
          <w:lang w:val="ro-MD"/>
        </w:rPr>
        <w:t>3)  Metoda Mersului Invers:</w:t>
      </w:r>
    </w:p>
    <w:p w14:paraId="637B766D" w14:textId="75CA5A08" w:rsidR="0078074C" w:rsidRPr="00E47B0B" w:rsidRDefault="0078074C" w:rsidP="007807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6EECDC90" wp14:editId="0FD683AA">
            <wp:extent cx="4968671" cy="586791"/>
            <wp:effectExtent l="0" t="0" r="3810" b="3810"/>
            <wp:docPr id="362069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06931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8671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D3897" w14:textId="4D221A3B" w:rsidR="0078074C" w:rsidRPr="00E47B0B" w:rsidRDefault="0078074C" w:rsidP="007807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noProof/>
          <w:sz w:val="24"/>
          <w:szCs w:val="24"/>
          <w:lang w:val="ro-MD"/>
        </w:rPr>
        <w:lastRenderedPageBreak/>
        <w:drawing>
          <wp:inline distT="0" distB="0" distL="0" distR="0" wp14:anchorId="30552B71" wp14:editId="4E705801">
            <wp:extent cx="4854361" cy="2491956"/>
            <wp:effectExtent l="0" t="0" r="3810" b="3810"/>
            <wp:docPr id="15253933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3933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4361" cy="2491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EBCF4" w14:textId="7DC5E7BE" w:rsidR="004A2C3C" w:rsidRPr="008F382C" w:rsidRDefault="008F382C" w:rsidP="0078074C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br/>
      </w:r>
      <w:r w:rsidR="004A2C3C" w:rsidRPr="008F382C">
        <w:rPr>
          <w:rFonts w:ascii="Times New Roman" w:hAnsi="Times New Roman" w:cs="Times New Roman"/>
          <w:b/>
          <w:bCs/>
          <w:sz w:val="24"/>
          <w:szCs w:val="24"/>
          <w:lang w:val="ro-MD"/>
        </w:rPr>
        <w:t>4) Metoda Falsei Ipoteze:</w:t>
      </w:r>
    </w:p>
    <w:p w14:paraId="49B72A55" w14:textId="4DBBDCFE" w:rsidR="004A2C3C" w:rsidRPr="00E47B0B" w:rsidRDefault="004A2C3C" w:rsidP="007807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3B19EB05" wp14:editId="6C59E41F">
            <wp:extent cx="4961050" cy="1066892"/>
            <wp:effectExtent l="0" t="0" r="0" b="0"/>
            <wp:docPr id="978239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396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61050" cy="106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77ABE" w14:textId="7EA8CC42" w:rsidR="004A2C3C" w:rsidRPr="00E47B0B" w:rsidRDefault="004A2C3C" w:rsidP="0078074C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47B0B">
        <w:rPr>
          <w:rFonts w:ascii="Times New Roman" w:hAnsi="Times New Roman" w:cs="Times New Roman"/>
          <w:noProof/>
          <w:sz w:val="24"/>
          <w:szCs w:val="24"/>
          <w:lang w:val="ro-MD"/>
        </w:rPr>
        <w:drawing>
          <wp:inline distT="0" distB="0" distL="0" distR="0" wp14:anchorId="2CB10A12" wp14:editId="1EDC2564">
            <wp:extent cx="4740051" cy="1455546"/>
            <wp:effectExtent l="0" t="0" r="3810" b="0"/>
            <wp:docPr id="2024445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45056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0051" cy="145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2C3C" w:rsidRPr="00E47B0B" w:rsidSect="00D11A5B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4pt;height:11.4pt" o:bullet="t">
        <v:imagedata r:id="rId1" o:title="BD14578_"/>
      </v:shape>
    </w:pict>
  </w:numPicBullet>
  <w:abstractNum w:abstractNumId="0" w15:restartNumberingAfterBreak="0">
    <w:nsid w:val="037D08AB"/>
    <w:multiLevelType w:val="hybridMultilevel"/>
    <w:tmpl w:val="EFCC1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F3A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142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97A3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A1588"/>
    <w:multiLevelType w:val="hybridMultilevel"/>
    <w:tmpl w:val="3992E904"/>
    <w:lvl w:ilvl="0" w:tplc="79B45A3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A41"/>
    <w:multiLevelType w:val="multilevel"/>
    <w:tmpl w:val="8608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E1197"/>
    <w:multiLevelType w:val="hybridMultilevel"/>
    <w:tmpl w:val="E80A81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04D6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F4919"/>
    <w:multiLevelType w:val="hybridMultilevel"/>
    <w:tmpl w:val="C8AADCE8"/>
    <w:lvl w:ilvl="0" w:tplc="0160012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67D67"/>
    <w:multiLevelType w:val="hybridMultilevel"/>
    <w:tmpl w:val="65D0428A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578C2"/>
    <w:multiLevelType w:val="hybridMultilevel"/>
    <w:tmpl w:val="1A92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00821"/>
    <w:multiLevelType w:val="hybridMultilevel"/>
    <w:tmpl w:val="F998C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B51E2"/>
    <w:multiLevelType w:val="hybridMultilevel"/>
    <w:tmpl w:val="9BB4F1DA"/>
    <w:lvl w:ilvl="0" w:tplc="2306F8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6288D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B6A56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C0796"/>
    <w:multiLevelType w:val="hybridMultilevel"/>
    <w:tmpl w:val="40D223FA"/>
    <w:lvl w:ilvl="0" w:tplc="B528740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4C42"/>
    <w:multiLevelType w:val="hybridMultilevel"/>
    <w:tmpl w:val="9926D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20BE9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61784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D21E8"/>
    <w:multiLevelType w:val="hybridMultilevel"/>
    <w:tmpl w:val="C382F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08A7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0114A"/>
    <w:multiLevelType w:val="hybridMultilevel"/>
    <w:tmpl w:val="D6B8C82C"/>
    <w:lvl w:ilvl="0" w:tplc="572817BC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55C61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00691"/>
    <w:multiLevelType w:val="hybridMultilevel"/>
    <w:tmpl w:val="BEC06516"/>
    <w:lvl w:ilvl="0" w:tplc="35708020">
      <w:start w:val="1"/>
      <w:numFmt w:val="decimal"/>
      <w:lvlText w:val="%1)"/>
      <w:lvlJc w:val="left"/>
      <w:pPr>
        <w:ind w:left="744" w:hanging="384"/>
      </w:pPr>
      <w:rPr>
        <w:rFonts w:ascii="Cambria Math" w:hAnsi="Cambria Math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E64CB"/>
    <w:multiLevelType w:val="hybridMultilevel"/>
    <w:tmpl w:val="80608B06"/>
    <w:lvl w:ilvl="0" w:tplc="8DAECB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64038"/>
    <w:multiLevelType w:val="multilevel"/>
    <w:tmpl w:val="C4EE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B48E3"/>
    <w:multiLevelType w:val="hybridMultilevel"/>
    <w:tmpl w:val="67721F18"/>
    <w:lvl w:ilvl="0" w:tplc="40A69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5C58D6">
      <w:start w:val="1"/>
      <w:numFmt w:val="lowerLetter"/>
      <w:lvlText w:val="%2)"/>
      <w:lvlJc w:val="left"/>
      <w:pPr>
        <w:ind w:left="105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74D2539"/>
    <w:multiLevelType w:val="hybridMultilevel"/>
    <w:tmpl w:val="4D4CD712"/>
    <w:lvl w:ilvl="0" w:tplc="8DAECB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6660C"/>
    <w:multiLevelType w:val="hybridMultilevel"/>
    <w:tmpl w:val="C8AADCE8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085463">
    <w:abstractNumId w:val="13"/>
  </w:num>
  <w:num w:numId="2" w16cid:durableId="1416051681">
    <w:abstractNumId w:val="4"/>
  </w:num>
  <w:num w:numId="3" w16cid:durableId="501241776">
    <w:abstractNumId w:val="10"/>
  </w:num>
  <w:num w:numId="4" w16cid:durableId="1773277637">
    <w:abstractNumId w:val="15"/>
  </w:num>
  <w:num w:numId="5" w16cid:durableId="683898619">
    <w:abstractNumId w:val="11"/>
  </w:num>
  <w:num w:numId="6" w16cid:durableId="679086899">
    <w:abstractNumId w:val="27"/>
  </w:num>
  <w:num w:numId="7" w16cid:durableId="761344031">
    <w:abstractNumId w:val="5"/>
  </w:num>
  <w:num w:numId="8" w16cid:durableId="372924032">
    <w:abstractNumId w:val="26"/>
  </w:num>
  <w:num w:numId="9" w16cid:durableId="421414969">
    <w:abstractNumId w:val="30"/>
  </w:num>
  <w:num w:numId="10" w16cid:durableId="63111461">
    <w:abstractNumId w:val="12"/>
  </w:num>
  <w:num w:numId="11" w16cid:durableId="2135250308">
    <w:abstractNumId w:val="14"/>
  </w:num>
  <w:num w:numId="12" w16cid:durableId="396828806">
    <w:abstractNumId w:val="0"/>
  </w:num>
  <w:num w:numId="13" w16cid:durableId="859971734">
    <w:abstractNumId w:val="22"/>
  </w:num>
  <w:num w:numId="14" w16cid:durableId="351884129">
    <w:abstractNumId w:val="9"/>
  </w:num>
  <w:num w:numId="15" w16cid:durableId="1628386621">
    <w:abstractNumId w:val="16"/>
  </w:num>
  <w:num w:numId="16" w16cid:durableId="594244714">
    <w:abstractNumId w:val="23"/>
  </w:num>
  <w:num w:numId="17" w16cid:durableId="68115840">
    <w:abstractNumId w:val="3"/>
  </w:num>
  <w:num w:numId="18" w16cid:durableId="498231363">
    <w:abstractNumId w:val="20"/>
  </w:num>
  <w:num w:numId="19" w16cid:durableId="1015964035">
    <w:abstractNumId w:val="8"/>
  </w:num>
  <w:num w:numId="20" w16cid:durableId="1270238962">
    <w:abstractNumId w:val="25"/>
  </w:num>
  <w:num w:numId="21" w16cid:durableId="1341198218">
    <w:abstractNumId w:val="21"/>
  </w:num>
  <w:num w:numId="22" w16cid:durableId="438722560">
    <w:abstractNumId w:val="31"/>
  </w:num>
  <w:num w:numId="23" w16cid:durableId="190266883">
    <w:abstractNumId w:val="1"/>
  </w:num>
  <w:num w:numId="24" w16cid:durableId="848570057">
    <w:abstractNumId w:val="2"/>
  </w:num>
  <w:num w:numId="25" w16cid:durableId="1095713159">
    <w:abstractNumId w:val="17"/>
  </w:num>
  <w:num w:numId="26" w16cid:durableId="2136369961">
    <w:abstractNumId w:val="28"/>
  </w:num>
  <w:num w:numId="27" w16cid:durableId="1706246253">
    <w:abstractNumId w:val="7"/>
  </w:num>
  <w:num w:numId="28" w16cid:durableId="1943342003">
    <w:abstractNumId w:val="29"/>
  </w:num>
  <w:num w:numId="29" w16cid:durableId="1518345106">
    <w:abstractNumId w:val="18"/>
  </w:num>
  <w:num w:numId="30" w16cid:durableId="264071467">
    <w:abstractNumId w:val="24"/>
  </w:num>
  <w:num w:numId="31" w16cid:durableId="1574005415">
    <w:abstractNumId w:val="19"/>
  </w:num>
  <w:num w:numId="32" w16cid:durableId="13435566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57"/>
    <w:rsid w:val="00022AB6"/>
    <w:rsid w:val="00024D1B"/>
    <w:rsid w:val="0002515A"/>
    <w:rsid w:val="00030CA8"/>
    <w:rsid w:val="00033191"/>
    <w:rsid w:val="0006085F"/>
    <w:rsid w:val="00060FD1"/>
    <w:rsid w:val="00067111"/>
    <w:rsid w:val="000726D0"/>
    <w:rsid w:val="000766E8"/>
    <w:rsid w:val="00083604"/>
    <w:rsid w:val="00094C30"/>
    <w:rsid w:val="000B2C5A"/>
    <w:rsid w:val="000C515F"/>
    <w:rsid w:val="000D256C"/>
    <w:rsid w:val="000E3CA8"/>
    <w:rsid w:val="000E4F12"/>
    <w:rsid w:val="00110120"/>
    <w:rsid w:val="00117A0D"/>
    <w:rsid w:val="0016200A"/>
    <w:rsid w:val="00166045"/>
    <w:rsid w:val="00176A33"/>
    <w:rsid w:val="001805FC"/>
    <w:rsid w:val="00197A90"/>
    <w:rsid w:val="001C698F"/>
    <w:rsid w:val="001F1665"/>
    <w:rsid w:val="00211E16"/>
    <w:rsid w:val="0022202A"/>
    <w:rsid w:val="00222F37"/>
    <w:rsid w:val="00224823"/>
    <w:rsid w:val="00226101"/>
    <w:rsid w:val="00232CAA"/>
    <w:rsid w:val="00233E66"/>
    <w:rsid w:val="00260357"/>
    <w:rsid w:val="00275478"/>
    <w:rsid w:val="002879BA"/>
    <w:rsid w:val="002B30E2"/>
    <w:rsid w:val="002E55C2"/>
    <w:rsid w:val="002F128D"/>
    <w:rsid w:val="003072B4"/>
    <w:rsid w:val="00314C31"/>
    <w:rsid w:val="0032598A"/>
    <w:rsid w:val="00327620"/>
    <w:rsid w:val="003438CB"/>
    <w:rsid w:val="003608C2"/>
    <w:rsid w:val="00361299"/>
    <w:rsid w:val="00363759"/>
    <w:rsid w:val="003742F6"/>
    <w:rsid w:val="0039020D"/>
    <w:rsid w:val="00392BB3"/>
    <w:rsid w:val="00395160"/>
    <w:rsid w:val="003A76B3"/>
    <w:rsid w:val="003C380D"/>
    <w:rsid w:val="003F1F43"/>
    <w:rsid w:val="003F3F6E"/>
    <w:rsid w:val="004232C2"/>
    <w:rsid w:val="004323B7"/>
    <w:rsid w:val="00435BE8"/>
    <w:rsid w:val="004379F9"/>
    <w:rsid w:val="0048083F"/>
    <w:rsid w:val="0048358D"/>
    <w:rsid w:val="00490807"/>
    <w:rsid w:val="004A2C3C"/>
    <w:rsid w:val="004C053E"/>
    <w:rsid w:val="004E2BBC"/>
    <w:rsid w:val="004F03E7"/>
    <w:rsid w:val="005069F8"/>
    <w:rsid w:val="00510687"/>
    <w:rsid w:val="00530B8C"/>
    <w:rsid w:val="00544DD0"/>
    <w:rsid w:val="0054601E"/>
    <w:rsid w:val="005462A0"/>
    <w:rsid w:val="00563515"/>
    <w:rsid w:val="00584F2D"/>
    <w:rsid w:val="005B35B0"/>
    <w:rsid w:val="005B3B90"/>
    <w:rsid w:val="005C0E35"/>
    <w:rsid w:val="005C3E4D"/>
    <w:rsid w:val="00600888"/>
    <w:rsid w:val="00603994"/>
    <w:rsid w:val="00604714"/>
    <w:rsid w:val="0060482B"/>
    <w:rsid w:val="00605D66"/>
    <w:rsid w:val="00610C0D"/>
    <w:rsid w:val="006133F1"/>
    <w:rsid w:val="00640D54"/>
    <w:rsid w:val="00646E3D"/>
    <w:rsid w:val="00646EA3"/>
    <w:rsid w:val="00647DF9"/>
    <w:rsid w:val="00674C03"/>
    <w:rsid w:val="00675601"/>
    <w:rsid w:val="00680F08"/>
    <w:rsid w:val="006C68FF"/>
    <w:rsid w:val="006F04D6"/>
    <w:rsid w:val="00716FF1"/>
    <w:rsid w:val="007362FA"/>
    <w:rsid w:val="00742291"/>
    <w:rsid w:val="0074378F"/>
    <w:rsid w:val="00744FEA"/>
    <w:rsid w:val="00750277"/>
    <w:rsid w:val="00753855"/>
    <w:rsid w:val="0076611B"/>
    <w:rsid w:val="0078074C"/>
    <w:rsid w:val="007A30E3"/>
    <w:rsid w:val="007A5394"/>
    <w:rsid w:val="007A53F3"/>
    <w:rsid w:val="007B0FA5"/>
    <w:rsid w:val="007B4CA9"/>
    <w:rsid w:val="007C62C8"/>
    <w:rsid w:val="007C7055"/>
    <w:rsid w:val="007D2624"/>
    <w:rsid w:val="00811B79"/>
    <w:rsid w:val="0086725A"/>
    <w:rsid w:val="0088078E"/>
    <w:rsid w:val="008824C5"/>
    <w:rsid w:val="008A4A1A"/>
    <w:rsid w:val="008A7CDD"/>
    <w:rsid w:val="008B468D"/>
    <w:rsid w:val="008B71B2"/>
    <w:rsid w:val="008C5C7C"/>
    <w:rsid w:val="008F2C06"/>
    <w:rsid w:val="008F382C"/>
    <w:rsid w:val="008F39FB"/>
    <w:rsid w:val="00917CA6"/>
    <w:rsid w:val="00920D28"/>
    <w:rsid w:val="0092110F"/>
    <w:rsid w:val="00927D02"/>
    <w:rsid w:val="009324E0"/>
    <w:rsid w:val="00957531"/>
    <w:rsid w:val="00995042"/>
    <w:rsid w:val="009A68C8"/>
    <w:rsid w:val="009C64EC"/>
    <w:rsid w:val="009D1B20"/>
    <w:rsid w:val="009E0277"/>
    <w:rsid w:val="009E2D9C"/>
    <w:rsid w:val="009F7A30"/>
    <w:rsid w:val="00A017CF"/>
    <w:rsid w:val="00A04855"/>
    <w:rsid w:val="00A05E36"/>
    <w:rsid w:val="00A1500A"/>
    <w:rsid w:val="00A766E3"/>
    <w:rsid w:val="00A92FD6"/>
    <w:rsid w:val="00A945E4"/>
    <w:rsid w:val="00AC2406"/>
    <w:rsid w:val="00AC6283"/>
    <w:rsid w:val="00AC6914"/>
    <w:rsid w:val="00AD236F"/>
    <w:rsid w:val="00B16151"/>
    <w:rsid w:val="00B35C8B"/>
    <w:rsid w:val="00B534F7"/>
    <w:rsid w:val="00B60323"/>
    <w:rsid w:val="00B657B4"/>
    <w:rsid w:val="00BD3EAC"/>
    <w:rsid w:val="00BD53FA"/>
    <w:rsid w:val="00BE2DB4"/>
    <w:rsid w:val="00BF3783"/>
    <w:rsid w:val="00C04140"/>
    <w:rsid w:val="00C44219"/>
    <w:rsid w:val="00C716C5"/>
    <w:rsid w:val="00C7683A"/>
    <w:rsid w:val="00C81739"/>
    <w:rsid w:val="00C913F8"/>
    <w:rsid w:val="00C92BD3"/>
    <w:rsid w:val="00C9504C"/>
    <w:rsid w:val="00CA5AC5"/>
    <w:rsid w:val="00CC01A4"/>
    <w:rsid w:val="00CF12CF"/>
    <w:rsid w:val="00D11A5B"/>
    <w:rsid w:val="00D35CA4"/>
    <w:rsid w:val="00D37EA0"/>
    <w:rsid w:val="00D467B6"/>
    <w:rsid w:val="00D53BD6"/>
    <w:rsid w:val="00D965EF"/>
    <w:rsid w:val="00DC227C"/>
    <w:rsid w:val="00DD101A"/>
    <w:rsid w:val="00DD54E3"/>
    <w:rsid w:val="00DE4ED2"/>
    <w:rsid w:val="00E00D87"/>
    <w:rsid w:val="00E25148"/>
    <w:rsid w:val="00E45AC0"/>
    <w:rsid w:val="00E47B0B"/>
    <w:rsid w:val="00E77415"/>
    <w:rsid w:val="00E82DE8"/>
    <w:rsid w:val="00E91495"/>
    <w:rsid w:val="00EE6422"/>
    <w:rsid w:val="00EF0AC2"/>
    <w:rsid w:val="00F05CDC"/>
    <w:rsid w:val="00F242F2"/>
    <w:rsid w:val="00F6097C"/>
    <w:rsid w:val="00F65611"/>
    <w:rsid w:val="00FA2693"/>
    <w:rsid w:val="00FA5F34"/>
    <w:rsid w:val="00FB0659"/>
    <w:rsid w:val="00FB0B00"/>
    <w:rsid w:val="00FC4667"/>
    <w:rsid w:val="00FE0BDC"/>
    <w:rsid w:val="00FF07FB"/>
    <w:rsid w:val="00FF1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F16C7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57"/>
    <w:rPr>
      <w:kern w:val="0"/>
    </w:rPr>
  </w:style>
  <w:style w:type="paragraph" w:styleId="Titlu3">
    <w:name w:val="heading 3"/>
    <w:basedOn w:val="Normal"/>
    <w:link w:val="Titlu3Caracter"/>
    <w:uiPriority w:val="9"/>
    <w:qFormat/>
    <w:rsid w:val="000E3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B30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60357"/>
    <w:pPr>
      <w:spacing w:after="0" w:line="240" w:lineRule="auto"/>
    </w:pPr>
    <w:rPr>
      <w:kern w:val="0"/>
    </w:rPr>
  </w:style>
  <w:style w:type="table" w:styleId="Tabelgril">
    <w:name w:val="Table Grid"/>
    <w:basedOn w:val="TabelNormal"/>
    <w:uiPriority w:val="39"/>
    <w:rsid w:val="002603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FF07FB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FF07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B4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468D"/>
    <w:rPr>
      <w:rFonts w:ascii="Tahoma" w:hAnsi="Tahoma" w:cs="Tahoma"/>
      <w:kern w:val="0"/>
      <w:sz w:val="16"/>
      <w:szCs w:val="16"/>
    </w:rPr>
  </w:style>
  <w:style w:type="character" w:styleId="HyperlinkParcurs">
    <w:name w:val="FollowedHyperlink"/>
    <w:basedOn w:val="Fontdeparagrafimplicit"/>
    <w:uiPriority w:val="99"/>
    <w:semiHidden/>
    <w:unhideWhenUsed/>
    <w:rsid w:val="0054601E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2202A"/>
    <w:rPr>
      <w:color w:val="605E5C"/>
      <w:shd w:val="clear" w:color="auto" w:fill="E1DFDD"/>
    </w:rPr>
  </w:style>
  <w:style w:type="paragraph" w:customStyle="1" w:styleId="NoSpacing1">
    <w:name w:val="No Spacing1"/>
    <w:qFormat/>
    <w:rsid w:val="00BD53FA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styleId="Textsubstituent">
    <w:name w:val="Placeholder Text"/>
    <w:basedOn w:val="Fontdeparagrafimplicit"/>
    <w:uiPriority w:val="99"/>
    <w:semiHidden/>
    <w:rsid w:val="00917CA6"/>
    <w:rPr>
      <w:color w:val="666666"/>
    </w:rPr>
  </w:style>
  <w:style w:type="character" w:customStyle="1" w:styleId="Titlu3Caracter">
    <w:name w:val="Titlu 3 Caracter"/>
    <w:basedOn w:val="Fontdeparagrafimplicit"/>
    <w:link w:val="Titlu3"/>
    <w:uiPriority w:val="9"/>
    <w:rsid w:val="000E3CA8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Corptext">
    <w:name w:val="Body Text"/>
    <w:basedOn w:val="Normal"/>
    <w:link w:val="CorptextCaracter"/>
    <w:semiHidden/>
    <w:rsid w:val="00FC46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textCaracter">
    <w:name w:val="Corp text Caracter"/>
    <w:basedOn w:val="Fontdeparagrafimplicit"/>
    <w:link w:val="Corptext"/>
    <w:semiHidden/>
    <w:rsid w:val="00FC4667"/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B30E2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styleId="NormalWeb">
    <w:name w:val="Normal (Web)"/>
    <w:basedOn w:val="Normal"/>
    <w:uiPriority w:val="99"/>
    <w:semiHidden/>
    <w:unhideWhenUsed/>
    <w:rsid w:val="002B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Fontdeparagrafimplicit"/>
    <w:rsid w:val="002B30E2"/>
  </w:style>
  <w:style w:type="character" w:customStyle="1" w:styleId="mord">
    <w:name w:val="mord"/>
    <w:basedOn w:val="Fontdeparagrafimplicit"/>
    <w:rsid w:val="002B30E2"/>
  </w:style>
  <w:style w:type="character" w:customStyle="1" w:styleId="vlist-s">
    <w:name w:val="vlist-s"/>
    <w:basedOn w:val="Fontdeparagrafimplicit"/>
    <w:rsid w:val="002B3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WLf1DFRanWLEtHXbjzl1_Qb5VCigujJS/edit?usp=drive_link&amp;ouid=115584894500316959789&amp;rtpof=true&amp;sd=true" TargetMode="External"/><Relationship Id="rId11" Type="http://schemas.openxmlformats.org/officeDocument/2006/relationships/image" Target="media/image6.png"/><Relationship Id="rId5" Type="http://schemas.openxmlformats.org/officeDocument/2006/relationships/hyperlink" Target="https://docs.google.com/presentation/d/1WLf1DFRanWLEtHXbjzl1_Qb5VCigujJS/edit?usp=drive_link&amp;ouid=115584894500316959789&amp;rtpof=true&amp;sd=true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6246</TotalTime>
  <Pages>9</Pages>
  <Words>1078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UNICEF</cp:lastModifiedBy>
  <cp:revision>100</cp:revision>
  <dcterms:created xsi:type="dcterms:W3CDTF">2024-05-22T05:56:00Z</dcterms:created>
  <dcterms:modified xsi:type="dcterms:W3CDTF">2024-09-27T07:49:00Z</dcterms:modified>
</cp:coreProperties>
</file>