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341" w:rsidRDefault="00AD0F65">
      <w:pPr>
        <w:pBdr>
          <w:top w:val="nil"/>
          <w:left w:val="nil"/>
          <w:bottom w:val="nil"/>
          <w:right w:val="nil"/>
          <w:between w:val="nil"/>
        </w:pBdr>
        <w:spacing w:line="360" w:lineRule="auto"/>
        <w:jc w:val="center"/>
        <w:rPr>
          <w:b/>
          <w:i/>
          <w:color w:val="000000"/>
        </w:rPr>
      </w:pPr>
      <w:r>
        <w:rPr>
          <w:b/>
          <w:i/>
          <w:color w:val="000000"/>
        </w:rPr>
        <w:t>Proiectul didactic al lecției</w:t>
      </w:r>
    </w:p>
    <w:p w:rsidR="004E7341" w:rsidRDefault="00AD0F65">
      <w:pPr>
        <w:pBdr>
          <w:top w:val="nil"/>
          <w:left w:val="nil"/>
          <w:bottom w:val="nil"/>
          <w:right w:val="nil"/>
          <w:between w:val="nil"/>
        </w:pBdr>
        <w:spacing w:line="360" w:lineRule="auto"/>
        <w:jc w:val="both"/>
        <w:rPr>
          <w:b/>
          <w:i/>
          <w:color w:val="000000"/>
        </w:rPr>
      </w:pPr>
      <w:r>
        <w:rPr>
          <w:b/>
          <w:i/>
          <w:color w:val="000000"/>
        </w:rPr>
        <w:t>Disciplina: Matematică</w:t>
      </w:r>
    </w:p>
    <w:p w:rsidR="004E7341" w:rsidRDefault="00AD0F65">
      <w:pPr>
        <w:pBdr>
          <w:top w:val="nil"/>
          <w:left w:val="nil"/>
          <w:bottom w:val="nil"/>
          <w:right w:val="nil"/>
          <w:between w:val="nil"/>
        </w:pBdr>
        <w:spacing w:line="360" w:lineRule="auto"/>
        <w:jc w:val="both"/>
        <w:rPr>
          <w:b/>
          <w:i/>
          <w:color w:val="000000"/>
        </w:rPr>
      </w:pPr>
      <w:r>
        <w:rPr>
          <w:b/>
          <w:i/>
          <w:color w:val="000000"/>
        </w:rPr>
        <w:t>Clasa: a X-a, profil umanist</w:t>
      </w:r>
    </w:p>
    <w:p w:rsidR="004E7341" w:rsidRDefault="00AD0F65">
      <w:pPr>
        <w:pBdr>
          <w:top w:val="nil"/>
          <w:left w:val="nil"/>
          <w:bottom w:val="nil"/>
          <w:right w:val="nil"/>
          <w:between w:val="nil"/>
        </w:pBdr>
        <w:spacing w:line="360" w:lineRule="auto"/>
        <w:jc w:val="both"/>
        <w:rPr>
          <w:b/>
          <w:color w:val="000000"/>
        </w:rPr>
      </w:pPr>
      <w:r>
        <w:rPr>
          <w:b/>
          <w:i/>
          <w:color w:val="000000"/>
        </w:rPr>
        <w:t xml:space="preserve">Unitatea de conținut: </w:t>
      </w:r>
      <w:r>
        <w:rPr>
          <w:color w:val="000000"/>
        </w:rPr>
        <w:t>Numere re</w:t>
      </w:r>
      <w:r w:rsidR="005E7FBF">
        <w:rPr>
          <w:color w:val="000000"/>
        </w:rPr>
        <w:t>ale. Recapitulare și completări</w:t>
      </w:r>
    </w:p>
    <w:p w:rsidR="004E7341" w:rsidRDefault="00AD0F65">
      <w:pPr>
        <w:pBdr>
          <w:top w:val="nil"/>
          <w:left w:val="nil"/>
          <w:bottom w:val="nil"/>
          <w:right w:val="nil"/>
          <w:between w:val="nil"/>
        </w:pBdr>
        <w:spacing w:line="360" w:lineRule="auto"/>
        <w:jc w:val="both"/>
        <w:rPr>
          <w:b/>
          <w:i/>
          <w:color w:val="000000"/>
        </w:rPr>
      </w:pPr>
      <w:r>
        <w:rPr>
          <w:b/>
          <w:i/>
          <w:color w:val="000000"/>
        </w:rPr>
        <w:t xml:space="preserve">Numărul lecției în unitatea de conținut (conform proiectării didactice de lungă durată): </w:t>
      </w:r>
      <w:r>
        <w:rPr>
          <w:color w:val="000000"/>
        </w:rPr>
        <w:t>1/16</w:t>
      </w:r>
    </w:p>
    <w:p w:rsidR="004E7341" w:rsidRDefault="00AD0F65">
      <w:pPr>
        <w:spacing w:line="360" w:lineRule="auto"/>
        <w:jc w:val="both"/>
        <w:rPr>
          <w:b/>
          <w:i/>
        </w:rPr>
      </w:pPr>
      <w:r>
        <w:rPr>
          <w:b/>
          <w:i/>
        </w:rPr>
        <w:t xml:space="preserve">Subiectul lecției: </w:t>
      </w:r>
      <w:r>
        <w:t>Num</w:t>
      </w:r>
      <w:r w:rsidR="005E7FBF">
        <w:t>ere reale. Mulțimile N, Z, Q, R</w:t>
      </w:r>
    </w:p>
    <w:p w:rsidR="004E7341" w:rsidRDefault="00AD0F65">
      <w:pPr>
        <w:widowControl w:val="0"/>
        <w:spacing w:before="31" w:line="360" w:lineRule="auto"/>
        <w:rPr>
          <w:color w:val="FF0000"/>
        </w:rPr>
      </w:pPr>
      <w:r>
        <w:rPr>
          <w:b/>
          <w:i/>
          <w:color w:val="231F20"/>
        </w:rPr>
        <w:t>Durata lecției</w:t>
      </w:r>
      <w:r>
        <w:rPr>
          <w:i/>
        </w:rPr>
        <w:t xml:space="preserve">: </w:t>
      </w:r>
      <w:r>
        <w:t xml:space="preserve">45 </w:t>
      </w:r>
      <w:r w:rsidR="005E7FBF">
        <w:t xml:space="preserve">de </w:t>
      </w:r>
      <w:r>
        <w:t>min</w:t>
      </w:r>
      <w:r w:rsidR="005E7FBF">
        <w:t>ute</w:t>
      </w:r>
    </w:p>
    <w:p w:rsidR="004E7341" w:rsidRDefault="00AD0F65">
      <w:pPr>
        <w:pBdr>
          <w:top w:val="nil"/>
          <w:left w:val="nil"/>
          <w:bottom w:val="nil"/>
          <w:right w:val="nil"/>
          <w:between w:val="nil"/>
        </w:pBdr>
        <w:spacing w:line="360" w:lineRule="auto"/>
        <w:jc w:val="both"/>
        <w:rPr>
          <w:b/>
          <w:i/>
          <w:color w:val="000000"/>
        </w:rPr>
      </w:pPr>
      <w:r>
        <w:rPr>
          <w:b/>
          <w:i/>
          <w:color w:val="000000"/>
        </w:rPr>
        <w:t>Unități de competență:</w:t>
      </w:r>
    </w:p>
    <w:p w:rsidR="004E7341" w:rsidRDefault="00AD0F65">
      <w:pPr>
        <w:pBdr>
          <w:top w:val="nil"/>
          <w:left w:val="nil"/>
          <w:bottom w:val="nil"/>
          <w:right w:val="nil"/>
          <w:between w:val="nil"/>
        </w:pBdr>
        <w:spacing w:line="360" w:lineRule="auto"/>
        <w:jc w:val="both"/>
        <w:rPr>
          <w:color w:val="000000"/>
        </w:rPr>
      </w:pPr>
      <w:r>
        <w:rPr>
          <w:b/>
          <w:color w:val="000000"/>
        </w:rPr>
        <w:t>1.1. Identificarea</w:t>
      </w:r>
      <w:r>
        <w:rPr>
          <w:color w:val="000000"/>
        </w:rPr>
        <w:t xml:space="preserve"> și </w:t>
      </w:r>
      <w:r>
        <w:rPr>
          <w:b/>
          <w:color w:val="000000"/>
        </w:rPr>
        <w:t xml:space="preserve">utilizarea </w:t>
      </w:r>
      <w:r>
        <w:rPr>
          <w:color w:val="000000"/>
        </w:rPr>
        <w:t>terminologiei aferente noțiunii de număr în contexte diverse.</w:t>
      </w:r>
    </w:p>
    <w:p w:rsidR="004E7341" w:rsidRDefault="00AD0F65">
      <w:pPr>
        <w:pBdr>
          <w:top w:val="nil"/>
          <w:left w:val="nil"/>
          <w:bottom w:val="nil"/>
          <w:right w:val="nil"/>
          <w:between w:val="nil"/>
        </w:pBdr>
        <w:spacing w:line="360" w:lineRule="auto"/>
        <w:jc w:val="both"/>
        <w:rPr>
          <w:color w:val="000000"/>
        </w:rPr>
      </w:pPr>
      <w:r>
        <w:rPr>
          <w:b/>
          <w:color w:val="000000"/>
        </w:rPr>
        <w:t>1.6.</w:t>
      </w:r>
      <w:r>
        <w:rPr>
          <w:rFonts w:ascii="Calibri" w:eastAsia="Calibri" w:hAnsi="Calibri" w:cs="Calibri"/>
          <w:b/>
          <w:color w:val="000000"/>
          <w:sz w:val="22"/>
          <w:szCs w:val="22"/>
        </w:rPr>
        <w:t xml:space="preserve"> </w:t>
      </w:r>
      <w:r>
        <w:rPr>
          <w:b/>
          <w:color w:val="000000"/>
        </w:rPr>
        <w:t>Aplicarea</w:t>
      </w:r>
      <w:r>
        <w:rPr>
          <w:color w:val="000000"/>
        </w:rPr>
        <w:t xml:space="preserve"> numerelor reale în diverse contexte și domenii pentru a studia/explica relații și procese.</w:t>
      </w:r>
    </w:p>
    <w:p w:rsidR="004E7341" w:rsidRDefault="00AD0F65">
      <w:pPr>
        <w:pBdr>
          <w:top w:val="nil"/>
          <w:left w:val="nil"/>
          <w:bottom w:val="nil"/>
          <w:right w:val="nil"/>
          <w:between w:val="nil"/>
        </w:pBdr>
        <w:spacing w:line="360" w:lineRule="auto"/>
        <w:jc w:val="both"/>
        <w:rPr>
          <w:color w:val="000000"/>
        </w:rPr>
      </w:pPr>
      <w:r>
        <w:rPr>
          <w:b/>
          <w:color w:val="000000"/>
        </w:rPr>
        <w:t>1.8.</w:t>
      </w:r>
      <w:r>
        <w:rPr>
          <w:rFonts w:ascii="Calibri" w:eastAsia="Calibri" w:hAnsi="Calibri" w:cs="Calibri"/>
          <w:b/>
          <w:color w:val="000000"/>
          <w:sz w:val="22"/>
          <w:szCs w:val="22"/>
        </w:rPr>
        <w:t xml:space="preserve"> </w:t>
      </w:r>
      <w:r>
        <w:rPr>
          <w:b/>
          <w:color w:val="000000"/>
        </w:rPr>
        <w:t>Investigarea</w:t>
      </w:r>
      <w:r>
        <w:rPr>
          <w:color w:val="000000"/>
        </w:rPr>
        <w:t xml:space="preserve"> valorii de adevăr a unei afirmații, propoziții referitoare la numere.</w:t>
      </w:r>
    </w:p>
    <w:p w:rsidR="004E7341" w:rsidRDefault="00AD0F65">
      <w:pPr>
        <w:pBdr>
          <w:top w:val="nil"/>
          <w:left w:val="nil"/>
          <w:bottom w:val="nil"/>
          <w:right w:val="nil"/>
          <w:between w:val="nil"/>
        </w:pBdr>
        <w:spacing w:line="360" w:lineRule="auto"/>
        <w:jc w:val="both"/>
        <w:rPr>
          <w:color w:val="000000"/>
        </w:rPr>
      </w:pPr>
      <w:r>
        <w:rPr>
          <w:b/>
          <w:i/>
          <w:color w:val="000000"/>
        </w:rPr>
        <w:t xml:space="preserve">Obiectivele lecției: </w:t>
      </w:r>
      <w:r>
        <w:rPr>
          <w:color w:val="000000"/>
        </w:rPr>
        <w:t>La finele lecției, elevii vor fi capabili:</w:t>
      </w:r>
    </w:p>
    <w:p w:rsidR="004E7341" w:rsidRDefault="00AD0F65">
      <w:pPr>
        <w:pBdr>
          <w:top w:val="nil"/>
          <w:left w:val="nil"/>
          <w:bottom w:val="nil"/>
          <w:right w:val="nil"/>
          <w:between w:val="nil"/>
        </w:pBdr>
        <w:spacing w:line="360" w:lineRule="auto"/>
        <w:rPr>
          <w:b/>
          <w:i/>
          <w:color w:val="000000"/>
        </w:rPr>
      </w:pPr>
      <w:r>
        <w:rPr>
          <w:b/>
          <w:i/>
          <w:color w:val="000000"/>
        </w:rPr>
        <w:t xml:space="preserve">O.1. – </w:t>
      </w:r>
      <w:r>
        <w:rPr>
          <w:color w:val="000000"/>
        </w:rPr>
        <w:t>Să  identifice și să utilizeze, în diverse contexte, terminologie aferentă noțiunii de număr, inclusiv în situații de comunicare;</w:t>
      </w:r>
      <w:r>
        <w:rPr>
          <w:b/>
          <w:i/>
          <w:color w:val="000000"/>
        </w:rPr>
        <w:t xml:space="preserve"> </w:t>
      </w:r>
    </w:p>
    <w:p w:rsidR="004E7341" w:rsidRDefault="00AD0F65">
      <w:pPr>
        <w:pBdr>
          <w:top w:val="nil"/>
          <w:left w:val="nil"/>
          <w:bottom w:val="nil"/>
          <w:right w:val="nil"/>
          <w:between w:val="nil"/>
        </w:pBdr>
        <w:spacing w:line="360" w:lineRule="auto"/>
        <w:jc w:val="both"/>
        <w:rPr>
          <w:b/>
          <w:i/>
          <w:color w:val="000000"/>
        </w:rPr>
      </w:pPr>
      <w:r>
        <w:rPr>
          <w:b/>
          <w:i/>
          <w:color w:val="000000"/>
        </w:rPr>
        <w:t>O.2. –</w:t>
      </w:r>
      <w:r>
        <w:rPr>
          <w:color w:val="000000"/>
        </w:rPr>
        <w:t xml:space="preserve">Să recunoască elementele </w:t>
      </w:r>
      <w:r>
        <w:t>mulțimilor</w:t>
      </w:r>
      <w:r>
        <w:rPr>
          <w:color w:val="000000"/>
        </w:rPr>
        <w:t xml:space="preserve"> numerice studiate;</w:t>
      </w:r>
      <w:r>
        <w:rPr>
          <w:b/>
          <w:i/>
          <w:color w:val="000000"/>
        </w:rPr>
        <w:t xml:space="preserve">      </w:t>
      </w:r>
    </w:p>
    <w:p w:rsidR="004E7341" w:rsidRDefault="00AD0F65">
      <w:pPr>
        <w:pBdr>
          <w:top w:val="nil"/>
          <w:left w:val="nil"/>
          <w:bottom w:val="nil"/>
          <w:right w:val="nil"/>
          <w:between w:val="nil"/>
        </w:pBdr>
        <w:spacing w:line="360" w:lineRule="auto"/>
        <w:jc w:val="both"/>
        <w:rPr>
          <w:color w:val="000000"/>
        </w:rPr>
      </w:pPr>
      <w:r>
        <w:rPr>
          <w:b/>
          <w:i/>
          <w:color w:val="000000"/>
        </w:rPr>
        <w:t>O.3. –</w:t>
      </w:r>
      <w:r>
        <w:rPr>
          <w:rFonts w:ascii="Calibri" w:eastAsia="Calibri" w:hAnsi="Calibri" w:cs="Calibri"/>
          <w:color w:val="000000"/>
          <w:sz w:val="22"/>
          <w:szCs w:val="22"/>
        </w:rPr>
        <w:t xml:space="preserve"> </w:t>
      </w:r>
      <w:r>
        <w:rPr>
          <w:color w:val="000000"/>
        </w:rPr>
        <w:t xml:space="preserve">Să rezolve exerciții și probleme aplicând corect proprietățile numerelor reale în diverse contexte și domenii;        </w:t>
      </w:r>
    </w:p>
    <w:p w:rsidR="004E7341" w:rsidRDefault="00AD0F65">
      <w:pPr>
        <w:pBdr>
          <w:top w:val="nil"/>
          <w:left w:val="nil"/>
          <w:bottom w:val="nil"/>
          <w:right w:val="nil"/>
          <w:between w:val="nil"/>
        </w:pBdr>
        <w:spacing w:line="360" w:lineRule="auto"/>
        <w:jc w:val="both"/>
        <w:rPr>
          <w:color w:val="000000"/>
        </w:rPr>
      </w:pPr>
      <w:r>
        <w:rPr>
          <w:b/>
          <w:i/>
          <w:color w:val="000000"/>
        </w:rPr>
        <w:t>O.4. –</w:t>
      </w:r>
      <w:r>
        <w:rPr>
          <w:rFonts w:ascii="Calibri" w:eastAsia="Calibri" w:hAnsi="Calibri" w:cs="Calibri"/>
          <w:color w:val="000000"/>
          <w:sz w:val="22"/>
          <w:szCs w:val="22"/>
        </w:rPr>
        <w:t xml:space="preserve"> </w:t>
      </w:r>
      <w:r>
        <w:rPr>
          <w:color w:val="000000"/>
        </w:rPr>
        <w:t>Să stimuleze gândirea critică și analitică prin investigarea și evaluarea valorii de adevăr a afirmațiilor și propozițiilor legate de numere;</w:t>
      </w:r>
    </w:p>
    <w:p w:rsidR="004E7341" w:rsidRDefault="00AD0F65">
      <w:pPr>
        <w:pBdr>
          <w:top w:val="nil"/>
          <w:left w:val="nil"/>
          <w:bottom w:val="nil"/>
          <w:right w:val="nil"/>
          <w:between w:val="nil"/>
        </w:pBdr>
        <w:spacing w:line="360" w:lineRule="auto"/>
        <w:rPr>
          <w:b/>
          <w:i/>
          <w:color w:val="000000"/>
        </w:rPr>
      </w:pPr>
      <w:r>
        <w:rPr>
          <w:b/>
          <w:i/>
          <w:color w:val="000000"/>
        </w:rPr>
        <w:t xml:space="preserve">O.5. – </w:t>
      </w:r>
      <w:r>
        <w:rPr>
          <w:color w:val="000000"/>
        </w:rPr>
        <w:t>Să dezvolte interesul pentru matematică și înțelegerea importanței numerelor reale în diverse domenii.</w:t>
      </w:r>
    </w:p>
    <w:p w:rsidR="004E7341" w:rsidRDefault="00AD0F65">
      <w:pPr>
        <w:pBdr>
          <w:top w:val="nil"/>
          <w:left w:val="nil"/>
          <w:bottom w:val="nil"/>
          <w:right w:val="nil"/>
          <w:between w:val="nil"/>
        </w:pBdr>
        <w:spacing w:line="360" w:lineRule="auto"/>
        <w:jc w:val="both"/>
        <w:rPr>
          <w:b/>
          <w:i/>
          <w:color w:val="000000"/>
        </w:rPr>
      </w:pPr>
      <w:r>
        <w:rPr>
          <w:b/>
          <w:i/>
          <w:color w:val="000000"/>
        </w:rPr>
        <w:t>Tipul lecției:</w:t>
      </w:r>
      <w:r>
        <w:rPr>
          <w:color w:val="000000"/>
        </w:rPr>
        <w:t xml:space="preserve"> lecție de formare a capacităților de aplicare a cunoștințelor.</w:t>
      </w:r>
    </w:p>
    <w:p w:rsidR="004E7341" w:rsidRDefault="00AD0F65">
      <w:pPr>
        <w:pBdr>
          <w:top w:val="nil"/>
          <w:left w:val="nil"/>
          <w:bottom w:val="nil"/>
          <w:right w:val="nil"/>
          <w:between w:val="nil"/>
        </w:pBdr>
        <w:spacing w:line="360" w:lineRule="auto"/>
        <w:jc w:val="both"/>
        <w:rPr>
          <w:b/>
          <w:i/>
          <w:color w:val="000000"/>
        </w:rPr>
      </w:pPr>
      <w:r>
        <w:rPr>
          <w:b/>
          <w:i/>
          <w:color w:val="000000"/>
        </w:rPr>
        <w:t>Tehnologii didactice:</w:t>
      </w:r>
    </w:p>
    <w:p w:rsidR="004E7341" w:rsidRPr="0059701E" w:rsidRDefault="00AD0F65" w:rsidP="0059701E">
      <w:pPr>
        <w:numPr>
          <w:ilvl w:val="0"/>
          <w:numId w:val="3"/>
        </w:numPr>
        <w:pBdr>
          <w:top w:val="nil"/>
          <w:left w:val="nil"/>
          <w:bottom w:val="nil"/>
          <w:right w:val="nil"/>
          <w:between w:val="nil"/>
        </w:pBdr>
        <w:spacing w:line="360" w:lineRule="auto"/>
        <w:jc w:val="both"/>
        <w:rPr>
          <w:b/>
          <w:i/>
          <w:color w:val="000000"/>
        </w:rPr>
      </w:pPr>
      <w:r>
        <w:rPr>
          <w:b/>
          <w:i/>
          <w:color w:val="000000"/>
        </w:rPr>
        <w:t>Forme:</w:t>
      </w:r>
      <w:r w:rsidR="0059701E">
        <w:rPr>
          <w:b/>
          <w:i/>
          <w:color w:val="000000"/>
        </w:rPr>
        <w:t xml:space="preserve"> </w:t>
      </w:r>
      <w:r w:rsidRPr="0059701E">
        <w:rPr>
          <w:color w:val="000000"/>
        </w:rPr>
        <w:t>frontală;</w:t>
      </w:r>
      <w:r w:rsidR="0059701E">
        <w:rPr>
          <w:b/>
          <w:i/>
          <w:color w:val="000000"/>
        </w:rPr>
        <w:t xml:space="preserve"> </w:t>
      </w:r>
      <w:r w:rsidRPr="0059701E">
        <w:rPr>
          <w:color w:val="000000"/>
        </w:rPr>
        <w:t>în perechi;</w:t>
      </w:r>
      <w:r w:rsidR="0059701E">
        <w:rPr>
          <w:b/>
          <w:i/>
          <w:color w:val="000000"/>
        </w:rPr>
        <w:t xml:space="preserve"> </w:t>
      </w:r>
      <w:r w:rsidRPr="0059701E">
        <w:rPr>
          <w:color w:val="000000"/>
        </w:rPr>
        <w:t>individual.</w:t>
      </w:r>
    </w:p>
    <w:p w:rsidR="004E7341" w:rsidRPr="0059701E" w:rsidRDefault="00AD0F65" w:rsidP="0059701E">
      <w:pPr>
        <w:numPr>
          <w:ilvl w:val="0"/>
          <w:numId w:val="3"/>
        </w:numPr>
        <w:pBdr>
          <w:top w:val="nil"/>
          <w:left w:val="nil"/>
          <w:bottom w:val="nil"/>
          <w:right w:val="nil"/>
          <w:between w:val="nil"/>
        </w:pBdr>
        <w:spacing w:line="360" w:lineRule="auto"/>
        <w:jc w:val="both"/>
        <w:rPr>
          <w:b/>
          <w:i/>
          <w:color w:val="000000"/>
        </w:rPr>
      </w:pPr>
      <w:r>
        <w:rPr>
          <w:b/>
          <w:i/>
          <w:color w:val="000000"/>
        </w:rPr>
        <w:t>Metode:</w:t>
      </w:r>
      <w:r w:rsidR="0059701E">
        <w:rPr>
          <w:b/>
          <w:i/>
          <w:color w:val="000000"/>
        </w:rPr>
        <w:t xml:space="preserve"> </w:t>
      </w:r>
      <w:r w:rsidRPr="0059701E">
        <w:rPr>
          <w:color w:val="000000"/>
        </w:rPr>
        <w:t>brainstorming;</w:t>
      </w:r>
      <w:r w:rsidR="0059701E">
        <w:rPr>
          <w:b/>
          <w:i/>
          <w:color w:val="000000"/>
        </w:rPr>
        <w:t xml:space="preserve"> </w:t>
      </w:r>
      <w:r w:rsidRPr="0059701E">
        <w:rPr>
          <w:color w:val="000000"/>
        </w:rPr>
        <w:t>metoda exercițiului;</w:t>
      </w:r>
      <w:r w:rsidR="0059701E">
        <w:rPr>
          <w:b/>
          <w:i/>
          <w:color w:val="000000"/>
        </w:rPr>
        <w:t xml:space="preserve"> </w:t>
      </w:r>
      <w:r w:rsidRPr="0059701E">
        <w:rPr>
          <w:color w:val="000000"/>
        </w:rPr>
        <w:t>conversația;</w:t>
      </w:r>
      <w:r w:rsidR="0059701E">
        <w:rPr>
          <w:b/>
          <w:i/>
          <w:color w:val="000000"/>
        </w:rPr>
        <w:t xml:space="preserve"> </w:t>
      </w:r>
      <w:r w:rsidRPr="0059701E">
        <w:rPr>
          <w:color w:val="000000"/>
        </w:rPr>
        <w:t>joc de asociație;</w:t>
      </w:r>
      <w:r w:rsidR="0059701E">
        <w:rPr>
          <w:b/>
          <w:i/>
          <w:color w:val="000000"/>
        </w:rPr>
        <w:t xml:space="preserve"> </w:t>
      </w:r>
      <w:r w:rsidRPr="0059701E">
        <w:rPr>
          <w:color w:val="000000"/>
        </w:rPr>
        <w:t>lucrul cu fișa;</w:t>
      </w:r>
      <w:r w:rsidR="0059701E">
        <w:rPr>
          <w:b/>
          <w:i/>
          <w:color w:val="000000"/>
        </w:rPr>
        <w:t xml:space="preserve"> </w:t>
      </w:r>
      <w:r w:rsidRPr="0059701E">
        <w:rPr>
          <w:color w:val="000000"/>
        </w:rPr>
        <w:t>metoda lucrului cu manualul.</w:t>
      </w:r>
    </w:p>
    <w:p w:rsidR="004E7341" w:rsidRDefault="00AD0F65">
      <w:pPr>
        <w:numPr>
          <w:ilvl w:val="0"/>
          <w:numId w:val="3"/>
        </w:numPr>
        <w:pBdr>
          <w:top w:val="nil"/>
          <w:left w:val="nil"/>
          <w:bottom w:val="nil"/>
          <w:right w:val="nil"/>
          <w:between w:val="nil"/>
        </w:pBdr>
        <w:spacing w:line="360" w:lineRule="auto"/>
        <w:jc w:val="both"/>
        <w:rPr>
          <w:b/>
          <w:i/>
          <w:color w:val="000000"/>
        </w:rPr>
      </w:pPr>
      <w:r>
        <w:rPr>
          <w:b/>
          <w:i/>
          <w:color w:val="000000"/>
        </w:rPr>
        <w:t>Mijloace de învățământ:</w:t>
      </w:r>
    </w:p>
    <w:p w:rsidR="004E7341" w:rsidRDefault="00AD0F65">
      <w:pPr>
        <w:numPr>
          <w:ilvl w:val="0"/>
          <w:numId w:val="4"/>
        </w:numPr>
        <w:pBdr>
          <w:top w:val="nil"/>
          <w:left w:val="nil"/>
          <w:bottom w:val="nil"/>
          <w:right w:val="nil"/>
          <w:between w:val="nil"/>
        </w:pBdr>
        <w:spacing w:line="360" w:lineRule="auto"/>
        <w:jc w:val="both"/>
        <w:rPr>
          <w:color w:val="000000"/>
        </w:rPr>
      </w:pPr>
      <w:r>
        <w:rPr>
          <w:color w:val="000000"/>
        </w:rPr>
        <w:t>I. Achiri, P. Efros, V. Garit, N. Prodan. Matematică. Manual pentru clasa a X-a. Editura Prut Internațional. Chișinău, 2012;</w:t>
      </w:r>
    </w:p>
    <w:p w:rsidR="004E7341" w:rsidRPr="0059701E" w:rsidRDefault="00AD0F65" w:rsidP="0059701E">
      <w:pPr>
        <w:numPr>
          <w:ilvl w:val="0"/>
          <w:numId w:val="4"/>
        </w:numPr>
        <w:pBdr>
          <w:top w:val="nil"/>
          <w:left w:val="nil"/>
          <w:bottom w:val="nil"/>
          <w:right w:val="nil"/>
          <w:between w:val="nil"/>
        </w:pBdr>
        <w:spacing w:line="360" w:lineRule="auto"/>
        <w:jc w:val="both"/>
        <w:rPr>
          <w:color w:val="000000"/>
        </w:rPr>
      </w:pPr>
      <w:r>
        <w:rPr>
          <w:color w:val="000000"/>
        </w:rPr>
        <w:t>Computerul;</w:t>
      </w:r>
      <w:r w:rsidR="0059701E">
        <w:rPr>
          <w:color w:val="000000"/>
        </w:rPr>
        <w:t xml:space="preserve"> p</w:t>
      </w:r>
      <w:r w:rsidRPr="0059701E">
        <w:rPr>
          <w:color w:val="000000"/>
        </w:rPr>
        <w:t>roiectorul sau tabla interactivă;</w:t>
      </w:r>
      <w:r w:rsidR="0059701E">
        <w:rPr>
          <w:color w:val="000000"/>
        </w:rPr>
        <w:t xml:space="preserve"> f</w:t>
      </w:r>
      <w:r w:rsidRPr="0059701E">
        <w:rPr>
          <w:color w:val="000000"/>
        </w:rPr>
        <w:t>ișa cu exerciții.</w:t>
      </w:r>
    </w:p>
    <w:p w:rsidR="004E7341" w:rsidRDefault="00AD0F65">
      <w:pPr>
        <w:pBdr>
          <w:top w:val="nil"/>
          <w:left w:val="nil"/>
          <w:bottom w:val="nil"/>
          <w:right w:val="nil"/>
          <w:between w:val="nil"/>
        </w:pBdr>
        <w:spacing w:line="360" w:lineRule="auto"/>
        <w:jc w:val="both"/>
        <w:rPr>
          <w:b/>
          <w:i/>
          <w:color w:val="000000"/>
        </w:rPr>
      </w:pPr>
      <w:r>
        <w:rPr>
          <w:b/>
          <w:i/>
          <w:color w:val="000000"/>
        </w:rPr>
        <w:t xml:space="preserve">Evaluarea: </w:t>
      </w:r>
      <w:r>
        <w:rPr>
          <w:color w:val="000000"/>
        </w:rPr>
        <w:t xml:space="preserve">formativă, evaluare orală;  </w:t>
      </w:r>
      <w:r>
        <w:rPr>
          <w:b/>
          <w:i/>
          <w:color w:val="000000"/>
        </w:rPr>
        <w:t>produse:</w:t>
      </w:r>
      <w:r>
        <w:rPr>
          <w:color w:val="000000"/>
        </w:rPr>
        <w:t xml:space="preserve"> răspuns oral, exercițiu rezolvat,  lucrare independentă.</w:t>
      </w:r>
    </w:p>
    <w:p w:rsidR="004E7341" w:rsidRDefault="004E7341">
      <w:pPr>
        <w:pBdr>
          <w:top w:val="nil"/>
          <w:left w:val="nil"/>
          <w:bottom w:val="nil"/>
          <w:right w:val="nil"/>
          <w:between w:val="nil"/>
        </w:pBdr>
        <w:spacing w:line="360" w:lineRule="auto"/>
        <w:jc w:val="both"/>
        <w:rPr>
          <w:b/>
          <w:i/>
          <w:color w:val="000000"/>
        </w:rPr>
        <w:sectPr w:rsidR="004E7341">
          <w:pgSz w:w="12240" w:h="15840"/>
          <w:pgMar w:top="1440" w:right="1080" w:bottom="1440" w:left="1080" w:header="720" w:footer="720" w:gutter="0"/>
          <w:pgNumType w:start="1"/>
          <w:cols w:space="720"/>
        </w:sectPr>
      </w:pPr>
    </w:p>
    <w:p w:rsidR="004E7341" w:rsidRDefault="00AD0F65">
      <w:pPr>
        <w:pBdr>
          <w:top w:val="nil"/>
          <w:left w:val="nil"/>
          <w:bottom w:val="nil"/>
          <w:right w:val="nil"/>
          <w:between w:val="nil"/>
        </w:pBdr>
        <w:spacing w:line="360" w:lineRule="auto"/>
        <w:jc w:val="center"/>
        <w:rPr>
          <w:b/>
          <w:i/>
          <w:color w:val="000000"/>
        </w:rPr>
      </w:pPr>
      <w:r>
        <w:rPr>
          <w:b/>
          <w:i/>
          <w:color w:val="000000"/>
        </w:rPr>
        <w:lastRenderedPageBreak/>
        <w:t>Scenariul lecției</w:t>
      </w:r>
    </w:p>
    <w:tbl>
      <w:tblPr>
        <w:tblStyle w:val="ac"/>
        <w:tblW w:w="140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1178"/>
        <w:gridCol w:w="7416"/>
        <w:gridCol w:w="990"/>
        <w:gridCol w:w="2395"/>
      </w:tblGrid>
      <w:tr w:rsidR="004E7341">
        <w:tc>
          <w:tcPr>
            <w:tcW w:w="2056" w:type="dxa"/>
            <w:vAlign w:val="center"/>
          </w:tcPr>
          <w:p w:rsidR="004E7341" w:rsidRDefault="00AD0F65">
            <w:pPr>
              <w:pBdr>
                <w:top w:val="nil"/>
                <w:left w:val="nil"/>
                <w:bottom w:val="nil"/>
                <w:right w:val="nil"/>
                <w:between w:val="nil"/>
              </w:pBdr>
              <w:spacing w:line="276" w:lineRule="auto"/>
              <w:jc w:val="center"/>
              <w:rPr>
                <w:b/>
                <w:i/>
                <w:color w:val="000000"/>
              </w:rPr>
            </w:pPr>
            <w:r>
              <w:rPr>
                <w:b/>
                <w:i/>
                <w:color w:val="000000"/>
              </w:rPr>
              <w:t>Etapele activității didactice</w:t>
            </w:r>
          </w:p>
        </w:tc>
        <w:tc>
          <w:tcPr>
            <w:tcW w:w="1178" w:type="dxa"/>
            <w:vAlign w:val="center"/>
          </w:tcPr>
          <w:p w:rsidR="004E7341" w:rsidRDefault="00AD0F65">
            <w:pPr>
              <w:pBdr>
                <w:top w:val="nil"/>
                <w:left w:val="nil"/>
                <w:bottom w:val="nil"/>
                <w:right w:val="nil"/>
                <w:between w:val="nil"/>
              </w:pBdr>
              <w:spacing w:line="276" w:lineRule="auto"/>
              <w:jc w:val="center"/>
              <w:rPr>
                <w:b/>
                <w:i/>
                <w:color w:val="000000"/>
              </w:rPr>
            </w:pPr>
            <w:r>
              <w:rPr>
                <w:b/>
                <w:i/>
                <w:color w:val="000000"/>
              </w:rPr>
              <w:t>Obiective</w:t>
            </w:r>
          </w:p>
        </w:tc>
        <w:tc>
          <w:tcPr>
            <w:tcW w:w="7416" w:type="dxa"/>
            <w:vAlign w:val="center"/>
          </w:tcPr>
          <w:p w:rsidR="004E7341" w:rsidRDefault="00AD0F65">
            <w:pPr>
              <w:pBdr>
                <w:top w:val="nil"/>
                <w:left w:val="nil"/>
                <w:bottom w:val="nil"/>
                <w:right w:val="nil"/>
                <w:between w:val="nil"/>
              </w:pBdr>
              <w:spacing w:line="276" w:lineRule="auto"/>
              <w:jc w:val="center"/>
              <w:rPr>
                <w:b/>
                <w:i/>
                <w:color w:val="000000"/>
              </w:rPr>
            </w:pPr>
            <w:r>
              <w:rPr>
                <w:b/>
                <w:i/>
                <w:color w:val="000000"/>
              </w:rPr>
              <w:t>Demersul acțional al lecției</w:t>
            </w:r>
          </w:p>
        </w:tc>
        <w:tc>
          <w:tcPr>
            <w:tcW w:w="990" w:type="dxa"/>
            <w:vAlign w:val="center"/>
          </w:tcPr>
          <w:p w:rsidR="004E7341" w:rsidRDefault="00AD0F65">
            <w:pPr>
              <w:pBdr>
                <w:top w:val="nil"/>
                <w:left w:val="nil"/>
                <w:bottom w:val="nil"/>
                <w:right w:val="nil"/>
                <w:between w:val="nil"/>
              </w:pBdr>
              <w:spacing w:line="276" w:lineRule="auto"/>
              <w:jc w:val="center"/>
              <w:rPr>
                <w:b/>
                <w:i/>
                <w:color w:val="000000"/>
              </w:rPr>
            </w:pPr>
            <w:r>
              <w:rPr>
                <w:b/>
                <w:i/>
                <w:color w:val="000000"/>
              </w:rPr>
              <w:t>Timp</w:t>
            </w:r>
          </w:p>
          <w:p w:rsidR="004E7341" w:rsidRDefault="00AD0F65">
            <w:pPr>
              <w:pBdr>
                <w:top w:val="nil"/>
                <w:left w:val="nil"/>
                <w:bottom w:val="nil"/>
                <w:right w:val="nil"/>
                <w:between w:val="nil"/>
              </w:pBdr>
              <w:spacing w:line="276" w:lineRule="auto"/>
              <w:jc w:val="center"/>
              <w:rPr>
                <w:b/>
                <w:i/>
                <w:color w:val="000000"/>
              </w:rPr>
            </w:pPr>
            <w:r>
              <w:rPr>
                <w:b/>
                <w:i/>
                <w:color w:val="000000"/>
              </w:rPr>
              <w:t>(în minute)</w:t>
            </w:r>
          </w:p>
        </w:tc>
        <w:tc>
          <w:tcPr>
            <w:tcW w:w="2395" w:type="dxa"/>
            <w:vAlign w:val="center"/>
          </w:tcPr>
          <w:p w:rsidR="004E7341" w:rsidRDefault="00AD0F65">
            <w:pPr>
              <w:pBdr>
                <w:top w:val="nil"/>
                <w:left w:val="nil"/>
                <w:bottom w:val="nil"/>
                <w:right w:val="nil"/>
                <w:between w:val="nil"/>
              </w:pBdr>
              <w:spacing w:line="276" w:lineRule="auto"/>
              <w:jc w:val="center"/>
              <w:rPr>
                <w:b/>
                <w:i/>
                <w:color w:val="000000"/>
              </w:rPr>
            </w:pPr>
            <w:r>
              <w:rPr>
                <w:b/>
                <w:i/>
                <w:color w:val="000000"/>
              </w:rPr>
              <w:t>Tehnologia realizării</w:t>
            </w:r>
          </w:p>
          <w:p w:rsidR="004E7341" w:rsidRDefault="00AD0F65">
            <w:pPr>
              <w:pBdr>
                <w:top w:val="nil"/>
                <w:left w:val="nil"/>
                <w:bottom w:val="nil"/>
                <w:right w:val="nil"/>
                <w:between w:val="nil"/>
              </w:pBdr>
              <w:spacing w:line="276" w:lineRule="auto"/>
              <w:ind w:left="-89" w:right="-104"/>
              <w:jc w:val="center"/>
              <w:rPr>
                <w:b/>
                <w:i/>
                <w:color w:val="000000"/>
              </w:rPr>
            </w:pPr>
            <w:r>
              <w:rPr>
                <w:color w:val="000000"/>
              </w:rPr>
              <w:t>(Metodă/Formă de</w:t>
            </w:r>
            <w:r>
              <w:rPr>
                <w:b/>
                <w:i/>
                <w:color w:val="000000"/>
              </w:rPr>
              <w:t xml:space="preserve"> </w:t>
            </w:r>
            <w:r>
              <w:rPr>
                <w:color w:val="000000"/>
              </w:rPr>
              <w:t>activitate/Resurse)</w:t>
            </w:r>
          </w:p>
        </w:tc>
      </w:tr>
      <w:tr w:rsidR="004E7341">
        <w:tc>
          <w:tcPr>
            <w:tcW w:w="2056" w:type="dxa"/>
          </w:tcPr>
          <w:p w:rsidR="004E7341" w:rsidRDefault="00AD0F65">
            <w:pPr>
              <w:pBdr>
                <w:top w:val="nil"/>
                <w:left w:val="nil"/>
                <w:bottom w:val="nil"/>
                <w:right w:val="nil"/>
                <w:between w:val="nil"/>
              </w:pBdr>
              <w:spacing w:line="276" w:lineRule="auto"/>
              <w:jc w:val="center"/>
              <w:rPr>
                <w:b/>
                <w:i/>
                <w:color w:val="000000"/>
              </w:rPr>
            </w:pPr>
            <w:r>
              <w:rPr>
                <w:b/>
                <w:i/>
                <w:color w:val="000000"/>
              </w:rPr>
              <w:t>Evocare</w:t>
            </w:r>
          </w:p>
        </w:tc>
        <w:tc>
          <w:tcPr>
            <w:tcW w:w="1178" w:type="dxa"/>
          </w:tcPr>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O.5</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O.1</w:t>
            </w:r>
          </w:p>
          <w:p w:rsidR="004E7341" w:rsidRDefault="00AD0F65">
            <w:pPr>
              <w:pBdr>
                <w:top w:val="nil"/>
                <w:left w:val="nil"/>
                <w:bottom w:val="nil"/>
                <w:right w:val="nil"/>
                <w:between w:val="nil"/>
              </w:pBdr>
              <w:spacing w:line="276" w:lineRule="auto"/>
              <w:jc w:val="center"/>
              <w:rPr>
                <w:color w:val="000000"/>
              </w:rPr>
            </w:pPr>
            <w:r>
              <w:rPr>
                <w:color w:val="000000"/>
              </w:rPr>
              <w:t>O.2</w:t>
            </w:r>
          </w:p>
        </w:tc>
        <w:tc>
          <w:tcPr>
            <w:tcW w:w="7416" w:type="dxa"/>
          </w:tcPr>
          <w:p w:rsidR="004E7341" w:rsidRDefault="00AD0F65">
            <w:pPr>
              <w:spacing w:line="276" w:lineRule="auto"/>
              <w:jc w:val="both"/>
              <w:rPr>
                <w:color w:val="000000"/>
              </w:rPr>
            </w:pPr>
            <w:r>
              <w:rPr>
                <w:b/>
                <w:i/>
              </w:rPr>
              <w:t xml:space="preserve">Momentul organizatoric: </w:t>
            </w:r>
            <w:r>
              <w:t>Se stabilește un climat corespunzător desfășurării lecției (</w:t>
            </w:r>
            <w:r>
              <w:rPr>
                <w:i/>
              </w:rPr>
              <w:t>salutul, prezența</w:t>
            </w:r>
            <w:r>
              <w:t xml:space="preserve">). </w:t>
            </w:r>
            <w:r>
              <w:rPr>
                <w:color w:val="000000"/>
              </w:rPr>
              <w:t>Verificarea materialelor necesare pentru desfășurarea lecției.</w:t>
            </w:r>
          </w:p>
          <w:p w:rsidR="004E7341" w:rsidRDefault="00AD0F65">
            <w:pPr>
              <w:pBdr>
                <w:top w:val="nil"/>
                <w:left w:val="nil"/>
                <w:bottom w:val="nil"/>
                <w:right w:val="nil"/>
                <w:between w:val="nil"/>
              </w:pBdr>
              <w:spacing w:line="276" w:lineRule="auto"/>
              <w:rPr>
                <w:color w:val="000000"/>
              </w:rPr>
            </w:pPr>
            <w:r>
              <w:rPr>
                <w:b/>
                <w:color w:val="000000"/>
              </w:rPr>
              <w:t>Profesorul</w:t>
            </w:r>
            <w:r>
              <w:rPr>
                <w:color w:val="000000"/>
              </w:rPr>
              <w:t xml:space="preserve"> începe lecția cu un mic istoric despre numerele reale:</w:t>
            </w:r>
          </w:p>
          <w:p w:rsidR="004E7341" w:rsidRDefault="00AD0F65">
            <w:pPr>
              <w:pBdr>
                <w:top w:val="nil"/>
                <w:left w:val="nil"/>
                <w:bottom w:val="nil"/>
                <w:right w:val="nil"/>
                <w:between w:val="nil"/>
              </w:pBdr>
              <w:spacing w:line="276" w:lineRule="auto"/>
              <w:rPr>
                <w:i/>
                <w:color w:val="000000"/>
              </w:rPr>
            </w:pPr>
            <w:r>
              <w:rPr>
                <w:i/>
                <w:color w:val="000000"/>
              </w:rPr>
              <w:t xml:space="preserve">Cu mii de ani în urmă, matematicienii antici se confruntau cu o problemă: cum să reprezinte și să calculeze lungimile care nu pot fi exprimate ca fracții simple? Aceasta a fost începutul călătoriei către descoperirea numerelor iraționale și ulterior, a conceptului de număr real. De-a lungul timpului, matematicienii precum Pitagora, Euclid sau Cantor au contribuit la evoluția și înțelegerea acestui concept. </w:t>
            </w:r>
            <w:r>
              <w:rPr>
                <w:color w:val="000000"/>
              </w:rPr>
              <w:t>(Anexa 1)</w:t>
            </w:r>
          </w:p>
          <w:p w:rsidR="004E7341" w:rsidRDefault="00AD0F65">
            <w:pPr>
              <w:pBdr>
                <w:top w:val="nil"/>
                <w:left w:val="nil"/>
                <w:bottom w:val="nil"/>
                <w:right w:val="nil"/>
                <w:between w:val="nil"/>
              </w:pBdr>
              <w:spacing w:line="276" w:lineRule="auto"/>
              <w:rPr>
                <w:color w:val="000000"/>
              </w:rPr>
            </w:pPr>
            <w:r>
              <w:rPr>
                <w:b/>
                <w:color w:val="000000"/>
              </w:rPr>
              <w:t>Profesorul</w:t>
            </w:r>
            <w:r>
              <w:rPr>
                <w:color w:val="000000"/>
              </w:rPr>
              <w:t xml:space="preserve"> anunță subiectul lecției și explică obiectivele pe care le vor atinge împreună la recapitularea și completarea cunoștințelor despre mulțimile de numere.</w:t>
            </w:r>
          </w:p>
          <w:p w:rsidR="004E7341" w:rsidRDefault="00AD0F65">
            <w:pPr>
              <w:pBdr>
                <w:top w:val="nil"/>
                <w:left w:val="nil"/>
                <w:bottom w:val="nil"/>
                <w:right w:val="nil"/>
                <w:between w:val="nil"/>
              </w:pBdr>
              <w:spacing w:line="276" w:lineRule="auto"/>
              <w:rPr>
                <w:color w:val="000000"/>
              </w:rPr>
            </w:pPr>
            <w:r>
              <w:rPr>
                <w:b/>
                <w:color w:val="000000"/>
              </w:rPr>
              <w:t>Profesorul</w:t>
            </w:r>
            <w:r>
              <w:rPr>
                <w:color w:val="000000"/>
              </w:rPr>
              <w:t xml:space="preserve"> aplicând jocul de asociație reactualizează cunoștințele, provocând </w:t>
            </w:r>
            <w:r>
              <w:rPr>
                <w:b/>
                <w:color w:val="000000"/>
              </w:rPr>
              <w:t xml:space="preserve">elevii </w:t>
            </w:r>
            <w:r>
              <w:rPr>
                <w:color w:val="000000"/>
              </w:rPr>
              <w:t xml:space="preserve">să vină cu propriile exemple de numere pentru fiecare  mulțime sau să spună din ce mulțime fac parte numerele (de exemplu: 5, -3,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2</m:t>
                  </m:r>
                </m:den>
              </m:f>
            </m:oMath>
            <w:r>
              <w:rPr>
                <w:color w:val="000000"/>
              </w:rPr>
              <w:t xml:space="preserve">, </w:t>
            </w:r>
            <m:oMath>
              <m:rad>
                <m:radPr>
                  <m:degHide m:val="1"/>
                  <m:ctrlPr>
                    <w:rPr>
                      <w:rFonts w:ascii="Cambria Math" w:eastAsia="Cambria Math" w:hAnsi="Cambria Math" w:cs="Cambria Math"/>
                      <w:color w:val="000000"/>
                    </w:rPr>
                  </m:ctrlPr>
                </m:radPr>
                <m:deg/>
                <m:e>
                  <m:r>
                    <w:rPr>
                      <w:rFonts w:ascii="Cambria Math" w:eastAsia="Cambria Math" w:hAnsi="Cambria Math" w:cs="Cambria Math"/>
                      <w:color w:val="000000"/>
                    </w:rPr>
                    <m:t>2</m:t>
                  </m:r>
                </m:e>
              </m:rad>
            </m:oMath>
            <w:r>
              <w:rPr>
                <w:color w:val="000000"/>
              </w:rPr>
              <w:t>, π).</w:t>
            </w:r>
          </w:p>
          <w:p w:rsidR="004E7341" w:rsidRDefault="00AD0F65">
            <w:pPr>
              <w:pBdr>
                <w:top w:val="nil"/>
                <w:left w:val="nil"/>
                <w:bottom w:val="nil"/>
                <w:right w:val="nil"/>
                <w:between w:val="nil"/>
              </w:pBdr>
              <w:spacing w:line="276" w:lineRule="auto"/>
              <w:rPr>
                <w:color w:val="000000"/>
              </w:rPr>
            </w:pPr>
            <w:r>
              <w:rPr>
                <w:b/>
                <w:color w:val="000000"/>
              </w:rPr>
              <w:t>Profesorul</w:t>
            </w:r>
            <w:r>
              <w:rPr>
                <w:color w:val="000000"/>
              </w:rPr>
              <w:t xml:space="preserve"> va ilustra pe tablă diagrama mulțimilor și exemplele pentru fiecare mulțime:</w:t>
            </w:r>
          </w:p>
          <w:p w:rsidR="004E7341" w:rsidRDefault="00AD0F65">
            <w:pPr>
              <w:pBdr>
                <w:top w:val="nil"/>
                <w:left w:val="nil"/>
                <w:bottom w:val="nil"/>
                <w:right w:val="nil"/>
                <w:between w:val="nil"/>
              </w:pBdr>
              <w:spacing w:line="276" w:lineRule="auto"/>
              <w:jc w:val="center"/>
              <w:rPr>
                <w:i/>
                <w:color w:val="000000"/>
              </w:rPr>
            </w:pPr>
            <w:r>
              <w:rPr>
                <w:rFonts w:ascii="Calibri" w:eastAsia="Calibri" w:hAnsi="Calibri" w:cs="Calibri"/>
                <w:noProof/>
                <w:color w:val="000000"/>
                <w:sz w:val="22"/>
                <w:szCs w:val="22"/>
                <w:lang w:val="ru-RU"/>
              </w:rPr>
              <w:drawing>
                <wp:inline distT="0" distB="0" distL="0" distR="0">
                  <wp:extent cx="2528246" cy="1379222"/>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528246" cy="1379222"/>
                          </a:xfrm>
                          <a:prstGeom prst="rect">
                            <a:avLst/>
                          </a:prstGeom>
                          <a:ln/>
                        </pic:spPr>
                      </pic:pic>
                    </a:graphicData>
                  </a:graphic>
                </wp:inline>
              </w:drawing>
            </w:r>
            <w:r>
              <w:rPr>
                <w:rFonts w:ascii="Calibri" w:eastAsia="Calibri" w:hAnsi="Calibri" w:cs="Calibri"/>
                <w:noProof/>
                <w:color w:val="000000"/>
                <w:sz w:val="22"/>
                <w:szCs w:val="22"/>
                <w:lang w:val="ru-RU"/>
              </w:rPr>
              <w:drawing>
                <wp:inline distT="0" distB="0" distL="0" distR="0">
                  <wp:extent cx="1110841" cy="236102"/>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10841" cy="236102"/>
                          </a:xfrm>
                          <a:prstGeom prst="rect">
                            <a:avLst/>
                          </a:prstGeom>
                          <a:ln/>
                        </pic:spPr>
                      </pic:pic>
                    </a:graphicData>
                  </a:graphic>
                </wp:inline>
              </w:drawing>
            </w:r>
          </w:p>
          <w:p w:rsidR="004E7341" w:rsidRDefault="00AD0F65">
            <w:pPr>
              <w:pBdr>
                <w:top w:val="nil"/>
                <w:left w:val="nil"/>
                <w:bottom w:val="nil"/>
                <w:right w:val="nil"/>
                <w:between w:val="nil"/>
              </w:pBdr>
              <w:spacing w:line="276" w:lineRule="auto"/>
              <w:rPr>
                <w:i/>
                <w:color w:val="000000"/>
              </w:rPr>
            </w:pPr>
            <w:r>
              <w:rPr>
                <w:i/>
                <w:color w:val="000000"/>
              </w:rPr>
              <w:lastRenderedPageBreak/>
              <w:t>Se discută despre relațiile dintre aceste mulțimi:</w:t>
            </w:r>
          </w:p>
          <w:p w:rsidR="004E7341" w:rsidRDefault="00AD0F65">
            <w:pPr>
              <w:pBdr>
                <w:top w:val="nil"/>
                <w:left w:val="nil"/>
                <w:bottom w:val="nil"/>
                <w:right w:val="nil"/>
                <w:between w:val="nil"/>
              </w:pBdr>
              <w:spacing w:line="276" w:lineRule="auto"/>
              <w:rPr>
                <w:color w:val="000000"/>
              </w:rPr>
            </w:pPr>
            <w:r>
              <w:rPr>
                <w:color w:val="000000"/>
              </w:rPr>
              <w:t xml:space="preserve">N </w:t>
            </w:r>
            <w:r>
              <w:rPr>
                <w:rFonts w:ascii="Cambria Math" w:eastAsia="Cambria Math" w:hAnsi="Cambria Math" w:cs="Cambria Math"/>
                <w:color w:val="000000"/>
              </w:rPr>
              <w:t>⊂</w:t>
            </w:r>
            <w:r>
              <w:rPr>
                <w:color w:val="000000"/>
              </w:rPr>
              <w:t xml:space="preserve"> Z </w:t>
            </w:r>
            <w:r>
              <w:rPr>
                <w:rFonts w:ascii="Cambria Math" w:eastAsia="Cambria Math" w:hAnsi="Cambria Math" w:cs="Cambria Math"/>
                <w:color w:val="000000"/>
              </w:rPr>
              <w:t>⊂</w:t>
            </w:r>
            <w:r>
              <w:rPr>
                <w:color w:val="000000"/>
              </w:rPr>
              <w:t xml:space="preserve"> Q </w:t>
            </w:r>
            <w:r>
              <w:rPr>
                <w:rFonts w:ascii="Cambria Math" w:eastAsia="Cambria Math" w:hAnsi="Cambria Math" w:cs="Cambria Math"/>
                <w:color w:val="000000"/>
              </w:rPr>
              <w:t>⊂</w:t>
            </w:r>
            <w:r>
              <w:rPr>
                <w:color w:val="000000"/>
              </w:rPr>
              <w:t xml:space="preserve"> R </w:t>
            </w:r>
          </w:p>
        </w:tc>
        <w:tc>
          <w:tcPr>
            <w:tcW w:w="990" w:type="dxa"/>
          </w:tcPr>
          <w:p w:rsidR="004E7341" w:rsidRDefault="00AD0F65">
            <w:pPr>
              <w:pBdr>
                <w:top w:val="nil"/>
                <w:left w:val="nil"/>
                <w:bottom w:val="nil"/>
                <w:right w:val="nil"/>
                <w:between w:val="nil"/>
              </w:pBdr>
              <w:spacing w:line="276" w:lineRule="auto"/>
              <w:jc w:val="center"/>
              <w:rPr>
                <w:color w:val="000000"/>
              </w:rPr>
            </w:pPr>
            <w:r>
              <w:rPr>
                <w:color w:val="000000"/>
              </w:rPr>
              <w:lastRenderedPageBreak/>
              <w:t xml:space="preserve">2 </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1</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2</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 xml:space="preserve">5 </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 xml:space="preserve">5 </w:t>
            </w:r>
          </w:p>
        </w:tc>
        <w:tc>
          <w:tcPr>
            <w:tcW w:w="2395" w:type="dxa"/>
          </w:tcPr>
          <w:p w:rsidR="004E7341" w:rsidRDefault="00AD0F65">
            <w:pPr>
              <w:pBdr>
                <w:top w:val="nil"/>
                <w:left w:val="nil"/>
                <w:bottom w:val="nil"/>
                <w:right w:val="nil"/>
                <w:between w:val="nil"/>
              </w:pBdr>
              <w:spacing w:line="276" w:lineRule="auto"/>
              <w:jc w:val="center"/>
              <w:rPr>
                <w:color w:val="000000"/>
              </w:rPr>
            </w:pPr>
            <w:r>
              <w:rPr>
                <w:color w:val="000000"/>
              </w:rPr>
              <w:t>Conversația</w:t>
            </w:r>
            <w:r w:rsidR="0059701E">
              <w:rPr>
                <w:color w:val="000000"/>
              </w:rPr>
              <w:t>.</w:t>
            </w:r>
          </w:p>
          <w:p w:rsidR="0059701E" w:rsidRDefault="0059701E" w:rsidP="0059701E">
            <w:pPr>
              <w:pBdr>
                <w:top w:val="nil"/>
                <w:left w:val="nil"/>
                <w:bottom w:val="nil"/>
                <w:right w:val="nil"/>
                <w:between w:val="nil"/>
              </w:pBdr>
              <w:spacing w:line="276" w:lineRule="auto"/>
              <w:jc w:val="center"/>
              <w:rPr>
                <w:color w:val="000000"/>
              </w:rPr>
            </w:pPr>
            <w:r>
              <w:rPr>
                <w:color w:val="000000"/>
              </w:rPr>
              <w:t>Activitate frontală</w:t>
            </w:r>
            <w:r>
              <w:rPr>
                <w:color w:val="000000"/>
              </w:rPr>
              <w:t>.</w:t>
            </w:r>
          </w:p>
          <w:p w:rsidR="0059701E" w:rsidRDefault="0059701E">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59701E" w:rsidRDefault="0059701E" w:rsidP="0059701E">
            <w:pPr>
              <w:jc w:val="center"/>
            </w:pPr>
            <w:r>
              <w:t>Expunerea</w:t>
            </w:r>
            <w:r>
              <w:t>.</w:t>
            </w:r>
          </w:p>
          <w:p w:rsidR="0059701E" w:rsidRDefault="0059701E" w:rsidP="0059701E">
            <w:pPr>
              <w:pBdr>
                <w:top w:val="nil"/>
                <w:left w:val="nil"/>
                <w:bottom w:val="nil"/>
                <w:right w:val="nil"/>
                <w:between w:val="nil"/>
              </w:pBdr>
              <w:spacing w:line="276" w:lineRule="auto"/>
              <w:jc w:val="center"/>
              <w:rPr>
                <w:color w:val="000000"/>
              </w:rPr>
            </w:pPr>
            <w:r>
              <w:rPr>
                <w:color w:val="000000"/>
              </w:rPr>
              <w:t>Conversația</w:t>
            </w:r>
            <w:r>
              <w:rPr>
                <w:color w:val="000000"/>
              </w:rPr>
              <w:t>.</w:t>
            </w:r>
          </w:p>
          <w:p w:rsidR="0059701E" w:rsidRPr="0059701E" w:rsidRDefault="0059701E" w:rsidP="0059701E">
            <w:pPr>
              <w:pBdr>
                <w:top w:val="nil"/>
                <w:left w:val="nil"/>
                <w:bottom w:val="nil"/>
                <w:right w:val="nil"/>
                <w:between w:val="nil"/>
              </w:pBdr>
              <w:spacing w:line="276" w:lineRule="auto"/>
              <w:jc w:val="center"/>
              <w:rPr>
                <w:color w:val="000000"/>
              </w:rPr>
            </w:pPr>
            <w:r>
              <w:rPr>
                <w:color w:val="000000"/>
              </w:rPr>
              <w:t>Activitate frontală</w:t>
            </w:r>
            <w:r>
              <w:rPr>
                <w:color w:val="000000"/>
              </w:rPr>
              <w:t>.</w:t>
            </w:r>
          </w:p>
          <w:p w:rsidR="004E7341" w:rsidRDefault="000F56F3">
            <w:pPr>
              <w:pBdr>
                <w:top w:val="nil"/>
                <w:left w:val="nil"/>
                <w:bottom w:val="nil"/>
                <w:right w:val="nil"/>
                <w:between w:val="nil"/>
              </w:pBdr>
              <w:spacing w:line="276" w:lineRule="auto"/>
              <w:jc w:val="center"/>
              <w:rPr>
                <w:color w:val="000000"/>
              </w:rPr>
            </w:pPr>
            <w:hyperlink r:id="rId8">
              <w:r w:rsidR="00AD0F65">
                <w:rPr>
                  <w:color w:val="0563C1"/>
                  <w:u w:val="single"/>
                </w:rPr>
                <w:t>Webografie</w:t>
              </w:r>
            </w:hyperlink>
          </w:p>
          <w:p w:rsidR="004E7341" w:rsidRDefault="004E7341">
            <w:pPr>
              <w:jc w:val="center"/>
            </w:pPr>
          </w:p>
          <w:p w:rsidR="004E7341" w:rsidRDefault="004E7341">
            <w:pPr>
              <w:pBdr>
                <w:top w:val="nil"/>
                <w:left w:val="nil"/>
                <w:bottom w:val="nil"/>
                <w:right w:val="nil"/>
                <w:between w:val="nil"/>
              </w:pBdr>
              <w:spacing w:line="276" w:lineRule="auto"/>
              <w:rPr>
                <w:color w:val="000000"/>
              </w:rPr>
            </w:pPr>
          </w:p>
          <w:p w:rsidR="004E7341" w:rsidRDefault="004E7341">
            <w:pPr>
              <w:pBdr>
                <w:top w:val="nil"/>
                <w:left w:val="nil"/>
                <w:bottom w:val="nil"/>
                <w:right w:val="nil"/>
                <w:between w:val="nil"/>
              </w:pBdr>
              <w:spacing w:line="276" w:lineRule="auto"/>
              <w:rPr>
                <w:color w:val="000000"/>
              </w:rPr>
            </w:pPr>
          </w:p>
          <w:p w:rsidR="004E7341" w:rsidRDefault="00AD0F65">
            <w:pPr>
              <w:jc w:val="center"/>
            </w:pPr>
            <w:r>
              <w:t>Expunerea</w:t>
            </w:r>
            <w:r w:rsidR="0059701E">
              <w:t>.</w:t>
            </w:r>
          </w:p>
          <w:p w:rsidR="0059701E" w:rsidRDefault="0059701E" w:rsidP="0059701E">
            <w:pPr>
              <w:pBdr>
                <w:top w:val="nil"/>
                <w:left w:val="nil"/>
                <w:bottom w:val="nil"/>
                <w:right w:val="nil"/>
                <w:between w:val="nil"/>
              </w:pBdr>
              <w:spacing w:line="276" w:lineRule="auto"/>
              <w:jc w:val="center"/>
              <w:rPr>
                <w:color w:val="000000"/>
              </w:rPr>
            </w:pPr>
            <w:r>
              <w:rPr>
                <w:color w:val="000000"/>
              </w:rPr>
              <w:t>Activitate frontală</w:t>
            </w:r>
            <w:r>
              <w:rPr>
                <w:color w:val="000000"/>
              </w:rPr>
              <w:t>.</w:t>
            </w:r>
          </w:p>
          <w:p w:rsidR="004E7341" w:rsidRDefault="004E7341">
            <w:pPr>
              <w:pBdr>
                <w:top w:val="nil"/>
                <w:left w:val="nil"/>
                <w:bottom w:val="nil"/>
                <w:right w:val="nil"/>
                <w:between w:val="nil"/>
              </w:pBdr>
              <w:spacing w:line="276" w:lineRule="auto"/>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 xml:space="preserve">Joc de asociație </w:t>
            </w:r>
            <w:r w:rsidR="0059701E">
              <w:rPr>
                <w:color w:val="000000"/>
              </w:rPr>
              <w:t>.</w:t>
            </w:r>
          </w:p>
          <w:p w:rsidR="004E7341" w:rsidRDefault="00AD0F65">
            <w:pPr>
              <w:pBdr>
                <w:top w:val="nil"/>
                <w:left w:val="nil"/>
                <w:bottom w:val="nil"/>
                <w:right w:val="nil"/>
                <w:between w:val="nil"/>
              </w:pBdr>
              <w:spacing w:line="276" w:lineRule="auto"/>
              <w:jc w:val="center"/>
              <w:rPr>
                <w:color w:val="000000"/>
              </w:rPr>
            </w:pPr>
            <w:r>
              <w:rPr>
                <w:color w:val="000000"/>
              </w:rPr>
              <w:t>Activitate frontală</w:t>
            </w:r>
            <w:r w:rsidR="0059701E">
              <w:rPr>
                <w:color w:val="000000"/>
              </w:rPr>
              <w:t>.</w:t>
            </w:r>
          </w:p>
          <w:p w:rsidR="004E7341" w:rsidRDefault="00AD0F65">
            <w:pPr>
              <w:pBdr>
                <w:top w:val="nil"/>
                <w:left w:val="nil"/>
                <w:bottom w:val="nil"/>
                <w:right w:val="nil"/>
                <w:between w:val="nil"/>
              </w:pBdr>
              <w:spacing w:line="276" w:lineRule="auto"/>
              <w:jc w:val="center"/>
              <w:rPr>
                <w:color w:val="000000"/>
              </w:rPr>
            </w:pPr>
            <w:r>
              <w:rPr>
                <w:color w:val="000000"/>
              </w:rPr>
              <w:t>Brainstorming</w:t>
            </w:r>
            <w:r w:rsidR="0059701E">
              <w:rPr>
                <w:color w:val="000000"/>
              </w:rPr>
              <w:t>.</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Conversația</w:t>
            </w:r>
            <w:r w:rsidR="0059701E">
              <w:rPr>
                <w:color w:val="000000"/>
              </w:rPr>
              <w:t>.</w:t>
            </w:r>
          </w:p>
          <w:p w:rsidR="004E7341" w:rsidRDefault="00AD0F65">
            <w:pPr>
              <w:pBdr>
                <w:top w:val="nil"/>
                <w:left w:val="nil"/>
                <w:bottom w:val="nil"/>
                <w:right w:val="nil"/>
                <w:between w:val="nil"/>
              </w:pBdr>
              <w:spacing w:line="276" w:lineRule="auto"/>
              <w:jc w:val="center"/>
              <w:rPr>
                <w:color w:val="000000"/>
              </w:rPr>
            </w:pPr>
            <w:r>
              <w:rPr>
                <w:color w:val="000000"/>
              </w:rPr>
              <w:t>Activitate frontală</w:t>
            </w:r>
            <w:r w:rsidR="0059701E">
              <w:rPr>
                <w:color w:val="000000"/>
              </w:rPr>
              <w:t>.</w:t>
            </w:r>
          </w:p>
          <w:p w:rsidR="004E7341" w:rsidRDefault="004E7341">
            <w:pPr>
              <w:pBdr>
                <w:top w:val="nil"/>
                <w:left w:val="nil"/>
                <w:bottom w:val="nil"/>
                <w:right w:val="nil"/>
                <w:between w:val="nil"/>
              </w:pBdr>
              <w:spacing w:line="276" w:lineRule="auto"/>
              <w:jc w:val="center"/>
              <w:rPr>
                <w:color w:val="000000"/>
              </w:rPr>
            </w:pPr>
          </w:p>
        </w:tc>
      </w:tr>
      <w:tr w:rsidR="004E7341">
        <w:tc>
          <w:tcPr>
            <w:tcW w:w="2056" w:type="dxa"/>
          </w:tcPr>
          <w:p w:rsidR="004E7341" w:rsidRDefault="00AD0F65">
            <w:pPr>
              <w:pBdr>
                <w:top w:val="nil"/>
                <w:left w:val="nil"/>
                <w:bottom w:val="nil"/>
                <w:right w:val="nil"/>
                <w:between w:val="nil"/>
              </w:pBdr>
              <w:spacing w:line="276" w:lineRule="auto"/>
              <w:jc w:val="center"/>
              <w:rPr>
                <w:b/>
                <w:i/>
                <w:color w:val="000000"/>
              </w:rPr>
            </w:pPr>
            <w:r>
              <w:rPr>
                <w:b/>
                <w:i/>
                <w:color w:val="000000"/>
              </w:rPr>
              <w:t>Reflecție</w:t>
            </w:r>
          </w:p>
        </w:tc>
        <w:tc>
          <w:tcPr>
            <w:tcW w:w="1178" w:type="dxa"/>
          </w:tcPr>
          <w:p w:rsidR="004E7341" w:rsidRDefault="00AD0F65">
            <w:pPr>
              <w:pBdr>
                <w:top w:val="nil"/>
                <w:left w:val="nil"/>
                <w:bottom w:val="nil"/>
                <w:right w:val="nil"/>
                <w:between w:val="nil"/>
              </w:pBdr>
              <w:spacing w:line="276" w:lineRule="auto"/>
              <w:jc w:val="center"/>
              <w:rPr>
                <w:color w:val="000000"/>
              </w:rPr>
            </w:pPr>
            <w:r>
              <w:rPr>
                <w:color w:val="000000"/>
              </w:rPr>
              <w:t>O.1</w:t>
            </w:r>
          </w:p>
          <w:p w:rsidR="004E7341" w:rsidRDefault="00AD0F65">
            <w:pPr>
              <w:pBdr>
                <w:top w:val="nil"/>
                <w:left w:val="nil"/>
                <w:bottom w:val="nil"/>
                <w:right w:val="nil"/>
                <w:between w:val="nil"/>
              </w:pBdr>
              <w:spacing w:line="276" w:lineRule="auto"/>
              <w:jc w:val="center"/>
              <w:rPr>
                <w:color w:val="000000"/>
              </w:rPr>
            </w:pPr>
            <w:r>
              <w:rPr>
                <w:color w:val="000000"/>
              </w:rPr>
              <w:t>O.2</w:t>
            </w:r>
          </w:p>
          <w:p w:rsidR="004E7341" w:rsidRDefault="00AD0F65">
            <w:pPr>
              <w:pBdr>
                <w:top w:val="nil"/>
                <w:left w:val="nil"/>
                <w:bottom w:val="nil"/>
                <w:right w:val="nil"/>
                <w:between w:val="nil"/>
              </w:pBdr>
              <w:spacing w:line="276" w:lineRule="auto"/>
              <w:jc w:val="center"/>
              <w:rPr>
                <w:color w:val="000000"/>
              </w:rPr>
            </w:pPr>
            <w:r>
              <w:rPr>
                <w:color w:val="000000"/>
              </w:rPr>
              <w:t>O.4</w:t>
            </w: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O.1</w:t>
            </w:r>
          </w:p>
          <w:p w:rsidR="004E7341" w:rsidRDefault="00AD0F65">
            <w:pPr>
              <w:pBdr>
                <w:top w:val="nil"/>
                <w:left w:val="nil"/>
                <w:bottom w:val="nil"/>
                <w:right w:val="nil"/>
                <w:between w:val="nil"/>
              </w:pBdr>
              <w:spacing w:line="276" w:lineRule="auto"/>
              <w:jc w:val="center"/>
              <w:rPr>
                <w:color w:val="000000"/>
              </w:rPr>
            </w:pPr>
            <w:r>
              <w:rPr>
                <w:color w:val="000000"/>
              </w:rPr>
              <w:t>O.2</w:t>
            </w:r>
          </w:p>
          <w:p w:rsidR="004E7341" w:rsidRDefault="00AD0F65">
            <w:pPr>
              <w:pBdr>
                <w:top w:val="nil"/>
                <w:left w:val="nil"/>
                <w:bottom w:val="nil"/>
                <w:right w:val="nil"/>
                <w:between w:val="nil"/>
              </w:pBdr>
              <w:spacing w:line="276" w:lineRule="auto"/>
              <w:jc w:val="center"/>
              <w:rPr>
                <w:color w:val="000000"/>
              </w:rPr>
            </w:pPr>
            <w:r>
              <w:rPr>
                <w:color w:val="000000"/>
              </w:rPr>
              <w:t>O.3</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rPr>
                <w:color w:val="000000"/>
              </w:rPr>
            </w:pPr>
          </w:p>
          <w:p w:rsidR="004E7341" w:rsidRDefault="004E7341">
            <w:pPr>
              <w:pBdr>
                <w:top w:val="nil"/>
                <w:left w:val="nil"/>
                <w:bottom w:val="nil"/>
                <w:right w:val="nil"/>
                <w:between w:val="nil"/>
              </w:pBdr>
              <w:spacing w:line="276" w:lineRule="auto"/>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O.1</w:t>
            </w:r>
          </w:p>
          <w:p w:rsidR="004E7341" w:rsidRDefault="00AD0F65">
            <w:pPr>
              <w:pBdr>
                <w:top w:val="nil"/>
                <w:left w:val="nil"/>
                <w:bottom w:val="nil"/>
                <w:right w:val="nil"/>
                <w:between w:val="nil"/>
              </w:pBdr>
              <w:spacing w:line="276" w:lineRule="auto"/>
              <w:jc w:val="center"/>
              <w:rPr>
                <w:color w:val="000000"/>
              </w:rPr>
            </w:pPr>
            <w:r>
              <w:rPr>
                <w:color w:val="000000"/>
              </w:rPr>
              <w:t>O.2</w:t>
            </w:r>
          </w:p>
          <w:p w:rsidR="004E7341" w:rsidRDefault="00AD0F65">
            <w:pPr>
              <w:pBdr>
                <w:top w:val="nil"/>
                <w:left w:val="nil"/>
                <w:bottom w:val="nil"/>
                <w:right w:val="nil"/>
                <w:between w:val="nil"/>
              </w:pBdr>
              <w:spacing w:line="276" w:lineRule="auto"/>
              <w:jc w:val="center"/>
              <w:rPr>
                <w:color w:val="000000"/>
              </w:rPr>
            </w:pPr>
            <w:r>
              <w:rPr>
                <w:color w:val="000000"/>
              </w:rPr>
              <w:t>O.3</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O.1</w:t>
            </w:r>
          </w:p>
          <w:p w:rsidR="004E7341" w:rsidRDefault="00AD0F65">
            <w:pPr>
              <w:pBdr>
                <w:top w:val="nil"/>
                <w:left w:val="nil"/>
                <w:bottom w:val="nil"/>
                <w:right w:val="nil"/>
                <w:between w:val="nil"/>
              </w:pBdr>
              <w:spacing w:line="276" w:lineRule="auto"/>
              <w:jc w:val="center"/>
              <w:rPr>
                <w:color w:val="000000"/>
              </w:rPr>
            </w:pPr>
            <w:r>
              <w:rPr>
                <w:color w:val="000000"/>
              </w:rPr>
              <w:t>O.2</w:t>
            </w:r>
          </w:p>
          <w:p w:rsidR="004E7341" w:rsidRDefault="00AD0F65">
            <w:pPr>
              <w:pBdr>
                <w:top w:val="nil"/>
                <w:left w:val="nil"/>
                <w:bottom w:val="nil"/>
                <w:right w:val="nil"/>
                <w:between w:val="nil"/>
              </w:pBdr>
              <w:spacing w:line="276" w:lineRule="auto"/>
              <w:jc w:val="center"/>
              <w:rPr>
                <w:color w:val="000000"/>
              </w:rPr>
            </w:pPr>
            <w:r>
              <w:rPr>
                <w:color w:val="000000"/>
              </w:rPr>
              <w:t>O.3</w:t>
            </w:r>
          </w:p>
          <w:p w:rsidR="004E7341" w:rsidRDefault="00AD0F65">
            <w:pPr>
              <w:pBdr>
                <w:top w:val="nil"/>
                <w:left w:val="nil"/>
                <w:bottom w:val="nil"/>
                <w:right w:val="nil"/>
                <w:between w:val="nil"/>
              </w:pBdr>
              <w:spacing w:line="276" w:lineRule="auto"/>
              <w:jc w:val="center"/>
              <w:rPr>
                <w:color w:val="000000"/>
              </w:rPr>
            </w:pPr>
            <w:r>
              <w:rPr>
                <w:color w:val="000000"/>
              </w:rPr>
              <w:t>O.4</w:t>
            </w:r>
          </w:p>
          <w:p w:rsidR="004E7341" w:rsidRDefault="00AD0F65">
            <w:pPr>
              <w:pBdr>
                <w:top w:val="nil"/>
                <w:left w:val="nil"/>
                <w:bottom w:val="nil"/>
                <w:right w:val="nil"/>
                <w:between w:val="nil"/>
              </w:pBdr>
              <w:spacing w:line="276" w:lineRule="auto"/>
              <w:jc w:val="center"/>
              <w:rPr>
                <w:color w:val="000000"/>
              </w:rPr>
            </w:pPr>
            <w:r>
              <w:rPr>
                <w:color w:val="000000"/>
              </w:rPr>
              <w:t>O.5</w:t>
            </w:r>
          </w:p>
        </w:tc>
        <w:tc>
          <w:tcPr>
            <w:tcW w:w="7416" w:type="dxa"/>
          </w:tcPr>
          <w:p w:rsidR="004E7341" w:rsidRDefault="00AD0F65">
            <w:pPr>
              <w:pBdr>
                <w:top w:val="nil"/>
                <w:left w:val="nil"/>
                <w:bottom w:val="nil"/>
                <w:right w:val="nil"/>
                <w:between w:val="nil"/>
              </w:pBdr>
              <w:spacing w:line="276" w:lineRule="auto"/>
              <w:rPr>
                <w:color w:val="000000"/>
              </w:rPr>
            </w:pPr>
            <w:r>
              <w:rPr>
                <w:color w:val="000000"/>
              </w:rPr>
              <w:t>Pentru consolidarea cunoștințelor</w:t>
            </w:r>
            <w:r>
              <w:rPr>
                <w:b/>
                <w:color w:val="000000"/>
              </w:rPr>
              <w:t xml:space="preserve"> profesorul</w:t>
            </w:r>
            <w:r>
              <w:rPr>
                <w:color w:val="000000"/>
              </w:rPr>
              <w:t xml:space="preserve"> propune activitatea   </w:t>
            </w:r>
            <w:hyperlink r:id="rId9">
              <w:r>
                <w:rPr>
                  <w:color w:val="0563C1"/>
                  <w:u w:val="single"/>
                </w:rPr>
                <w:t>Adevărat/Fals</w:t>
              </w:r>
            </w:hyperlink>
            <w:r>
              <w:rPr>
                <w:color w:val="000000"/>
              </w:rPr>
              <w:t xml:space="preserve"> sau (Anexa 2).</w:t>
            </w:r>
          </w:p>
          <w:p w:rsidR="004E7341" w:rsidRDefault="004E7341">
            <w:pPr>
              <w:pBdr>
                <w:top w:val="nil"/>
                <w:left w:val="nil"/>
                <w:bottom w:val="nil"/>
                <w:right w:val="nil"/>
                <w:between w:val="nil"/>
              </w:pBdr>
              <w:spacing w:line="276" w:lineRule="auto"/>
              <w:rPr>
                <w:b/>
                <w:color w:val="000000"/>
              </w:rPr>
            </w:pPr>
          </w:p>
          <w:p w:rsidR="004E7341" w:rsidRDefault="004E7341">
            <w:pPr>
              <w:pBdr>
                <w:top w:val="nil"/>
                <w:left w:val="nil"/>
                <w:bottom w:val="nil"/>
                <w:right w:val="nil"/>
                <w:between w:val="nil"/>
              </w:pBdr>
              <w:spacing w:line="276" w:lineRule="auto"/>
              <w:rPr>
                <w:b/>
                <w:color w:val="000000"/>
              </w:rPr>
            </w:pPr>
          </w:p>
          <w:p w:rsidR="004E7341" w:rsidRDefault="00AD0F65">
            <w:pPr>
              <w:pBdr>
                <w:top w:val="nil"/>
                <w:left w:val="nil"/>
                <w:bottom w:val="nil"/>
                <w:right w:val="nil"/>
                <w:between w:val="nil"/>
              </w:pBdr>
              <w:spacing w:line="276" w:lineRule="auto"/>
              <w:rPr>
                <w:color w:val="000000"/>
              </w:rPr>
            </w:pPr>
            <w:r>
              <w:rPr>
                <w:b/>
                <w:color w:val="000000"/>
              </w:rPr>
              <w:t>Profesorul</w:t>
            </w:r>
            <w:r>
              <w:rPr>
                <w:color w:val="000000"/>
              </w:rPr>
              <w:t xml:space="preserve"> propune spre realizare exercițiile din fișă, (Anexa 3)</w:t>
            </w:r>
          </w:p>
          <w:p w:rsidR="004E7341" w:rsidRDefault="00AD0F65">
            <w:pPr>
              <w:pBdr>
                <w:top w:val="nil"/>
                <w:left w:val="nil"/>
                <w:bottom w:val="nil"/>
                <w:right w:val="nil"/>
                <w:between w:val="nil"/>
              </w:pBdr>
              <w:spacing w:line="276" w:lineRule="auto"/>
              <w:rPr>
                <w:color w:val="000000"/>
              </w:rPr>
            </w:pPr>
            <w:r>
              <w:rPr>
                <w:b/>
                <w:color w:val="000000"/>
              </w:rPr>
              <w:t>Profesorul</w:t>
            </w:r>
            <w:r>
              <w:rPr>
                <w:color w:val="000000"/>
              </w:rPr>
              <w:t xml:space="preserve"> discută cu </w:t>
            </w:r>
            <w:r>
              <w:rPr>
                <w:b/>
                <w:color w:val="000000"/>
              </w:rPr>
              <w:t>elevii</w:t>
            </w:r>
            <w:r>
              <w:rPr>
                <w:color w:val="000000"/>
              </w:rPr>
              <w:t xml:space="preserve"> rezultatele exercițiilor, corectând eventualele greșeli și clarificând conceptele neînțelese.</w:t>
            </w:r>
          </w:p>
          <w:p w:rsidR="004E7341" w:rsidRDefault="00AD0F65">
            <w:pPr>
              <w:pBdr>
                <w:top w:val="nil"/>
                <w:left w:val="nil"/>
                <w:bottom w:val="nil"/>
                <w:right w:val="nil"/>
                <w:between w:val="nil"/>
              </w:pBdr>
              <w:spacing w:line="276" w:lineRule="auto"/>
              <w:rPr>
                <w:color w:val="000000"/>
              </w:rPr>
            </w:pPr>
            <w:r>
              <w:rPr>
                <w:color w:val="000000"/>
              </w:rPr>
              <w:t>Se încurajează întrebările și discuțiile pentru a asigura o înțelegere solidă a subiectului.</w:t>
            </w:r>
          </w:p>
          <w:p w:rsidR="004E7341" w:rsidRDefault="00AD0F65">
            <w:pPr>
              <w:pBdr>
                <w:top w:val="nil"/>
                <w:left w:val="nil"/>
                <w:bottom w:val="nil"/>
                <w:right w:val="nil"/>
                <w:between w:val="nil"/>
              </w:pBdr>
              <w:spacing w:line="276" w:lineRule="auto"/>
              <w:rPr>
                <w:color w:val="000000"/>
              </w:rPr>
            </w:pPr>
            <w:r>
              <w:rPr>
                <w:b/>
                <w:color w:val="000000"/>
              </w:rPr>
              <w:t>Profesorul</w:t>
            </w:r>
            <w:r>
              <w:rPr>
                <w:color w:val="000000"/>
              </w:rPr>
              <w:t xml:space="preserve"> propune să se rezolve exercițiul 1(e, f, g, h) d</w:t>
            </w:r>
            <w:r>
              <w:t>e la nivelul</w:t>
            </w:r>
            <w:r>
              <w:rPr>
                <w:color w:val="000000"/>
              </w:rPr>
              <w:t xml:space="preserve"> A, pagina 10 (manual) în perechi </w:t>
            </w:r>
            <w:r>
              <w:rPr>
                <w:i/>
                <w:color w:val="000000"/>
              </w:rPr>
              <w:t xml:space="preserve">(perechile se formează din doi colegi de bancă). </w:t>
            </w:r>
            <w:r>
              <w:rPr>
                <w:color w:val="000000"/>
              </w:rPr>
              <w:t xml:space="preserve">Elevii discută în perechi și îndeplinesc sarcina. De la fiecare pereche se cere un răspuns, un elev notează pe tablă răspunsurile elevilor. </w:t>
            </w:r>
          </w:p>
          <w:p w:rsidR="004E7341" w:rsidRDefault="00AD0F65">
            <w:pPr>
              <w:pBdr>
                <w:top w:val="nil"/>
                <w:left w:val="nil"/>
                <w:bottom w:val="nil"/>
                <w:right w:val="nil"/>
                <w:between w:val="nil"/>
              </w:pBdr>
              <w:spacing w:line="276" w:lineRule="auto"/>
              <w:rPr>
                <w:color w:val="000000"/>
              </w:rPr>
            </w:pPr>
            <w:r>
              <w:rPr>
                <w:b/>
                <w:color w:val="000000"/>
              </w:rPr>
              <w:t>Profesorul</w:t>
            </w:r>
            <w:r>
              <w:rPr>
                <w:color w:val="000000"/>
              </w:rPr>
              <w:t xml:space="preserve"> propune să se rezolve exercițiul 2(d, e, f) </w:t>
            </w:r>
            <w:r>
              <w:t>de la nivelul A</w:t>
            </w:r>
            <w:r>
              <w:rPr>
                <w:color w:val="000000"/>
              </w:rPr>
              <w:t>, pagina 10 (manual). Va ieși câte un elev la tablă și vor rezolva dând explicații.</w:t>
            </w:r>
          </w:p>
          <w:p w:rsidR="004E7341" w:rsidRDefault="00AD0F65">
            <w:pPr>
              <w:pBdr>
                <w:top w:val="nil"/>
                <w:left w:val="nil"/>
                <w:bottom w:val="nil"/>
                <w:right w:val="nil"/>
                <w:between w:val="nil"/>
              </w:pBdr>
              <w:spacing w:line="276" w:lineRule="auto"/>
              <w:rPr>
                <w:color w:val="000000"/>
              </w:rPr>
            </w:pPr>
            <w:r>
              <w:rPr>
                <w:b/>
                <w:color w:val="000000"/>
              </w:rPr>
              <w:t>Profesorul</w:t>
            </w:r>
            <w:r>
              <w:rPr>
                <w:color w:val="000000"/>
              </w:rPr>
              <w:t xml:space="preserve"> propune pentru autoevaluare elevilor următoarea sarcină: </w:t>
            </w:r>
            <w:hyperlink r:id="rId10">
              <w:r>
                <w:rPr>
                  <w:color w:val="0563C1"/>
                  <w:u w:val="single"/>
                </w:rPr>
                <w:t>Autoevaluare</w:t>
              </w:r>
            </w:hyperlink>
            <w:r>
              <w:rPr>
                <w:color w:val="000000"/>
              </w:rPr>
              <w:t xml:space="preserve"> sau (Anexa 4), după realizarea sarcinii </w:t>
            </w:r>
            <w:r>
              <w:rPr>
                <w:b/>
                <w:color w:val="000000"/>
              </w:rPr>
              <w:t>profesorul</w:t>
            </w:r>
            <w:r>
              <w:rPr>
                <w:color w:val="000000"/>
              </w:rPr>
              <w:t xml:space="preserve"> sintetizează principalele aspecte discutate în cadrul lecție, sublinează importanța înțelegerii mulțimilor de numere în matematică și aplicațiile lor practice, punând întrebări sugestive.</w:t>
            </w:r>
          </w:p>
          <w:p w:rsidR="004E7341" w:rsidRDefault="00AD0F65">
            <w:pPr>
              <w:jc w:val="both"/>
            </w:pPr>
            <w:r>
              <w:rPr>
                <w:b/>
              </w:rPr>
              <w:t>Elevii</w:t>
            </w:r>
            <w:r>
              <w:t xml:space="preserve"> vor fi evaluați de</w:t>
            </w:r>
            <w:r>
              <w:rPr>
                <w:b/>
              </w:rPr>
              <w:t xml:space="preserve"> profesor</w:t>
            </w:r>
            <w:r>
              <w:t xml:space="preserve"> pe parcursul lecției prin aprecieri verbale (ți-a reușit, bravo, mi-ar plăcea să continui tot așa de bine...) pentru participare activă la discuții, rezolvarea exercițiilor, oferirea răspunsurilor în cadrul lecţiei. </w:t>
            </w:r>
          </w:p>
        </w:tc>
        <w:tc>
          <w:tcPr>
            <w:tcW w:w="990" w:type="dxa"/>
          </w:tcPr>
          <w:p w:rsidR="004E7341" w:rsidRDefault="00AD0F65">
            <w:pPr>
              <w:pBdr>
                <w:top w:val="nil"/>
                <w:left w:val="nil"/>
                <w:bottom w:val="nil"/>
                <w:right w:val="nil"/>
                <w:between w:val="nil"/>
              </w:pBdr>
              <w:spacing w:line="276" w:lineRule="auto"/>
              <w:jc w:val="center"/>
              <w:rPr>
                <w:color w:val="000000"/>
              </w:rPr>
            </w:pPr>
            <w:r>
              <w:rPr>
                <w:color w:val="000000"/>
              </w:rPr>
              <w:t xml:space="preserve">5 </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 xml:space="preserve">10 </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 xml:space="preserve">5 </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 xml:space="preserve">3 </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 xml:space="preserve">3 </w:t>
            </w: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 xml:space="preserve">2 </w:t>
            </w:r>
          </w:p>
        </w:tc>
        <w:tc>
          <w:tcPr>
            <w:tcW w:w="2395" w:type="dxa"/>
          </w:tcPr>
          <w:p w:rsidR="004E7341" w:rsidRDefault="00AD0F65">
            <w:pPr>
              <w:pBdr>
                <w:top w:val="nil"/>
                <w:left w:val="nil"/>
                <w:bottom w:val="nil"/>
                <w:right w:val="nil"/>
                <w:between w:val="nil"/>
              </w:pBdr>
              <w:spacing w:line="276" w:lineRule="auto"/>
              <w:jc w:val="center"/>
              <w:rPr>
                <w:color w:val="000000"/>
              </w:rPr>
            </w:pPr>
            <w:r>
              <w:rPr>
                <w:color w:val="000000"/>
              </w:rPr>
              <w:t>Activitate frontală</w:t>
            </w:r>
          </w:p>
          <w:p w:rsidR="004E7341" w:rsidRDefault="00AD0F65">
            <w:pPr>
              <w:pBdr>
                <w:top w:val="nil"/>
                <w:left w:val="nil"/>
                <w:bottom w:val="nil"/>
                <w:right w:val="nil"/>
                <w:between w:val="nil"/>
              </w:pBdr>
              <w:spacing w:line="276" w:lineRule="auto"/>
              <w:jc w:val="center"/>
              <w:rPr>
                <w:color w:val="000000"/>
              </w:rPr>
            </w:pPr>
            <w:r>
              <w:rPr>
                <w:color w:val="000000"/>
              </w:rPr>
              <w:t>exercițiul</w:t>
            </w:r>
          </w:p>
          <w:p w:rsidR="004E7341" w:rsidRDefault="00AD0F65">
            <w:pPr>
              <w:pBdr>
                <w:top w:val="nil"/>
                <w:left w:val="nil"/>
                <w:bottom w:val="nil"/>
                <w:right w:val="nil"/>
                <w:between w:val="nil"/>
              </w:pBdr>
              <w:spacing w:line="276" w:lineRule="auto"/>
              <w:rPr>
                <w:color w:val="000000"/>
              </w:rPr>
            </w:pPr>
            <w:r>
              <w:rPr>
                <w:color w:val="000000"/>
              </w:rPr>
              <w:t>educatieinteractiva.md</w:t>
            </w:r>
          </w:p>
          <w:p w:rsidR="004E7341" w:rsidRDefault="004E7341">
            <w:pPr>
              <w:pBdr>
                <w:top w:val="nil"/>
                <w:left w:val="nil"/>
                <w:bottom w:val="nil"/>
                <w:right w:val="nil"/>
                <w:between w:val="nil"/>
              </w:pBdr>
              <w:spacing w:line="276" w:lineRule="auto"/>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activitate independentă</w:t>
            </w:r>
          </w:p>
          <w:p w:rsidR="004E7341" w:rsidRDefault="00AD0F65">
            <w:pPr>
              <w:pBdr>
                <w:top w:val="nil"/>
                <w:left w:val="nil"/>
                <w:bottom w:val="nil"/>
                <w:right w:val="nil"/>
                <w:between w:val="nil"/>
              </w:pBdr>
              <w:spacing w:line="276" w:lineRule="auto"/>
              <w:jc w:val="center"/>
              <w:rPr>
                <w:color w:val="000000"/>
              </w:rPr>
            </w:pPr>
            <w:r>
              <w:rPr>
                <w:color w:val="000000"/>
              </w:rPr>
              <w:t>exercițiul</w:t>
            </w:r>
          </w:p>
          <w:p w:rsidR="004E7341" w:rsidRDefault="00AD0F65">
            <w:pPr>
              <w:pBdr>
                <w:top w:val="nil"/>
                <w:left w:val="nil"/>
                <w:bottom w:val="nil"/>
                <w:right w:val="nil"/>
                <w:between w:val="nil"/>
              </w:pBdr>
              <w:spacing w:line="276" w:lineRule="auto"/>
              <w:jc w:val="center"/>
              <w:rPr>
                <w:color w:val="000000"/>
              </w:rPr>
            </w:pPr>
            <w:r>
              <w:rPr>
                <w:color w:val="000000"/>
              </w:rPr>
              <w:t>lucru cu fișa</w:t>
            </w: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jc w:val="center"/>
              <w:rPr>
                <w:color w:val="000000"/>
              </w:rPr>
            </w:pPr>
          </w:p>
          <w:p w:rsidR="004E7341" w:rsidRDefault="004E7341">
            <w:pPr>
              <w:pBdr>
                <w:top w:val="nil"/>
                <w:left w:val="nil"/>
                <w:bottom w:val="nil"/>
                <w:right w:val="nil"/>
                <w:between w:val="nil"/>
              </w:pBdr>
              <w:spacing w:line="276" w:lineRule="auto"/>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activitate în perechi</w:t>
            </w:r>
          </w:p>
          <w:p w:rsidR="004E7341" w:rsidRDefault="00AD0F65">
            <w:pPr>
              <w:pBdr>
                <w:top w:val="nil"/>
                <w:left w:val="nil"/>
                <w:bottom w:val="nil"/>
                <w:right w:val="nil"/>
                <w:between w:val="nil"/>
              </w:pBdr>
              <w:spacing w:line="276" w:lineRule="auto"/>
              <w:jc w:val="center"/>
              <w:rPr>
                <w:color w:val="000000"/>
              </w:rPr>
            </w:pPr>
            <w:r>
              <w:rPr>
                <w:color w:val="000000"/>
              </w:rPr>
              <w:t>lucrul cu manualul.</w:t>
            </w:r>
          </w:p>
          <w:p w:rsidR="004E7341" w:rsidRDefault="00AD0F65">
            <w:pPr>
              <w:pBdr>
                <w:top w:val="nil"/>
                <w:left w:val="nil"/>
                <w:bottom w:val="nil"/>
                <w:right w:val="nil"/>
                <w:between w:val="nil"/>
              </w:pBdr>
              <w:spacing w:line="276" w:lineRule="auto"/>
              <w:jc w:val="center"/>
              <w:rPr>
                <w:color w:val="000000"/>
              </w:rPr>
            </w:pPr>
            <w:r>
              <w:rPr>
                <w:color w:val="000000"/>
              </w:rPr>
              <w:t>activitate frontală</w:t>
            </w:r>
          </w:p>
          <w:p w:rsidR="004E7341" w:rsidRDefault="00AD0F65">
            <w:pPr>
              <w:pBdr>
                <w:top w:val="nil"/>
                <w:left w:val="nil"/>
                <w:bottom w:val="nil"/>
                <w:right w:val="nil"/>
                <w:between w:val="nil"/>
              </w:pBdr>
              <w:spacing w:line="276" w:lineRule="auto"/>
              <w:rPr>
                <w:color w:val="000000"/>
              </w:rPr>
            </w:pPr>
            <w:r>
              <w:rPr>
                <w:color w:val="000000"/>
              </w:rPr>
              <w:t xml:space="preserve">         exercițiul</w:t>
            </w: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lucrare independentă</w:t>
            </w:r>
          </w:p>
          <w:p w:rsidR="004E7341" w:rsidRDefault="00AD0F65">
            <w:pPr>
              <w:pBdr>
                <w:top w:val="nil"/>
                <w:left w:val="nil"/>
                <w:bottom w:val="nil"/>
                <w:right w:val="nil"/>
                <w:between w:val="nil"/>
              </w:pBdr>
              <w:spacing w:line="276" w:lineRule="auto"/>
              <w:jc w:val="center"/>
              <w:rPr>
                <w:color w:val="000000"/>
              </w:rPr>
            </w:pPr>
            <w:r>
              <w:rPr>
                <w:color w:val="000000"/>
              </w:rPr>
              <w:t>Conversaţia</w:t>
            </w:r>
          </w:p>
          <w:p w:rsidR="004E7341" w:rsidRDefault="004E7341">
            <w:pPr>
              <w:pBdr>
                <w:top w:val="nil"/>
                <w:left w:val="nil"/>
                <w:bottom w:val="nil"/>
                <w:right w:val="nil"/>
                <w:between w:val="nil"/>
              </w:pBdr>
              <w:spacing w:line="276" w:lineRule="auto"/>
              <w:jc w:val="center"/>
              <w:rPr>
                <w:color w:val="000000"/>
              </w:rPr>
            </w:pPr>
          </w:p>
          <w:p w:rsidR="004E7341" w:rsidRDefault="00AD0F65">
            <w:pPr>
              <w:pBdr>
                <w:top w:val="nil"/>
                <w:left w:val="nil"/>
                <w:bottom w:val="nil"/>
                <w:right w:val="nil"/>
                <w:between w:val="nil"/>
              </w:pBdr>
              <w:spacing w:line="276" w:lineRule="auto"/>
              <w:jc w:val="center"/>
              <w:rPr>
                <w:color w:val="000000"/>
              </w:rPr>
            </w:pPr>
            <w:r>
              <w:rPr>
                <w:color w:val="000000"/>
              </w:rPr>
              <w:t>Conversaţia</w:t>
            </w:r>
          </w:p>
        </w:tc>
      </w:tr>
      <w:tr w:rsidR="004E7341">
        <w:tc>
          <w:tcPr>
            <w:tcW w:w="2056" w:type="dxa"/>
          </w:tcPr>
          <w:p w:rsidR="004E7341" w:rsidRDefault="00AD0F65">
            <w:pPr>
              <w:pBdr>
                <w:top w:val="nil"/>
                <w:left w:val="nil"/>
                <w:bottom w:val="nil"/>
                <w:right w:val="nil"/>
                <w:between w:val="nil"/>
              </w:pBdr>
              <w:spacing w:line="276" w:lineRule="auto"/>
              <w:jc w:val="center"/>
              <w:rPr>
                <w:b/>
                <w:i/>
                <w:color w:val="000000"/>
              </w:rPr>
            </w:pPr>
            <w:r>
              <w:rPr>
                <w:b/>
                <w:i/>
                <w:color w:val="000000"/>
              </w:rPr>
              <w:t>Extindere/extensie</w:t>
            </w:r>
          </w:p>
        </w:tc>
        <w:tc>
          <w:tcPr>
            <w:tcW w:w="1178" w:type="dxa"/>
          </w:tcPr>
          <w:p w:rsidR="004E7341" w:rsidRDefault="004E7341">
            <w:pPr>
              <w:pBdr>
                <w:top w:val="nil"/>
                <w:left w:val="nil"/>
                <w:bottom w:val="nil"/>
                <w:right w:val="nil"/>
                <w:between w:val="nil"/>
              </w:pBdr>
              <w:spacing w:line="276" w:lineRule="auto"/>
              <w:jc w:val="center"/>
              <w:rPr>
                <w:color w:val="000000"/>
              </w:rPr>
            </w:pPr>
          </w:p>
        </w:tc>
        <w:tc>
          <w:tcPr>
            <w:tcW w:w="7416" w:type="dxa"/>
          </w:tcPr>
          <w:p w:rsidR="004E7341" w:rsidRDefault="00AD0F65">
            <w:pPr>
              <w:pBdr>
                <w:top w:val="nil"/>
                <w:left w:val="nil"/>
                <w:bottom w:val="nil"/>
                <w:right w:val="nil"/>
                <w:between w:val="nil"/>
              </w:pBdr>
              <w:rPr>
                <w:color w:val="000000"/>
              </w:rPr>
            </w:pPr>
            <w:r>
              <w:rPr>
                <w:b/>
                <w:color w:val="000000"/>
              </w:rPr>
              <w:t>Aplicații ale numerelor reale:</w:t>
            </w:r>
          </w:p>
          <w:p w:rsidR="004E7341" w:rsidRDefault="00AD0F65">
            <w:pPr>
              <w:pBdr>
                <w:top w:val="nil"/>
                <w:left w:val="nil"/>
                <w:bottom w:val="nil"/>
                <w:right w:val="nil"/>
                <w:between w:val="nil"/>
              </w:pBdr>
              <w:rPr>
                <w:color w:val="000000"/>
              </w:rPr>
            </w:pPr>
            <w:r>
              <w:rPr>
                <w:color w:val="000000"/>
              </w:rPr>
              <w:t xml:space="preserve">a) Numerele reale în fizică (de exemplu, legea lui Ohm, legea lui Hooke) b) Numerele reale în economie (de exemplu, dobânda, inflația) </w:t>
            </w:r>
          </w:p>
          <w:p w:rsidR="004E7341" w:rsidRDefault="00AD0F65">
            <w:pPr>
              <w:pBdr>
                <w:top w:val="nil"/>
                <w:left w:val="nil"/>
                <w:bottom w:val="nil"/>
                <w:right w:val="nil"/>
                <w:between w:val="nil"/>
              </w:pBdr>
              <w:rPr>
                <w:color w:val="000000"/>
              </w:rPr>
            </w:pPr>
            <w:r>
              <w:rPr>
                <w:color w:val="000000"/>
              </w:rPr>
              <w:t>c) Numerele reale în informatică (de exemplu, reprezentarea numerelor în calculatoare)</w:t>
            </w:r>
          </w:p>
          <w:p w:rsidR="004E7341" w:rsidRDefault="00AD0F65">
            <w:pPr>
              <w:pBdr>
                <w:top w:val="nil"/>
                <w:left w:val="nil"/>
                <w:bottom w:val="nil"/>
                <w:right w:val="nil"/>
                <w:between w:val="nil"/>
              </w:pBdr>
              <w:spacing w:line="276" w:lineRule="auto"/>
              <w:rPr>
                <w:b/>
                <w:i/>
                <w:color w:val="000000"/>
              </w:rPr>
            </w:pPr>
            <w:r>
              <w:rPr>
                <w:b/>
                <w:i/>
                <w:color w:val="000000"/>
              </w:rPr>
              <w:lastRenderedPageBreak/>
              <w:t xml:space="preserve"> Temă pentru acasă: De recapitulat tema § 1 </w:t>
            </w:r>
            <w:r>
              <w:rPr>
                <w:b/>
                <w:i/>
              </w:rPr>
              <w:t>„Numere raționale, iraționale, reale”</w:t>
            </w:r>
            <w:r>
              <w:rPr>
                <w:b/>
                <w:i/>
                <w:color w:val="000000"/>
              </w:rPr>
              <w:t xml:space="preserve">, pag. 4 – 5 , de rezolvat exercițiile </w:t>
            </w:r>
            <w:r>
              <w:rPr>
                <w:b/>
                <w:i/>
              </w:rPr>
              <w:t xml:space="preserve">de la nivelul </w:t>
            </w:r>
            <w:r>
              <w:rPr>
                <w:b/>
                <w:i/>
                <w:color w:val="000000"/>
              </w:rPr>
              <w:t>A: 1(a, b, c, d), 2(a,b,c), 6,  pag. 10.</w:t>
            </w:r>
          </w:p>
          <w:p w:rsidR="004E7341" w:rsidRDefault="00AD0F65">
            <w:pPr>
              <w:pBdr>
                <w:top w:val="nil"/>
                <w:left w:val="nil"/>
                <w:bottom w:val="nil"/>
                <w:right w:val="nil"/>
                <w:between w:val="nil"/>
              </w:pBdr>
              <w:spacing w:line="276" w:lineRule="auto"/>
              <w:rPr>
                <w:b/>
                <w:i/>
                <w:color w:val="000000"/>
              </w:rPr>
            </w:pPr>
            <w:r>
              <w:rPr>
                <w:b/>
                <w:i/>
                <w:color w:val="000000"/>
              </w:rPr>
              <w:t>Să scrieți 1-3 exemple ale numerelor reale în viața cotidiană.</w:t>
            </w:r>
          </w:p>
        </w:tc>
        <w:tc>
          <w:tcPr>
            <w:tcW w:w="990" w:type="dxa"/>
          </w:tcPr>
          <w:p w:rsidR="004E7341" w:rsidRDefault="00AD0F65">
            <w:pPr>
              <w:pBdr>
                <w:top w:val="nil"/>
                <w:left w:val="nil"/>
                <w:bottom w:val="nil"/>
                <w:right w:val="nil"/>
                <w:between w:val="nil"/>
              </w:pBdr>
              <w:spacing w:line="276" w:lineRule="auto"/>
              <w:jc w:val="center"/>
              <w:rPr>
                <w:color w:val="000000"/>
              </w:rPr>
            </w:pPr>
            <w:r>
              <w:rPr>
                <w:color w:val="000000"/>
              </w:rPr>
              <w:lastRenderedPageBreak/>
              <w:t xml:space="preserve">2 </w:t>
            </w:r>
          </w:p>
        </w:tc>
        <w:tc>
          <w:tcPr>
            <w:tcW w:w="2395" w:type="dxa"/>
          </w:tcPr>
          <w:p w:rsidR="004E7341" w:rsidRDefault="00AD0F65">
            <w:pPr>
              <w:pBdr>
                <w:top w:val="nil"/>
                <w:left w:val="nil"/>
                <w:bottom w:val="nil"/>
                <w:right w:val="nil"/>
                <w:between w:val="nil"/>
              </w:pBdr>
              <w:spacing w:line="276" w:lineRule="auto"/>
              <w:jc w:val="center"/>
              <w:rPr>
                <w:color w:val="000000"/>
              </w:rPr>
            </w:pPr>
            <w:r>
              <w:rPr>
                <w:color w:val="000000"/>
              </w:rPr>
              <w:t>Conversaţia</w:t>
            </w:r>
          </w:p>
        </w:tc>
      </w:tr>
    </w:tbl>
    <w:p w:rsidR="004E7341" w:rsidRDefault="004E7341">
      <w:pPr>
        <w:pBdr>
          <w:top w:val="nil"/>
          <w:left w:val="nil"/>
          <w:bottom w:val="nil"/>
          <w:right w:val="nil"/>
          <w:between w:val="nil"/>
        </w:pBdr>
        <w:spacing w:line="360" w:lineRule="auto"/>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59701E" w:rsidRDefault="0059701E">
      <w:pPr>
        <w:pBdr>
          <w:top w:val="nil"/>
          <w:left w:val="nil"/>
          <w:bottom w:val="nil"/>
          <w:right w:val="nil"/>
          <w:between w:val="nil"/>
        </w:pBdr>
        <w:spacing w:line="360" w:lineRule="auto"/>
        <w:jc w:val="right"/>
        <w:rPr>
          <w:b/>
          <w:i/>
          <w:color w:val="FF0000"/>
        </w:rPr>
      </w:pPr>
    </w:p>
    <w:p w:rsidR="004E7341" w:rsidRDefault="00AD0F65">
      <w:pPr>
        <w:pBdr>
          <w:top w:val="nil"/>
          <w:left w:val="nil"/>
          <w:bottom w:val="nil"/>
          <w:right w:val="nil"/>
          <w:between w:val="nil"/>
        </w:pBdr>
        <w:spacing w:line="360" w:lineRule="auto"/>
        <w:jc w:val="right"/>
        <w:rPr>
          <w:b/>
          <w:i/>
          <w:color w:val="FF0000"/>
        </w:rPr>
      </w:pPr>
      <w:r>
        <w:rPr>
          <w:b/>
          <w:i/>
          <w:color w:val="FF0000"/>
        </w:rPr>
        <w:lastRenderedPageBreak/>
        <w:t>Anexa nr. 1</w:t>
      </w:r>
    </w:p>
    <w:p w:rsidR="004E7341" w:rsidRDefault="004E7341">
      <w:pPr>
        <w:pBdr>
          <w:top w:val="nil"/>
          <w:left w:val="nil"/>
          <w:bottom w:val="nil"/>
          <w:right w:val="nil"/>
          <w:between w:val="nil"/>
        </w:pBdr>
        <w:spacing w:line="360" w:lineRule="auto"/>
        <w:rPr>
          <w:b/>
          <w:color w:val="000000"/>
        </w:rPr>
      </w:pPr>
    </w:p>
    <w:p w:rsidR="004E7341" w:rsidRDefault="00AD0F65">
      <w:pPr>
        <w:pBdr>
          <w:top w:val="nil"/>
          <w:left w:val="nil"/>
          <w:bottom w:val="nil"/>
          <w:right w:val="nil"/>
          <w:between w:val="nil"/>
        </w:pBdr>
        <w:shd w:val="clear" w:color="auto" w:fill="FFFFFF"/>
        <w:spacing w:line="360" w:lineRule="auto"/>
        <w:ind w:firstLine="720"/>
        <w:rPr>
          <w:i/>
          <w:color w:val="000000"/>
        </w:rPr>
      </w:pPr>
      <w:r>
        <w:rPr>
          <w:i/>
          <w:color w:val="000000"/>
        </w:rPr>
        <w:t>Cu mii de ani în urmă, matematicienii antici se confruntau cu o problemă: cum să reprezinte și să calculeze lungimile care nu pot fi exprimate ca fracții simple? Aceasta a fost începutul călătoriei către descoperirea numerelor iraționale și ulterior, a conceptului de număr real. De-a lungul timpului, matematicienii precum Pitagora, Euclid sau Cantor au contribuit la evoluția și înțelegerea acestui concept.</w:t>
      </w:r>
    </w:p>
    <w:p w:rsidR="004E7341" w:rsidRDefault="00AD0F65">
      <w:pPr>
        <w:pBdr>
          <w:top w:val="nil"/>
          <w:left w:val="nil"/>
          <w:bottom w:val="nil"/>
          <w:right w:val="nil"/>
          <w:between w:val="nil"/>
        </w:pBdr>
        <w:shd w:val="clear" w:color="auto" w:fill="FFFFFF"/>
        <w:spacing w:line="360" w:lineRule="auto"/>
        <w:ind w:firstLine="720"/>
        <w:rPr>
          <w:color w:val="202122"/>
        </w:rPr>
      </w:pPr>
      <w:r>
        <w:rPr>
          <w:color w:val="202122"/>
        </w:rPr>
        <w:t>Numărul este una dintre cele mai simple noțiuni abstracte; este abstractă deoarece un număr nu poate fi evidențiat de un obiect material; există numai semne convenționale care îl exprimă.</w:t>
      </w:r>
    </w:p>
    <w:p w:rsidR="004E7341" w:rsidRDefault="00AD0F65">
      <w:pPr>
        <w:pBdr>
          <w:top w:val="nil"/>
          <w:left w:val="nil"/>
          <w:bottom w:val="nil"/>
          <w:right w:val="nil"/>
          <w:between w:val="nil"/>
        </w:pBdr>
        <w:shd w:val="clear" w:color="auto" w:fill="FFFFFF"/>
        <w:spacing w:line="360" w:lineRule="auto"/>
        <w:ind w:firstLine="720"/>
        <w:rPr>
          <w:color w:val="202122"/>
        </w:rPr>
      </w:pPr>
      <w:r>
        <w:rPr>
          <w:color w:val="202122"/>
        </w:rPr>
        <w:t>Datorită dezvoltării relațiilor interumane și intertribale și, nu în ultimul rând, a primelor sisteme de </w:t>
      </w:r>
      <w:hyperlink r:id="rId11">
        <w:r>
          <w:rPr>
            <w:color w:val="0563C1"/>
            <w:u w:val="single"/>
          </w:rPr>
          <w:t>scriere</w:t>
        </w:r>
      </w:hyperlink>
      <w:r>
        <w:rPr>
          <w:color w:val="202122"/>
        </w:rPr>
        <w:t> (însemnările făcute pe pereții peșterilor sub forma unor imagini care exprimau, atât trăiri în tărâmul real, dar și în cel oniric și, din ce în ce mai mult, pe tărâmul ideilor), a apărut treptat noțiunea de „număr” și sub formă abstractă.</w:t>
      </w:r>
    </w:p>
    <w:p w:rsidR="004E7341" w:rsidRDefault="00AD0F65">
      <w:pPr>
        <w:pBdr>
          <w:top w:val="nil"/>
          <w:left w:val="nil"/>
          <w:bottom w:val="nil"/>
          <w:right w:val="nil"/>
          <w:between w:val="nil"/>
        </w:pBdr>
        <w:shd w:val="clear" w:color="auto" w:fill="FFFFFF"/>
        <w:spacing w:line="360" w:lineRule="auto"/>
        <w:ind w:firstLine="720"/>
        <w:rPr>
          <w:color w:val="202122"/>
        </w:rPr>
      </w:pPr>
      <w:r>
        <w:rPr>
          <w:color w:val="202122"/>
        </w:rPr>
        <w:t>Relațiile comerciale s-au dezvoltat odată cu evoluția spiritului uman; în același timp, numărul a început să fie din ce în ce mai prezent în viața oamenilor și, în cele din urmă, indispensabil unei existențe umane așa cum am început s-o conștientizăm ca omenire în urmă cu 5.000 de ani, de când datează urmele primelor state care au apărut în lume.</w:t>
      </w:r>
    </w:p>
    <w:p w:rsidR="004E7341" w:rsidRDefault="00AD0F65">
      <w:pPr>
        <w:pBdr>
          <w:top w:val="nil"/>
          <w:left w:val="nil"/>
          <w:bottom w:val="nil"/>
          <w:right w:val="nil"/>
          <w:between w:val="nil"/>
        </w:pBdr>
        <w:shd w:val="clear" w:color="auto" w:fill="FFFFFF"/>
        <w:spacing w:line="360" w:lineRule="auto"/>
        <w:ind w:firstLine="720"/>
        <w:rPr>
          <w:color w:val="202122"/>
        </w:rPr>
      </w:pPr>
      <w:r>
        <w:rPr>
          <w:color w:val="202122"/>
        </w:rPr>
        <w:t>De asemenea, au apărut operațiile: adunarea, scăderea, înmulțirea și, în cele din urmă, împărțirea, care a pus probleme oamenilor învățați până în timpul Renașterii, când s-a dezvoltat metoda modernă de împărțire, numită metoda șahului, deoarece a fost inspirată de unele mișcări pe tabla de șah.</w:t>
      </w:r>
    </w:p>
    <w:p w:rsidR="004E7341" w:rsidRDefault="00AD0F65">
      <w:pPr>
        <w:pBdr>
          <w:top w:val="nil"/>
          <w:left w:val="nil"/>
          <w:bottom w:val="nil"/>
          <w:right w:val="nil"/>
          <w:between w:val="nil"/>
        </w:pBdr>
        <w:shd w:val="clear" w:color="auto" w:fill="FFFFFF"/>
        <w:spacing w:line="360" w:lineRule="auto"/>
        <w:ind w:firstLine="720"/>
        <w:rPr>
          <w:color w:val="202122"/>
        </w:rPr>
      </w:pPr>
      <w:r>
        <w:rPr>
          <w:color w:val="202122"/>
        </w:rPr>
        <w:t>Cel mai vechi obiect care dovedește existența unei metode de </w:t>
      </w:r>
      <w:hyperlink r:id="rId12">
        <w:r>
          <w:rPr>
            <w:color w:val="0563C1"/>
            <w:u w:val="single"/>
          </w:rPr>
          <w:t>calcul</w:t>
        </w:r>
      </w:hyperlink>
      <w:r>
        <w:rPr>
          <w:color w:val="202122"/>
        </w:rPr>
        <w:t> este </w:t>
      </w:r>
      <w:hyperlink r:id="rId13">
        <w:r>
          <w:rPr>
            <w:color w:val="0563C1"/>
            <w:u w:val="single"/>
          </w:rPr>
          <w:t>osul din Ishango</w:t>
        </w:r>
      </w:hyperlink>
      <w:r>
        <w:rPr>
          <w:color w:val="202122"/>
        </w:rPr>
        <w:t>, descoperit de arheologul belgian Jean de Heinzelin de Braucourt în regiunea </w:t>
      </w:r>
      <w:hyperlink r:id="rId14">
        <w:r>
          <w:rPr>
            <w:color w:val="0563C1"/>
            <w:u w:val="single"/>
          </w:rPr>
          <w:t>Ishango</w:t>
        </w:r>
      </w:hyperlink>
      <w:r>
        <w:rPr>
          <w:color w:val="202122"/>
        </w:rPr>
        <w:t> din </w:t>
      </w:r>
      <w:hyperlink r:id="rId15">
        <w:r>
          <w:rPr>
            <w:color w:val="0563C1"/>
            <w:u w:val="single"/>
          </w:rPr>
          <w:t>Republica Democrată Congo</w:t>
        </w:r>
      </w:hyperlink>
      <w:r>
        <w:rPr>
          <w:color w:val="202122"/>
        </w:rPr>
        <w:t>, care datează din 20.000 î.e.n.</w:t>
      </w:r>
    </w:p>
    <w:p w:rsidR="004E7341" w:rsidRPr="00AD0F65" w:rsidRDefault="00AD0F65" w:rsidP="00AD0F65">
      <w:pPr>
        <w:pBdr>
          <w:top w:val="nil"/>
          <w:left w:val="nil"/>
          <w:bottom w:val="nil"/>
          <w:right w:val="nil"/>
          <w:between w:val="nil"/>
        </w:pBdr>
        <w:shd w:val="clear" w:color="auto" w:fill="FFFFFF"/>
        <w:spacing w:line="360" w:lineRule="auto"/>
        <w:ind w:firstLine="720"/>
        <w:jc w:val="right"/>
        <w:rPr>
          <w:color w:val="202122"/>
        </w:rPr>
      </w:pPr>
      <w:r>
        <w:rPr>
          <w:color w:val="202122"/>
        </w:rPr>
        <w:t xml:space="preserve">Sursa: </w:t>
      </w:r>
      <w:hyperlink r:id="rId16">
        <w:r>
          <w:rPr>
            <w:color w:val="0563C1"/>
            <w:u w:val="single"/>
          </w:rPr>
          <w:t>https://ro.wikipedia.org/wiki/Istoria_matematicii</w:t>
        </w:r>
      </w:hyperlink>
    </w:p>
    <w:p w:rsidR="000F56F3" w:rsidRDefault="000F56F3">
      <w:pPr>
        <w:pBdr>
          <w:top w:val="nil"/>
          <w:left w:val="nil"/>
          <w:bottom w:val="nil"/>
          <w:right w:val="nil"/>
          <w:between w:val="nil"/>
        </w:pBdr>
        <w:spacing w:line="360" w:lineRule="auto"/>
        <w:jc w:val="right"/>
        <w:rPr>
          <w:b/>
          <w:i/>
          <w:color w:val="FF0000"/>
        </w:rPr>
      </w:pPr>
    </w:p>
    <w:p w:rsidR="000F56F3" w:rsidRDefault="000F56F3">
      <w:pPr>
        <w:pBdr>
          <w:top w:val="nil"/>
          <w:left w:val="nil"/>
          <w:bottom w:val="nil"/>
          <w:right w:val="nil"/>
          <w:between w:val="nil"/>
        </w:pBdr>
        <w:spacing w:line="360" w:lineRule="auto"/>
        <w:jc w:val="right"/>
        <w:rPr>
          <w:b/>
          <w:i/>
          <w:color w:val="FF0000"/>
        </w:rPr>
      </w:pPr>
    </w:p>
    <w:p w:rsidR="000F56F3" w:rsidRDefault="000F56F3">
      <w:pPr>
        <w:pBdr>
          <w:top w:val="nil"/>
          <w:left w:val="nil"/>
          <w:bottom w:val="nil"/>
          <w:right w:val="nil"/>
          <w:between w:val="nil"/>
        </w:pBdr>
        <w:spacing w:line="360" w:lineRule="auto"/>
        <w:jc w:val="right"/>
        <w:rPr>
          <w:b/>
          <w:i/>
          <w:color w:val="FF0000"/>
        </w:rPr>
      </w:pPr>
    </w:p>
    <w:p w:rsidR="000F56F3" w:rsidRDefault="000F56F3">
      <w:pPr>
        <w:pBdr>
          <w:top w:val="nil"/>
          <w:left w:val="nil"/>
          <w:bottom w:val="nil"/>
          <w:right w:val="nil"/>
          <w:between w:val="nil"/>
        </w:pBdr>
        <w:spacing w:line="360" w:lineRule="auto"/>
        <w:jc w:val="right"/>
        <w:rPr>
          <w:b/>
          <w:i/>
          <w:color w:val="FF0000"/>
        </w:rPr>
      </w:pPr>
    </w:p>
    <w:p w:rsidR="004E7341" w:rsidRDefault="00AD0F65">
      <w:pPr>
        <w:pBdr>
          <w:top w:val="nil"/>
          <w:left w:val="nil"/>
          <w:bottom w:val="nil"/>
          <w:right w:val="nil"/>
          <w:between w:val="nil"/>
        </w:pBdr>
        <w:spacing w:line="360" w:lineRule="auto"/>
        <w:jc w:val="right"/>
        <w:rPr>
          <w:b/>
          <w:i/>
          <w:color w:val="FF0000"/>
        </w:rPr>
      </w:pPr>
      <w:bookmarkStart w:id="0" w:name="_GoBack"/>
      <w:bookmarkEnd w:id="0"/>
      <w:r>
        <w:rPr>
          <w:b/>
          <w:i/>
          <w:color w:val="FF0000"/>
        </w:rPr>
        <w:lastRenderedPageBreak/>
        <w:t>Anexa nr. 2</w:t>
      </w:r>
    </w:p>
    <w:p w:rsidR="004E7341" w:rsidRDefault="00AD0F65">
      <w:pPr>
        <w:pBdr>
          <w:top w:val="nil"/>
          <w:left w:val="nil"/>
          <w:bottom w:val="nil"/>
          <w:right w:val="nil"/>
          <w:between w:val="nil"/>
        </w:pBdr>
        <w:spacing w:line="360" w:lineRule="auto"/>
        <w:jc w:val="center"/>
        <w:rPr>
          <w:b/>
          <w:color w:val="000000"/>
          <w:sz w:val="28"/>
          <w:szCs w:val="28"/>
        </w:rPr>
      </w:pPr>
      <w:r>
        <w:rPr>
          <w:b/>
          <w:color w:val="000000"/>
          <w:sz w:val="28"/>
          <w:szCs w:val="28"/>
        </w:rPr>
        <w:t>Adevărat/Fals</w:t>
      </w:r>
    </w:p>
    <w:p w:rsidR="004E7341" w:rsidRDefault="00AD0F65">
      <w:pPr>
        <w:pBdr>
          <w:top w:val="nil"/>
          <w:left w:val="nil"/>
          <w:bottom w:val="nil"/>
          <w:right w:val="nil"/>
          <w:between w:val="nil"/>
        </w:pBdr>
        <w:spacing w:line="360" w:lineRule="auto"/>
        <w:jc w:val="center"/>
        <w:rPr>
          <w:b/>
          <w:color w:val="000000"/>
          <w:sz w:val="28"/>
          <w:szCs w:val="28"/>
        </w:rPr>
      </w:pPr>
      <w:r>
        <w:rPr>
          <w:rFonts w:ascii="Calibri" w:eastAsia="Calibri" w:hAnsi="Calibri" w:cs="Calibri"/>
          <w:noProof/>
          <w:color w:val="000000"/>
          <w:sz w:val="22"/>
          <w:szCs w:val="22"/>
          <w:lang w:val="ru-RU"/>
        </w:rPr>
        <w:drawing>
          <wp:inline distT="0" distB="0" distL="0" distR="0">
            <wp:extent cx="8807450" cy="47498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8807450" cy="4749800"/>
                    </a:xfrm>
                    <a:prstGeom prst="rect">
                      <a:avLst/>
                    </a:prstGeom>
                    <a:ln/>
                  </pic:spPr>
                </pic:pic>
              </a:graphicData>
            </a:graphic>
          </wp:inline>
        </w:drawing>
      </w:r>
    </w:p>
    <w:p w:rsidR="004E7341" w:rsidRDefault="004E7341">
      <w:pPr>
        <w:pBdr>
          <w:top w:val="nil"/>
          <w:left w:val="nil"/>
          <w:bottom w:val="nil"/>
          <w:right w:val="nil"/>
          <w:between w:val="nil"/>
        </w:pBdr>
        <w:spacing w:line="360" w:lineRule="auto"/>
        <w:jc w:val="center"/>
        <w:rPr>
          <w:b/>
          <w:color w:val="000000"/>
          <w:sz w:val="28"/>
          <w:szCs w:val="28"/>
        </w:rPr>
      </w:pPr>
    </w:p>
    <w:p w:rsidR="004E7341" w:rsidRDefault="004E7341">
      <w:pPr>
        <w:pBdr>
          <w:top w:val="nil"/>
          <w:left w:val="nil"/>
          <w:bottom w:val="nil"/>
          <w:right w:val="nil"/>
          <w:between w:val="nil"/>
        </w:pBdr>
        <w:spacing w:line="360" w:lineRule="auto"/>
        <w:jc w:val="center"/>
        <w:rPr>
          <w:b/>
          <w:color w:val="000000"/>
          <w:sz w:val="28"/>
          <w:szCs w:val="28"/>
        </w:rPr>
      </w:pPr>
    </w:p>
    <w:p w:rsidR="004E7341" w:rsidRDefault="004E7341">
      <w:pPr>
        <w:pBdr>
          <w:top w:val="nil"/>
          <w:left w:val="nil"/>
          <w:bottom w:val="nil"/>
          <w:right w:val="nil"/>
          <w:between w:val="nil"/>
        </w:pBdr>
        <w:spacing w:line="360" w:lineRule="auto"/>
        <w:jc w:val="center"/>
        <w:rPr>
          <w:b/>
          <w:color w:val="000000"/>
          <w:sz w:val="28"/>
          <w:szCs w:val="28"/>
        </w:rPr>
      </w:pPr>
    </w:p>
    <w:p w:rsidR="004E7341" w:rsidRDefault="004E7341">
      <w:pPr>
        <w:pBdr>
          <w:top w:val="nil"/>
          <w:left w:val="nil"/>
          <w:bottom w:val="nil"/>
          <w:right w:val="nil"/>
          <w:between w:val="nil"/>
        </w:pBdr>
        <w:spacing w:line="360" w:lineRule="auto"/>
        <w:jc w:val="center"/>
        <w:rPr>
          <w:b/>
          <w:color w:val="000000"/>
          <w:sz w:val="28"/>
          <w:szCs w:val="28"/>
        </w:rPr>
      </w:pPr>
    </w:p>
    <w:p w:rsidR="004E7341" w:rsidRDefault="004E7341">
      <w:pPr>
        <w:pBdr>
          <w:top w:val="nil"/>
          <w:left w:val="nil"/>
          <w:bottom w:val="nil"/>
          <w:right w:val="nil"/>
          <w:between w:val="nil"/>
        </w:pBdr>
        <w:spacing w:line="360" w:lineRule="auto"/>
        <w:jc w:val="center"/>
        <w:rPr>
          <w:b/>
          <w:color w:val="000000"/>
          <w:sz w:val="28"/>
          <w:szCs w:val="28"/>
        </w:rPr>
      </w:pPr>
    </w:p>
    <w:p w:rsidR="004E7341" w:rsidRDefault="00AD0F65">
      <w:pPr>
        <w:pBdr>
          <w:top w:val="nil"/>
          <w:left w:val="nil"/>
          <w:bottom w:val="nil"/>
          <w:right w:val="nil"/>
          <w:between w:val="nil"/>
        </w:pBdr>
        <w:spacing w:line="360" w:lineRule="auto"/>
        <w:jc w:val="right"/>
        <w:rPr>
          <w:b/>
          <w:i/>
          <w:color w:val="FF0000"/>
        </w:rPr>
      </w:pPr>
      <w:r>
        <w:rPr>
          <w:b/>
          <w:i/>
          <w:color w:val="FF0000"/>
        </w:rPr>
        <w:t>Anexa nr. 3</w:t>
      </w:r>
    </w:p>
    <w:p w:rsidR="004E7341" w:rsidRDefault="004E7341">
      <w:pPr>
        <w:pBdr>
          <w:top w:val="nil"/>
          <w:left w:val="nil"/>
          <w:bottom w:val="nil"/>
          <w:right w:val="nil"/>
          <w:between w:val="nil"/>
        </w:pBdr>
        <w:spacing w:line="360" w:lineRule="auto"/>
        <w:jc w:val="center"/>
        <w:rPr>
          <w:b/>
          <w:color w:val="000000"/>
          <w:sz w:val="28"/>
          <w:szCs w:val="28"/>
        </w:rPr>
      </w:pPr>
    </w:p>
    <w:p w:rsidR="004E7341" w:rsidRDefault="00AD0F65">
      <w:pPr>
        <w:pBdr>
          <w:top w:val="nil"/>
          <w:left w:val="nil"/>
          <w:bottom w:val="nil"/>
          <w:right w:val="nil"/>
          <w:between w:val="nil"/>
        </w:pBdr>
        <w:spacing w:line="360" w:lineRule="auto"/>
        <w:jc w:val="center"/>
        <w:rPr>
          <w:b/>
          <w:color w:val="000000"/>
          <w:sz w:val="28"/>
          <w:szCs w:val="28"/>
        </w:rPr>
      </w:pPr>
      <w:r>
        <w:rPr>
          <w:b/>
          <w:color w:val="000000"/>
          <w:sz w:val="28"/>
          <w:szCs w:val="28"/>
        </w:rPr>
        <w:t>Fișa cu exerciții.</w:t>
      </w:r>
    </w:p>
    <w:p w:rsidR="004E7341" w:rsidRDefault="004E7341">
      <w:pPr>
        <w:pBdr>
          <w:top w:val="nil"/>
          <w:left w:val="nil"/>
          <w:bottom w:val="nil"/>
          <w:right w:val="nil"/>
          <w:between w:val="nil"/>
        </w:pBdr>
        <w:spacing w:line="276" w:lineRule="auto"/>
        <w:rPr>
          <w:b/>
          <w:color w:val="000000"/>
        </w:rPr>
      </w:pPr>
    </w:p>
    <w:p w:rsidR="004E7341" w:rsidRDefault="00AD0F65">
      <w:pPr>
        <w:numPr>
          <w:ilvl w:val="0"/>
          <w:numId w:val="1"/>
        </w:numPr>
        <w:pBdr>
          <w:top w:val="nil"/>
          <w:left w:val="nil"/>
          <w:bottom w:val="nil"/>
          <w:right w:val="nil"/>
          <w:between w:val="nil"/>
        </w:pBdr>
        <w:spacing w:line="276" w:lineRule="auto"/>
        <w:rPr>
          <w:color w:val="000000"/>
          <w:sz w:val="32"/>
          <w:szCs w:val="32"/>
        </w:rPr>
      </w:pPr>
      <w:r>
        <w:rPr>
          <w:color w:val="000000"/>
          <w:sz w:val="32"/>
          <w:szCs w:val="32"/>
        </w:rPr>
        <w:t>Fie mulțimea A={(-2)</w:t>
      </w:r>
      <w:r>
        <w:rPr>
          <w:color w:val="000000"/>
          <w:sz w:val="32"/>
          <w:szCs w:val="32"/>
          <w:vertAlign w:val="superscript"/>
        </w:rPr>
        <w:t>2</w:t>
      </w:r>
      <w:r>
        <w:rPr>
          <w:color w:val="000000"/>
          <w:sz w:val="32"/>
          <w:szCs w:val="32"/>
        </w:rPr>
        <w:t>; (-3)</w:t>
      </w:r>
      <w:r>
        <w:rPr>
          <w:color w:val="000000"/>
          <w:sz w:val="32"/>
          <w:szCs w:val="32"/>
          <w:vertAlign w:val="superscript"/>
        </w:rPr>
        <w:t>-2</w:t>
      </w:r>
      <w:r>
        <w:rPr>
          <w:color w:val="000000"/>
          <w:sz w:val="32"/>
          <w:szCs w:val="32"/>
        </w:rPr>
        <w:t xml:space="preserve">; </w:t>
      </w:r>
      <m:oMath>
        <m:rad>
          <m:radPr>
            <m:degHide m:val="1"/>
            <m:ctrlPr>
              <w:rPr>
                <w:rFonts w:ascii="Cambria Math" w:eastAsia="Cambria Math" w:hAnsi="Cambria Math" w:cs="Cambria Math"/>
                <w:color w:val="000000"/>
                <w:sz w:val="32"/>
                <w:szCs w:val="32"/>
              </w:rPr>
            </m:ctrlPr>
          </m:radPr>
          <m:deg/>
          <m:e>
            <m:r>
              <w:rPr>
                <w:rFonts w:ascii="Cambria Math" w:eastAsia="Cambria Math" w:hAnsi="Cambria Math" w:cs="Cambria Math"/>
                <w:color w:val="000000"/>
                <w:sz w:val="32"/>
                <w:szCs w:val="32"/>
              </w:rPr>
              <m:t xml:space="preserve">0,09 </m:t>
            </m:r>
          </m:e>
        </m:rad>
      </m:oMath>
      <w:r>
        <w:rPr>
          <w:color w:val="000000"/>
          <w:sz w:val="32"/>
          <w:szCs w:val="32"/>
        </w:rPr>
        <w:t xml:space="preserve">; </w:t>
      </w:r>
      <m:oMath>
        <m:rad>
          <m:radPr>
            <m:degHide m:val="1"/>
            <m:ctrlPr>
              <w:rPr>
                <w:rFonts w:ascii="Cambria Math" w:eastAsia="Cambria Math" w:hAnsi="Cambria Math" w:cs="Cambria Math"/>
                <w:color w:val="000000"/>
                <w:sz w:val="32"/>
                <w:szCs w:val="32"/>
              </w:rPr>
            </m:ctrlPr>
          </m:radPr>
          <m:deg/>
          <m:e>
            <m:r>
              <w:rPr>
                <w:rFonts w:ascii="Cambria Math" w:eastAsia="Cambria Math" w:hAnsi="Cambria Math" w:cs="Cambria Math"/>
                <w:color w:val="000000"/>
                <w:sz w:val="32"/>
                <w:szCs w:val="32"/>
              </w:rPr>
              <m:t>5</m:t>
            </m:r>
            <m:f>
              <m:fPr>
                <m:ctrlPr>
                  <w:rPr>
                    <w:rFonts w:ascii="Cambria Math" w:eastAsia="Cambria Math" w:hAnsi="Cambria Math" w:cs="Cambria Math"/>
                    <w:color w:val="000000"/>
                    <w:sz w:val="32"/>
                    <w:szCs w:val="32"/>
                  </w:rPr>
                </m:ctrlPr>
              </m:fPr>
              <m:num>
                <m:r>
                  <w:rPr>
                    <w:rFonts w:ascii="Cambria Math" w:eastAsia="Cambria Math" w:hAnsi="Cambria Math" w:cs="Cambria Math"/>
                    <w:color w:val="000000"/>
                    <w:sz w:val="32"/>
                    <w:szCs w:val="32"/>
                  </w:rPr>
                  <m:t>5</m:t>
                </m:r>
              </m:num>
              <m:den>
                <m:r>
                  <w:rPr>
                    <w:rFonts w:ascii="Cambria Math" w:eastAsia="Cambria Math" w:hAnsi="Cambria Math" w:cs="Cambria Math"/>
                    <w:color w:val="000000"/>
                    <w:sz w:val="32"/>
                    <w:szCs w:val="32"/>
                  </w:rPr>
                  <m:t>9</m:t>
                </m:r>
              </m:den>
            </m:f>
          </m:e>
        </m:rad>
      </m:oMath>
      <w:r>
        <w:rPr>
          <w:color w:val="000000"/>
          <w:sz w:val="32"/>
          <w:szCs w:val="32"/>
        </w:rPr>
        <w:t>; (-1)</w:t>
      </w:r>
      <w:r>
        <w:rPr>
          <w:color w:val="000000"/>
          <w:sz w:val="32"/>
          <w:szCs w:val="32"/>
          <w:vertAlign w:val="superscript"/>
        </w:rPr>
        <w:t>4</w:t>
      </w:r>
      <w:r>
        <w:rPr>
          <w:color w:val="000000"/>
          <w:sz w:val="32"/>
          <w:szCs w:val="32"/>
        </w:rPr>
        <w:t xml:space="preserve">; </w:t>
      </w:r>
      <m:oMath>
        <m:rad>
          <m:radPr>
            <m:degHide m:val="1"/>
            <m:ctrlPr>
              <w:rPr>
                <w:rFonts w:ascii="Cambria Math" w:eastAsia="Cambria Math" w:hAnsi="Cambria Math" w:cs="Cambria Math"/>
                <w:color w:val="000000"/>
                <w:sz w:val="32"/>
                <w:szCs w:val="32"/>
              </w:rPr>
            </m:ctrlPr>
          </m:radPr>
          <m:deg/>
          <m:e>
            <m:r>
              <w:rPr>
                <w:rFonts w:ascii="Cambria Math" w:eastAsia="Cambria Math" w:hAnsi="Cambria Math" w:cs="Cambria Math"/>
                <w:color w:val="000000"/>
                <w:sz w:val="32"/>
                <w:szCs w:val="32"/>
              </w:rPr>
              <m:t>18</m:t>
            </m:r>
          </m:e>
        </m:rad>
      </m:oMath>
      <w:r>
        <w:rPr>
          <w:color w:val="000000"/>
          <w:sz w:val="32"/>
          <w:szCs w:val="32"/>
        </w:rPr>
        <w:t xml:space="preserve">; </w:t>
      </w:r>
      <m:oMath>
        <m:rad>
          <m:radPr>
            <m:degHide m:val="1"/>
            <m:ctrlPr>
              <w:rPr>
                <w:rFonts w:ascii="Cambria Math" w:eastAsia="Cambria Math" w:hAnsi="Cambria Math" w:cs="Cambria Math"/>
                <w:color w:val="000000"/>
                <w:sz w:val="32"/>
                <w:szCs w:val="32"/>
              </w:rPr>
            </m:ctrlPr>
          </m:radPr>
          <m:deg/>
          <m:e>
            <m:r>
              <w:rPr>
                <w:rFonts w:ascii="Cambria Math" w:eastAsia="Cambria Math" w:hAnsi="Cambria Math" w:cs="Cambria Math"/>
                <w:color w:val="000000"/>
                <w:sz w:val="32"/>
                <w:szCs w:val="32"/>
              </w:rPr>
              <m:t>1</m:t>
            </m:r>
            <m:f>
              <m:fPr>
                <m:ctrlPr>
                  <w:rPr>
                    <w:rFonts w:ascii="Cambria Math" w:eastAsia="Cambria Math" w:hAnsi="Cambria Math" w:cs="Cambria Math"/>
                    <w:color w:val="000000"/>
                    <w:sz w:val="32"/>
                    <w:szCs w:val="32"/>
                  </w:rPr>
                </m:ctrlPr>
              </m:fPr>
              <m:num>
                <m:r>
                  <w:rPr>
                    <w:rFonts w:ascii="Cambria Math" w:eastAsia="Cambria Math" w:hAnsi="Cambria Math" w:cs="Cambria Math"/>
                    <w:color w:val="000000"/>
                    <w:sz w:val="32"/>
                    <w:szCs w:val="32"/>
                  </w:rPr>
                  <m:t>2</m:t>
                </m:r>
              </m:num>
              <m:den>
                <m:r>
                  <w:rPr>
                    <w:rFonts w:ascii="Cambria Math" w:eastAsia="Cambria Math" w:hAnsi="Cambria Math" w:cs="Cambria Math"/>
                    <w:color w:val="000000"/>
                    <w:sz w:val="32"/>
                    <w:szCs w:val="32"/>
                  </w:rPr>
                  <m:t>25</m:t>
                </m:r>
              </m:den>
            </m:f>
          </m:e>
        </m:rad>
      </m:oMath>
      <w:r>
        <w:rPr>
          <w:color w:val="000000"/>
          <w:sz w:val="32"/>
          <w:szCs w:val="32"/>
        </w:rPr>
        <w:t>; (-1)</w:t>
      </w:r>
      <w:r>
        <w:rPr>
          <w:color w:val="000000"/>
          <w:sz w:val="32"/>
          <w:szCs w:val="32"/>
          <w:vertAlign w:val="superscript"/>
        </w:rPr>
        <w:t>-1</w:t>
      </w:r>
      <w:r>
        <w:rPr>
          <w:color w:val="000000"/>
          <w:sz w:val="32"/>
          <w:szCs w:val="32"/>
        </w:rPr>
        <w:t xml:space="preserve">; </w:t>
      </w:r>
      <m:oMath>
        <m:rad>
          <m:radPr>
            <m:degHide m:val="1"/>
            <m:ctrlPr>
              <w:rPr>
                <w:rFonts w:ascii="Cambria Math" w:eastAsia="Cambria Math" w:hAnsi="Cambria Math" w:cs="Cambria Math"/>
                <w:color w:val="000000"/>
                <w:sz w:val="32"/>
                <w:szCs w:val="32"/>
              </w:rPr>
            </m:ctrlPr>
          </m:radPr>
          <m:deg/>
          <m:e>
            <m:r>
              <w:rPr>
                <w:rFonts w:ascii="Cambria Math" w:eastAsia="Cambria Math" w:hAnsi="Cambria Math" w:cs="Cambria Math"/>
                <w:color w:val="000000"/>
                <w:sz w:val="32"/>
                <w:szCs w:val="32"/>
              </w:rPr>
              <m:t>5</m:t>
            </m:r>
            <m:f>
              <m:fPr>
                <m:ctrlPr>
                  <w:rPr>
                    <w:rFonts w:ascii="Cambria Math" w:eastAsia="Cambria Math" w:hAnsi="Cambria Math" w:cs="Cambria Math"/>
                    <w:color w:val="000000"/>
                    <w:sz w:val="32"/>
                    <w:szCs w:val="32"/>
                  </w:rPr>
                </m:ctrlPr>
              </m:fPr>
              <m:num>
                <m:r>
                  <w:rPr>
                    <w:rFonts w:ascii="Cambria Math" w:eastAsia="Cambria Math" w:hAnsi="Cambria Math" w:cs="Cambria Math"/>
                    <w:color w:val="000000"/>
                    <w:sz w:val="32"/>
                    <w:szCs w:val="32"/>
                  </w:rPr>
                  <m:t>3</m:t>
                </m:r>
              </m:num>
              <m:den>
                <m:r>
                  <w:rPr>
                    <w:rFonts w:ascii="Cambria Math" w:eastAsia="Cambria Math" w:hAnsi="Cambria Math" w:cs="Cambria Math"/>
                    <w:color w:val="000000"/>
                    <w:sz w:val="32"/>
                    <w:szCs w:val="32"/>
                  </w:rPr>
                  <m:t>9</m:t>
                </m:r>
              </m:den>
            </m:f>
          </m:e>
        </m:rad>
      </m:oMath>
      <w:r>
        <w:rPr>
          <w:color w:val="000000"/>
          <w:sz w:val="32"/>
          <w:szCs w:val="32"/>
        </w:rPr>
        <w:t xml:space="preserve">}. </w:t>
      </w:r>
    </w:p>
    <w:p w:rsidR="004E7341" w:rsidRDefault="00AD0F65">
      <w:pPr>
        <w:pBdr>
          <w:top w:val="nil"/>
          <w:left w:val="nil"/>
          <w:bottom w:val="nil"/>
          <w:right w:val="nil"/>
          <w:between w:val="nil"/>
        </w:pBdr>
        <w:spacing w:line="276" w:lineRule="auto"/>
        <w:ind w:left="720"/>
        <w:rPr>
          <w:color w:val="000000"/>
          <w:sz w:val="32"/>
          <w:szCs w:val="32"/>
        </w:rPr>
      </w:pPr>
      <w:r>
        <w:rPr>
          <w:color w:val="000000"/>
          <w:sz w:val="32"/>
          <w:szCs w:val="32"/>
        </w:rPr>
        <w:t xml:space="preserve">Să se determine : A∩ℕ;  A∩ℤ;  A∩ℚ;  A∩(ℚ\ℤ);  A∩ℝ;  A∩(ℝ\ℚ).    </w:t>
      </w:r>
    </w:p>
    <w:p w:rsidR="004E7341" w:rsidRDefault="004E7341">
      <w:pPr>
        <w:pBdr>
          <w:top w:val="nil"/>
          <w:left w:val="nil"/>
          <w:bottom w:val="nil"/>
          <w:right w:val="nil"/>
          <w:between w:val="nil"/>
        </w:pBdr>
        <w:spacing w:line="276" w:lineRule="auto"/>
        <w:ind w:left="720"/>
        <w:rPr>
          <w:color w:val="000000"/>
          <w:sz w:val="32"/>
          <w:szCs w:val="32"/>
        </w:rPr>
      </w:pPr>
    </w:p>
    <w:p w:rsidR="004E7341" w:rsidRDefault="004E7341">
      <w:pPr>
        <w:pBdr>
          <w:top w:val="nil"/>
          <w:left w:val="nil"/>
          <w:bottom w:val="nil"/>
          <w:right w:val="nil"/>
          <w:between w:val="nil"/>
        </w:pBdr>
        <w:spacing w:line="276" w:lineRule="auto"/>
        <w:ind w:left="720"/>
        <w:rPr>
          <w:color w:val="000000"/>
          <w:sz w:val="32"/>
          <w:szCs w:val="32"/>
        </w:rPr>
      </w:pPr>
    </w:p>
    <w:p w:rsidR="004E7341" w:rsidRDefault="00AD0F65">
      <w:pPr>
        <w:numPr>
          <w:ilvl w:val="0"/>
          <w:numId w:val="1"/>
        </w:numPr>
        <w:pBdr>
          <w:top w:val="nil"/>
          <w:left w:val="nil"/>
          <w:bottom w:val="nil"/>
          <w:right w:val="nil"/>
          <w:between w:val="nil"/>
        </w:pBdr>
        <w:spacing w:line="276" w:lineRule="auto"/>
        <w:rPr>
          <w:color w:val="000000"/>
          <w:sz w:val="32"/>
          <w:szCs w:val="32"/>
        </w:rPr>
      </w:pPr>
      <w:r>
        <w:rPr>
          <w:color w:val="000000"/>
          <w:sz w:val="32"/>
          <w:szCs w:val="32"/>
        </w:rPr>
        <w:t>Fie mulțimea M={</w:t>
      </w:r>
      <m:oMath>
        <m:r>
          <w:rPr>
            <w:rFonts w:ascii="Cambria Math" w:eastAsia="Cambria Math" w:hAnsi="Cambria Math" w:cs="Cambria Math"/>
            <w:color w:val="000000"/>
            <w:sz w:val="32"/>
            <w:szCs w:val="32"/>
          </w:rPr>
          <m:t>3</m:t>
        </m:r>
        <m:f>
          <m:fPr>
            <m:ctrlPr>
              <w:rPr>
                <w:rFonts w:ascii="Cambria Math" w:eastAsia="Cambria Math" w:hAnsi="Cambria Math" w:cs="Cambria Math"/>
                <w:color w:val="000000"/>
                <w:sz w:val="32"/>
                <w:szCs w:val="32"/>
              </w:rPr>
            </m:ctrlPr>
          </m:fPr>
          <m:num>
            <m:r>
              <w:rPr>
                <w:rFonts w:ascii="Cambria Math" w:eastAsia="Cambria Math" w:hAnsi="Cambria Math" w:cs="Cambria Math"/>
                <w:color w:val="000000"/>
                <w:sz w:val="32"/>
                <w:szCs w:val="32"/>
              </w:rPr>
              <m:t>2</m:t>
            </m:r>
          </m:num>
          <m:den>
            <m:r>
              <w:rPr>
                <w:rFonts w:ascii="Cambria Math" w:eastAsia="Cambria Math" w:hAnsi="Cambria Math" w:cs="Cambria Math"/>
                <w:color w:val="000000"/>
                <w:sz w:val="32"/>
                <w:szCs w:val="32"/>
              </w:rPr>
              <m:t>5</m:t>
            </m:r>
          </m:den>
        </m:f>
      </m:oMath>
      <w:r>
        <w:rPr>
          <w:color w:val="000000"/>
          <w:sz w:val="32"/>
          <w:szCs w:val="32"/>
        </w:rPr>
        <w:t>; (-5)</w:t>
      </w:r>
      <w:r>
        <w:rPr>
          <w:color w:val="000000"/>
          <w:sz w:val="32"/>
          <w:szCs w:val="32"/>
          <w:vertAlign w:val="superscript"/>
        </w:rPr>
        <w:t>1</w:t>
      </w:r>
      <w:r>
        <w:rPr>
          <w:color w:val="000000"/>
          <w:sz w:val="32"/>
          <w:szCs w:val="32"/>
        </w:rPr>
        <w:t xml:space="preserve">; π;  </w:t>
      </w:r>
      <m:oMath>
        <m:rad>
          <m:radPr>
            <m:degHide m:val="1"/>
            <m:ctrlPr>
              <w:rPr>
                <w:rFonts w:ascii="Cambria Math" w:eastAsia="Cambria Math" w:hAnsi="Cambria Math" w:cs="Cambria Math"/>
                <w:color w:val="000000"/>
                <w:sz w:val="32"/>
                <w:szCs w:val="32"/>
              </w:rPr>
            </m:ctrlPr>
          </m:radPr>
          <m:deg/>
          <m:e>
            <m:r>
              <w:rPr>
                <w:rFonts w:ascii="Cambria Math" w:eastAsia="Cambria Math" w:hAnsi="Cambria Math" w:cs="Cambria Math"/>
                <w:color w:val="000000"/>
                <w:sz w:val="32"/>
                <w:szCs w:val="32"/>
              </w:rPr>
              <m:t xml:space="preserve">0,36 </m:t>
            </m:r>
          </m:e>
        </m:rad>
      </m:oMath>
      <w:r>
        <w:rPr>
          <w:color w:val="000000"/>
          <w:sz w:val="32"/>
          <w:szCs w:val="32"/>
        </w:rPr>
        <w:t>;0 ; (-1)</w:t>
      </w:r>
      <w:r>
        <w:rPr>
          <w:color w:val="000000"/>
          <w:sz w:val="32"/>
          <w:szCs w:val="32"/>
          <w:vertAlign w:val="superscript"/>
        </w:rPr>
        <w:t>2</w:t>
      </w:r>
      <w:r>
        <w:rPr>
          <w:color w:val="000000"/>
          <w:sz w:val="32"/>
          <w:szCs w:val="32"/>
        </w:rPr>
        <w:t xml:space="preserve">; </w:t>
      </w:r>
      <m:oMath>
        <m:r>
          <w:rPr>
            <w:rFonts w:ascii="Cambria Math" w:eastAsia="Cambria Math" w:hAnsi="Cambria Math" w:cs="Cambria Math"/>
            <w:color w:val="000000"/>
            <w:sz w:val="32"/>
            <w:szCs w:val="32"/>
          </w:rPr>
          <m:t>-3</m:t>
        </m:r>
        <m:rad>
          <m:radPr>
            <m:degHide m:val="1"/>
            <m:ctrlPr>
              <w:rPr>
                <w:rFonts w:ascii="Cambria Math" w:eastAsia="Cambria Math" w:hAnsi="Cambria Math" w:cs="Cambria Math"/>
                <w:color w:val="000000"/>
                <w:sz w:val="32"/>
                <w:szCs w:val="32"/>
              </w:rPr>
            </m:ctrlPr>
          </m:radPr>
          <m:deg/>
          <m:e>
            <m:r>
              <w:rPr>
                <w:rFonts w:ascii="Cambria Math" w:eastAsia="Cambria Math" w:hAnsi="Cambria Math" w:cs="Cambria Math"/>
                <w:color w:val="000000"/>
                <w:sz w:val="32"/>
                <w:szCs w:val="32"/>
              </w:rPr>
              <m:t>5</m:t>
            </m:r>
          </m:e>
        </m:rad>
      </m:oMath>
      <w:r>
        <w:rPr>
          <w:color w:val="000000"/>
          <w:sz w:val="32"/>
          <w:szCs w:val="32"/>
        </w:rPr>
        <w:t>; (-1)</w:t>
      </w:r>
      <w:r>
        <w:rPr>
          <w:color w:val="000000"/>
          <w:sz w:val="32"/>
          <w:szCs w:val="32"/>
          <w:vertAlign w:val="superscript"/>
        </w:rPr>
        <w:t>-2</w:t>
      </w:r>
      <w:r>
        <w:rPr>
          <w:color w:val="000000"/>
          <w:sz w:val="32"/>
          <w:szCs w:val="32"/>
        </w:rPr>
        <w:t xml:space="preserve">; </w:t>
      </w:r>
      <m:oMath>
        <m:rad>
          <m:radPr>
            <m:degHide m:val="1"/>
            <m:ctrlPr>
              <w:rPr>
                <w:rFonts w:ascii="Cambria Math" w:eastAsia="Cambria Math" w:hAnsi="Cambria Math" w:cs="Cambria Math"/>
                <w:color w:val="000000"/>
                <w:sz w:val="32"/>
                <w:szCs w:val="32"/>
              </w:rPr>
            </m:ctrlPr>
          </m:radPr>
          <m:deg/>
          <m:e>
            <m:r>
              <w:rPr>
                <w:rFonts w:ascii="Cambria Math" w:eastAsia="Cambria Math" w:hAnsi="Cambria Math" w:cs="Cambria Math"/>
                <w:color w:val="000000"/>
                <w:sz w:val="32"/>
                <w:szCs w:val="32"/>
              </w:rPr>
              <m:t>1</m:t>
            </m:r>
            <m:f>
              <m:fPr>
                <m:ctrlPr>
                  <w:rPr>
                    <w:rFonts w:ascii="Cambria Math" w:eastAsia="Cambria Math" w:hAnsi="Cambria Math" w:cs="Cambria Math"/>
                    <w:color w:val="000000"/>
                    <w:sz w:val="32"/>
                    <w:szCs w:val="32"/>
                  </w:rPr>
                </m:ctrlPr>
              </m:fPr>
              <m:num>
                <m:r>
                  <w:rPr>
                    <w:rFonts w:ascii="Cambria Math" w:eastAsia="Cambria Math" w:hAnsi="Cambria Math" w:cs="Cambria Math"/>
                    <w:color w:val="000000"/>
                    <w:sz w:val="32"/>
                    <w:szCs w:val="32"/>
                  </w:rPr>
                  <m:t>7</m:t>
                </m:r>
              </m:num>
              <m:den>
                <m:r>
                  <w:rPr>
                    <w:rFonts w:ascii="Cambria Math" w:eastAsia="Cambria Math" w:hAnsi="Cambria Math" w:cs="Cambria Math"/>
                    <w:color w:val="000000"/>
                    <w:sz w:val="32"/>
                    <w:szCs w:val="32"/>
                  </w:rPr>
                  <m:t>9</m:t>
                </m:r>
              </m:den>
            </m:f>
          </m:e>
        </m:rad>
      </m:oMath>
      <w:r>
        <w:rPr>
          <w:color w:val="000000"/>
          <w:sz w:val="32"/>
          <w:szCs w:val="32"/>
        </w:rPr>
        <w:t xml:space="preserve">}. </w:t>
      </w:r>
    </w:p>
    <w:p w:rsidR="004E7341" w:rsidRDefault="00AD0F65">
      <w:pPr>
        <w:numPr>
          <w:ilvl w:val="0"/>
          <w:numId w:val="2"/>
        </w:numPr>
        <w:pBdr>
          <w:top w:val="nil"/>
          <w:left w:val="nil"/>
          <w:bottom w:val="nil"/>
          <w:right w:val="nil"/>
          <w:between w:val="nil"/>
        </w:pBdr>
        <w:spacing w:line="276" w:lineRule="auto"/>
        <w:rPr>
          <w:color w:val="000000"/>
          <w:sz w:val="32"/>
          <w:szCs w:val="32"/>
        </w:rPr>
      </w:pPr>
      <w:r>
        <w:rPr>
          <w:color w:val="000000"/>
          <w:sz w:val="32"/>
          <w:szCs w:val="32"/>
        </w:rPr>
        <w:t>Să se determine :  M∩ℤ;  M∩ℚ;   M∩ℝ;  M∩(ℝ\ℚ);</w:t>
      </w:r>
    </w:p>
    <w:p w:rsidR="004E7341" w:rsidRDefault="00AD0F65">
      <w:pPr>
        <w:numPr>
          <w:ilvl w:val="0"/>
          <w:numId w:val="2"/>
        </w:numPr>
        <w:pBdr>
          <w:top w:val="nil"/>
          <w:left w:val="nil"/>
          <w:bottom w:val="nil"/>
          <w:right w:val="nil"/>
          <w:between w:val="nil"/>
        </w:pBdr>
        <w:spacing w:line="276" w:lineRule="auto"/>
        <w:rPr>
          <w:color w:val="000000"/>
          <w:sz w:val="32"/>
          <w:szCs w:val="32"/>
        </w:rPr>
      </w:pPr>
      <w:r>
        <w:rPr>
          <w:color w:val="000000"/>
          <w:sz w:val="32"/>
          <w:szCs w:val="32"/>
        </w:rPr>
        <w:t xml:space="preserve">Ordonați crescător elementele mulțimii M.    </w:t>
      </w:r>
    </w:p>
    <w:p w:rsidR="004E7341" w:rsidRDefault="004E7341">
      <w:pPr>
        <w:pBdr>
          <w:top w:val="nil"/>
          <w:left w:val="nil"/>
          <w:bottom w:val="nil"/>
          <w:right w:val="nil"/>
          <w:between w:val="nil"/>
        </w:pBdr>
        <w:spacing w:line="276" w:lineRule="auto"/>
        <w:rPr>
          <w:color w:val="000000"/>
          <w:sz w:val="32"/>
          <w:szCs w:val="32"/>
        </w:rPr>
      </w:pPr>
    </w:p>
    <w:p w:rsidR="004E7341" w:rsidRDefault="004E7341">
      <w:pPr>
        <w:pBdr>
          <w:top w:val="nil"/>
          <w:left w:val="nil"/>
          <w:bottom w:val="nil"/>
          <w:right w:val="nil"/>
          <w:between w:val="nil"/>
        </w:pBdr>
        <w:spacing w:line="360" w:lineRule="auto"/>
        <w:rPr>
          <w:b/>
          <w:i/>
          <w:color w:val="000000"/>
          <w:sz w:val="32"/>
          <w:szCs w:val="32"/>
        </w:rPr>
      </w:pPr>
    </w:p>
    <w:p w:rsidR="004E7341" w:rsidRDefault="004E7341">
      <w:pPr>
        <w:pBdr>
          <w:top w:val="nil"/>
          <w:left w:val="nil"/>
          <w:bottom w:val="nil"/>
          <w:right w:val="nil"/>
          <w:between w:val="nil"/>
        </w:pBdr>
        <w:spacing w:line="360" w:lineRule="auto"/>
        <w:rPr>
          <w:b/>
          <w:i/>
          <w:color w:val="000000"/>
        </w:rPr>
      </w:pPr>
    </w:p>
    <w:p w:rsidR="004E7341" w:rsidRDefault="004E7341">
      <w:pPr>
        <w:pBdr>
          <w:top w:val="nil"/>
          <w:left w:val="nil"/>
          <w:bottom w:val="nil"/>
          <w:right w:val="nil"/>
          <w:between w:val="nil"/>
        </w:pBdr>
        <w:spacing w:line="360" w:lineRule="auto"/>
        <w:rPr>
          <w:b/>
          <w:i/>
          <w:color w:val="000000"/>
        </w:rPr>
      </w:pPr>
    </w:p>
    <w:p w:rsidR="004E7341" w:rsidRDefault="004E7341">
      <w:pPr>
        <w:pBdr>
          <w:top w:val="nil"/>
          <w:left w:val="nil"/>
          <w:bottom w:val="nil"/>
          <w:right w:val="nil"/>
          <w:between w:val="nil"/>
        </w:pBdr>
        <w:spacing w:line="360" w:lineRule="auto"/>
        <w:rPr>
          <w:b/>
          <w:i/>
          <w:color w:val="000000"/>
        </w:rPr>
      </w:pPr>
      <w:bookmarkStart w:id="1" w:name="_heading=h.gjdgxs" w:colFirst="0" w:colLast="0"/>
      <w:bookmarkEnd w:id="1"/>
    </w:p>
    <w:p w:rsidR="004E7341" w:rsidRDefault="004E7341">
      <w:pPr>
        <w:pBdr>
          <w:top w:val="nil"/>
          <w:left w:val="nil"/>
          <w:bottom w:val="nil"/>
          <w:right w:val="nil"/>
          <w:between w:val="nil"/>
        </w:pBdr>
        <w:spacing w:line="360" w:lineRule="auto"/>
        <w:rPr>
          <w:b/>
          <w:i/>
          <w:color w:val="000000"/>
        </w:rPr>
      </w:pPr>
    </w:p>
    <w:p w:rsidR="00AD0F65" w:rsidRDefault="00AD0F65">
      <w:pPr>
        <w:pBdr>
          <w:top w:val="nil"/>
          <w:left w:val="nil"/>
          <w:bottom w:val="nil"/>
          <w:right w:val="nil"/>
          <w:between w:val="nil"/>
        </w:pBdr>
        <w:spacing w:line="360" w:lineRule="auto"/>
        <w:jc w:val="right"/>
        <w:rPr>
          <w:b/>
          <w:i/>
          <w:color w:val="FF0000"/>
        </w:rPr>
      </w:pPr>
    </w:p>
    <w:p w:rsidR="00AD0F65" w:rsidRDefault="00AD0F65">
      <w:pPr>
        <w:pBdr>
          <w:top w:val="nil"/>
          <w:left w:val="nil"/>
          <w:bottom w:val="nil"/>
          <w:right w:val="nil"/>
          <w:between w:val="nil"/>
        </w:pBdr>
        <w:spacing w:line="360" w:lineRule="auto"/>
        <w:jc w:val="right"/>
        <w:rPr>
          <w:b/>
          <w:i/>
          <w:color w:val="FF0000"/>
        </w:rPr>
      </w:pPr>
    </w:p>
    <w:p w:rsidR="004E7341" w:rsidRDefault="00AD0F65">
      <w:pPr>
        <w:pBdr>
          <w:top w:val="nil"/>
          <w:left w:val="nil"/>
          <w:bottom w:val="nil"/>
          <w:right w:val="nil"/>
          <w:between w:val="nil"/>
        </w:pBdr>
        <w:spacing w:line="360" w:lineRule="auto"/>
        <w:jc w:val="right"/>
        <w:rPr>
          <w:b/>
          <w:i/>
          <w:color w:val="FF0000"/>
        </w:rPr>
      </w:pPr>
      <w:r>
        <w:rPr>
          <w:b/>
          <w:i/>
          <w:color w:val="FF0000"/>
        </w:rPr>
        <w:lastRenderedPageBreak/>
        <w:t>Anexa nr. 4</w:t>
      </w:r>
    </w:p>
    <w:p w:rsidR="004E7341" w:rsidRDefault="00AD0F65">
      <w:pPr>
        <w:pBdr>
          <w:top w:val="nil"/>
          <w:left w:val="nil"/>
          <w:bottom w:val="nil"/>
          <w:right w:val="nil"/>
          <w:between w:val="nil"/>
        </w:pBdr>
        <w:spacing w:line="360" w:lineRule="auto"/>
        <w:rPr>
          <w:b/>
          <w:i/>
          <w:color w:val="000000"/>
          <w:sz w:val="40"/>
          <w:szCs w:val="40"/>
        </w:rPr>
      </w:pPr>
      <w:r>
        <w:rPr>
          <w:b/>
          <w:i/>
          <w:color w:val="000000"/>
          <w:sz w:val="40"/>
          <w:szCs w:val="40"/>
        </w:rPr>
        <w:t>Sortează în funcție de mulțime și fixează fiecare element în mulțimea corespunzătoare:</w:t>
      </w:r>
    </w:p>
    <w:p w:rsidR="004E7341" w:rsidRDefault="004E7341">
      <w:pPr>
        <w:pBdr>
          <w:top w:val="nil"/>
          <w:left w:val="nil"/>
          <w:bottom w:val="nil"/>
          <w:right w:val="nil"/>
          <w:between w:val="nil"/>
        </w:pBdr>
        <w:spacing w:line="360" w:lineRule="auto"/>
        <w:rPr>
          <w:b/>
          <w:i/>
          <w:color w:val="000000"/>
        </w:rPr>
      </w:pPr>
    </w:p>
    <w:p w:rsidR="004E7341" w:rsidRDefault="00AD0F65">
      <w:pPr>
        <w:pBdr>
          <w:top w:val="nil"/>
          <w:left w:val="nil"/>
          <w:bottom w:val="nil"/>
          <w:right w:val="nil"/>
          <w:between w:val="nil"/>
        </w:pBdr>
        <w:spacing w:line="360" w:lineRule="auto"/>
        <w:rPr>
          <w:b/>
          <w:i/>
          <w:color w:val="000000"/>
        </w:rPr>
      </w:pPr>
      <w:r>
        <w:rPr>
          <w:rFonts w:ascii="Calibri" w:eastAsia="Calibri" w:hAnsi="Calibri" w:cs="Calibri"/>
          <w:noProof/>
          <w:color w:val="000000"/>
          <w:sz w:val="22"/>
          <w:szCs w:val="22"/>
          <w:lang w:val="ru-RU"/>
        </w:rPr>
        <w:drawing>
          <wp:inline distT="0" distB="0" distL="0" distR="0">
            <wp:extent cx="8229600" cy="362267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8229600" cy="3622675"/>
                    </a:xfrm>
                    <a:prstGeom prst="rect">
                      <a:avLst/>
                    </a:prstGeom>
                    <a:ln/>
                  </pic:spPr>
                </pic:pic>
              </a:graphicData>
            </a:graphic>
          </wp:inline>
        </w:drawing>
      </w:r>
    </w:p>
    <w:p w:rsidR="004E7341" w:rsidRDefault="004E7341">
      <w:pPr>
        <w:pBdr>
          <w:top w:val="nil"/>
          <w:left w:val="nil"/>
          <w:bottom w:val="nil"/>
          <w:right w:val="nil"/>
          <w:between w:val="nil"/>
        </w:pBdr>
        <w:spacing w:line="360" w:lineRule="auto"/>
        <w:rPr>
          <w:b/>
          <w:i/>
          <w:color w:val="000000"/>
        </w:rPr>
      </w:pPr>
    </w:p>
    <w:p w:rsidR="004E7341" w:rsidRDefault="004E7341">
      <w:pPr>
        <w:pBdr>
          <w:top w:val="nil"/>
          <w:left w:val="nil"/>
          <w:bottom w:val="nil"/>
          <w:right w:val="nil"/>
          <w:between w:val="nil"/>
        </w:pBdr>
        <w:spacing w:line="360" w:lineRule="auto"/>
        <w:rPr>
          <w:b/>
          <w:i/>
          <w:color w:val="000000"/>
        </w:rPr>
      </w:pPr>
    </w:p>
    <w:p w:rsidR="004E7341" w:rsidRDefault="004E7341">
      <w:pPr>
        <w:pBdr>
          <w:top w:val="nil"/>
          <w:left w:val="nil"/>
          <w:bottom w:val="nil"/>
          <w:right w:val="nil"/>
          <w:between w:val="nil"/>
        </w:pBdr>
        <w:spacing w:line="360" w:lineRule="auto"/>
        <w:rPr>
          <w:b/>
          <w:i/>
          <w:color w:val="000000"/>
        </w:rPr>
      </w:pPr>
    </w:p>
    <w:p w:rsidR="004E7341" w:rsidRDefault="004E7341">
      <w:pPr>
        <w:pBdr>
          <w:top w:val="nil"/>
          <w:left w:val="nil"/>
          <w:bottom w:val="nil"/>
          <w:right w:val="nil"/>
          <w:between w:val="nil"/>
        </w:pBdr>
        <w:jc w:val="both"/>
        <w:rPr>
          <w:color w:val="000000"/>
          <w:sz w:val="28"/>
          <w:szCs w:val="28"/>
        </w:rPr>
      </w:pPr>
    </w:p>
    <w:sectPr w:rsidR="004E7341" w:rsidSect="000F56F3">
      <w:pgSz w:w="15840" w:h="12240" w:orient="landscape"/>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C7373"/>
    <w:multiLevelType w:val="multilevel"/>
    <w:tmpl w:val="969424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B913FE"/>
    <w:multiLevelType w:val="multilevel"/>
    <w:tmpl w:val="757A6E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CB34C6"/>
    <w:multiLevelType w:val="multilevel"/>
    <w:tmpl w:val="7C64881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17D49AD"/>
    <w:multiLevelType w:val="multilevel"/>
    <w:tmpl w:val="4FD41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341"/>
    <w:rsid w:val="000F56F3"/>
    <w:rsid w:val="004E7341"/>
    <w:rsid w:val="0059701E"/>
    <w:rsid w:val="005E7FBF"/>
    <w:rsid w:val="00AD0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AFCDA-E480-47EF-9E4C-F01EEF97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o-MD"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CB0"/>
  </w:style>
  <w:style w:type="paragraph" w:styleId="1">
    <w:name w:val="heading 1"/>
    <w:basedOn w:val="a"/>
    <w:next w:val="a"/>
    <w:pPr>
      <w:keepNext/>
      <w:keepLines/>
      <w:spacing w:before="480" w:after="120"/>
      <w:outlineLvl w:val="0"/>
    </w:pPr>
    <w:rPr>
      <w:b/>
      <w:sz w:val="48"/>
      <w:szCs w:val="48"/>
    </w:rPr>
  </w:style>
  <w:style w:type="paragraph" w:styleId="2">
    <w:name w:val="heading 2"/>
    <w:basedOn w:val="a"/>
    <w:link w:val="20"/>
    <w:uiPriority w:val="9"/>
    <w:qFormat/>
    <w:rsid w:val="001B4230"/>
    <w:pPr>
      <w:spacing w:before="100" w:beforeAutospacing="1" w:after="100" w:afterAutospacing="1"/>
      <w:outlineLvl w:val="1"/>
    </w:pPr>
    <w:rPr>
      <w:b/>
      <w:bCs/>
      <w:sz w:val="36"/>
      <w:szCs w:val="36"/>
      <w:lang w:val="ru-RU"/>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style>
  <w:style w:type="table" w:styleId="a5">
    <w:name w:val="Table Grid"/>
    <w:basedOn w:val="a1"/>
    <w:uiPriority w:val="39"/>
    <w:rsid w:val="002E2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7ECB"/>
    <w:pPr>
      <w:autoSpaceDE w:val="0"/>
      <w:autoSpaceDN w:val="0"/>
      <w:adjustRightInd w:val="0"/>
    </w:pPr>
    <w:rPr>
      <w:color w:val="000000"/>
    </w:rPr>
  </w:style>
  <w:style w:type="character" w:styleId="a6">
    <w:name w:val="Placeholder Text"/>
    <w:basedOn w:val="a0"/>
    <w:uiPriority w:val="99"/>
    <w:semiHidden/>
    <w:rsid w:val="0013568A"/>
    <w:rPr>
      <w:color w:val="808080"/>
    </w:rPr>
  </w:style>
  <w:style w:type="character" w:styleId="a7">
    <w:name w:val="Hyperlink"/>
    <w:basedOn w:val="a0"/>
    <w:uiPriority w:val="99"/>
    <w:unhideWhenUsed/>
    <w:rsid w:val="00C23CC0"/>
    <w:rPr>
      <w:color w:val="0563C1" w:themeColor="hyperlink"/>
      <w:u w:val="single"/>
    </w:rPr>
  </w:style>
  <w:style w:type="paragraph" w:styleId="a8">
    <w:name w:val="Normal (Web)"/>
    <w:basedOn w:val="a"/>
    <w:uiPriority w:val="99"/>
    <w:semiHidden/>
    <w:unhideWhenUsed/>
    <w:rsid w:val="00E73D58"/>
    <w:pPr>
      <w:spacing w:before="100" w:beforeAutospacing="1" w:after="100" w:afterAutospacing="1"/>
    </w:pPr>
    <w:rPr>
      <w:lang w:val="ru-RU"/>
    </w:rPr>
  </w:style>
  <w:style w:type="character" w:styleId="a9">
    <w:name w:val="FollowedHyperlink"/>
    <w:basedOn w:val="a0"/>
    <w:uiPriority w:val="99"/>
    <w:semiHidden/>
    <w:unhideWhenUsed/>
    <w:rsid w:val="00822207"/>
    <w:rPr>
      <w:color w:val="954F72" w:themeColor="followedHyperlink"/>
      <w:u w:val="single"/>
    </w:rPr>
  </w:style>
  <w:style w:type="character" w:customStyle="1" w:styleId="20">
    <w:name w:val="Заголовок 2 Знак"/>
    <w:basedOn w:val="a0"/>
    <w:link w:val="2"/>
    <w:uiPriority w:val="9"/>
    <w:rsid w:val="001B4230"/>
    <w:rPr>
      <w:rFonts w:ascii="Times New Roman" w:eastAsia="Times New Roman" w:hAnsi="Times New Roman" w:cs="Times New Roman"/>
      <w:b/>
      <w:bCs/>
      <w:sz w:val="36"/>
      <w:szCs w:val="36"/>
      <w:lang w:val="ru-RU" w:eastAsia="ru-RU"/>
    </w:rPr>
  </w:style>
  <w:style w:type="character" w:styleId="aa">
    <w:name w:val="Strong"/>
    <w:basedOn w:val="a0"/>
    <w:uiPriority w:val="22"/>
    <w:qFormat/>
    <w:rsid w:val="001B4230"/>
    <w:rPr>
      <w:b/>
      <w:bCs/>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 w:type="paragraph" w:styleId="ad">
    <w:name w:val="Balloon Text"/>
    <w:basedOn w:val="a"/>
    <w:link w:val="ae"/>
    <w:uiPriority w:val="99"/>
    <w:semiHidden/>
    <w:unhideWhenUsed/>
    <w:rsid w:val="00AD0F65"/>
    <w:rPr>
      <w:rFonts w:ascii="Segoe UI" w:hAnsi="Segoe UI" w:cs="Segoe UI"/>
      <w:sz w:val="18"/>
      <w:szCs w:val="18"/>
    </w:rPr>
  </w:style>
  <w:style w:type="character" w:customStyle="1" w:styleId="ae">
    <w:name w:val="Текст выноски Знак"/>
    <w:basedOn w:val="a0"/>
    <w:link w:val="ad"/>
    <w:uiPriority w:val="99"/>
    <w:semiHidden/>
    <w:rsid w:val="00AD0F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ro.wikipedia.org/wiki/Istoria_matematicii" TargetMode="External"/><Relationship Id="rId13" Type="http://schemas.openxmlformats.org/officeDocument/2006/relationships/hyperlink" Target="https://ro.wikipedia.org/wiki/Osul_din_Ishango"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ro.wikipedia.org/w/index.php?title=Calcul&amp;action=edit&amp;redlink=1"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ro.wikipedia.org/wiki/Istoria_matematici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o.wikipedia.org/wiki/Scriere" TargetMode="External"/><Relationship Id="rId5" Type="http://schemas.openxmlformats.org/officeDocument/2006/relationships/webSettings" Target="webSettings.xml"/><Relationship Id="rId15" Type="http://schemas.openxmlformats.org/officeDocument/2006/relationships/hyperlink" Target="https://ro.wikipedia.org/wiki/Republica_Democrat%C4%83_Congo" TargetMode="External"/><Relationship Id="rId10" Type="http://schemas.openxmlformats.org/officeDocument/2006/relationships/hyperlink" Target="https://wordwall.net/ro/resource/9868399/numere-real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einteractiva.md/adevarat-fals/1105" TargetMode="External"/><Relationship Id="rId14" Type="http://schemas.openxmlformats.org/officeDocument/2006/relationships/hyperlink" Target="https://ro.wikipedia.org/w/index.php?title=Ishango&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KIX3JVs0q3AFIKTB7X2HenWw3g==">CgMxLjAyCGguZ2pkZ3hzOAByITFaSF9JUnhQYWViZkhuVzZxQ3ppZWtzRGNmd0cwLVA0ag==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1329</Words>
  <Characters>7577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5</cp:revision>
  <cp:lastPrinted>2024-09-03T17:59:00Z</cp:lastPrinted>
  <dcterms:created xsi:type="dcterms:W3CDTF">2024-05-17T08:02:00Z</dcterms:created>
  <dcterms:modified xsi:type="dcterms:W3CDTF">2024-09-27T19:59:00Z</dcterms:modified>
</cp:coreProperties>
</file>