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VII-a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Noțiuni geometrice. Recapitulare și completări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(conform proiectării didactice de lungă durată): 2/23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Poziții relative: două puncte, un punct și o dreaptă, două drepte coplanare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min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Identificarea și aplicarea terminologiei și a notațiilor aferente figurilor geometrice studiate în diverse contexte.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Clasificarea figurilor geometrice studiate după diverse criterii.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 Reprezentarea în plan a figurilor geometrice studiate, utilizând instrumentele de desen și aplicarea reprezentărilor  respective în rezolvări de probleme.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5.4. Aplicarea proprietăților figurilor geometrice studiate în diverse domenii.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5.5. Transpunerea unei probleme, situații - problemă în limbajul geometric, rezolvarea problemei obținute și interpretarea  rezultatului.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La finele lecției, elevii vor fi capabili: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recunoască și să aplice terminologia și notațiile aferente figurilor geometrice studiate în diverse contexte;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clasifice figurile geometrice studiate după diverse criterii;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reprezinte în plan  figurile geometrice studiate, utilizând instrumentele de desen și aplicarea reprezentărilor  respective în rezolvări de probleme;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aplice  proprietățile figurilor geometrice studiate în rezolvări de probleme  și să transpună o problemă, situație - problemă în limbajul geometric;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justifice un demers, rezultat obținut și/ sau indicat cu noțiunile studiate, recurgând la argumentări.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Lecție de formare a capacităților de dobândire a cunoștințelor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frontală; în perechi; individuală.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exercițiul; algoritmizarea; investigația; problematizarea; lucrul cu manualul.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Braiciv, O. Șpuntenco. Matematică. Manual. Clasa a VII-a. Editura Prut Internațional. Chișinău, 2023;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www.educatieonline.md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formativă, evaluare orală și în scris, reciprocă;  produse: problemă rezolvată, răspuns oral, exercițiu rezolvat, lucrare independentă fără aprecieri cu note.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135" w:top="851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67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922"/>
        <w:gridCol w:w="9214"/>
        <w:gridCol w:w="850"/>
        <w:gridCol w:w="1633"/>
        <w:tblGridChange w:id="0">
          <w:tblGrid>
            <w:gridCol w:w="2056"/>
            <w:gridCol w:w="922"/>
            <w:gridCol w:w="9214"/>
            <w:gridCol w:w="850"/>
            <w:gridCol w:w="163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(Metode/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Forme de activitate/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Resurse)</w:t>
            </w:r>
          </w:p>
        </w:tc>
      </w:tr>
      <w:tr>
        <w:trPr>
          <w:cantSplit w:val="0"/>
          <w:trHeight w:val="300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Captarea inițială a atenției elevilor.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pregătirii elevilor pentru lecție.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Care a fost tema pentru acasă?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învățat: Capitolul 1( Noțiuni geometrice fundamentale),  §1 Semidreapta,  segmentul.  Puncte  coliniare, pag.99-100.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 Capitolul 1( Noțiuni geometrice fundamentale),  §1 Puncte, drepte, plane.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rezolvat:  pag. 101-102, ex. 3, 4(a, d), 12.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Răspunsuri: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a) 1,8 cm; b) 4,6 cm; c) 14,6 cm; d) 8,2 cm.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a) Da;  d) nu.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a) Adevărat; b) fals; c) fals; d) fals; e) adevărat; f) fals.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Ce întrebări sunt la tema pentru acasă?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Dacă este cazul, elevii formulează întrebări.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pun următoarele întrebări: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 Ce figuri geometrice cunoașteți? Care dintre ele nu se definesc?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Cum se definește:o semidreaptă, un segment? Care puncte se numesc coliniare?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anunță subiectul și obiectivele lecției.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proiectează  pe  ecran  sarcinile  din Educație interactivă/Fișe interactive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Modulul V. Noțiuni geometrice. V.4,5. Sarcina 2.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deschid caietele și notează: data, „Tema în clasă’’ și subiectul lecției: Poziții relative: două puncte, un punct și o dreaptă, două drepte coplanare.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266950" cy="870605"/>
                  <wp:effectExtent b="0" l="0" r="0" t="0"/>
                  <wp:docPr id="2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8706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Analizați desenul și precizați: punctele, segmentele.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Computerul/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     formativă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Ținem cont de următoarele proprietăți fundamentale: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punctele A şi B sunt diferite, atunci există o unică dreaptă care trece prin punctele A şi B.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Oricare ar fi dreapta, există puncte ce aparţin acestei drepte şi puncte ce nu-i aparţin.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Două puncte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a)Puncte identice sau confundate:   A • B.   Notăm: A = B.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Puncte distincte:   A •        •B.                      Notăm: A≠B.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Un punct şi o dreaptă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Punctul aparţine dreptei                  b) Punctul nu aparţine dreptei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676180" cy="299160"/>
                  <wp:effectExtent b="0" l="0" r="0" t="0"/>
                  <wp:docPr id="2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180" cy="299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120894" cy="475430"/>
                  <wp:effectExtent b="0" l="0" r="0" t="0"/>
                  <wp:docPr id="2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894" cy="4754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Notăm: A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                                     Notăm:A </w:t>
            </w:r>
            <m:oMath>
              <m:r>
                <m:t>∉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Două drepte coplanare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Drepte confundate sau            b) Drepte concurente sau               c) Drepte paralele</w:t>
              <w:br w:type="textWrapping"/>
              <w:t xml:space="preserve">                 coincidente                                     secante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00898" cy="439420"/>
                  <wp:effectExtent b="0" l="0" r="0" t="0"/>
                  <wp:docPr id="2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898" cy="439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91480" cy="398068"/>
                  <wp:effectExtent b="0" l="0" r="0" t="0"/>
                  <wp:docPr id="2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480" cy="3980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82189" cy="539233"/>
                  <wp:effectExtent b="0" l="0" r="0" t="0"/>
                  <wp:docPr id="2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189" cy="5392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Notăm: a=b                                 Notăm: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m:oMath>
              <m:r>
                <m:t>∩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b={M}                     Notăm: a</w:t>
            </w:r>
            <m:oMath>
              <m:r>
                <m:t>∥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Drepte perpendiculare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Două drepte concurente care formează un unghi drept se numesc drepte perpendiculare.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Notăm: a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Citim: Dreptele a şi b sunt perpendiculare.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Exemplu.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Examinaţi harta lui Vlad (pag. 98) şi precizaţi:               Răspuns:</w:t>
              <w:br w:type="textWrapping"/>
              <w:t xml:space="preserve">a) dreptele concurente;                                                               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m:t>∩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m:oMath>
              <m:r>
                <m:t>∩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m:oMath>
              <m:r>
                <m:t>∩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  <w:br w:type="textWrapping"/>
              <w:t xml:space="preserve">b) dreptele paralele;                                        LM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242021"/>
                  <w:sz w:val="24"/>
                  <w:szCs w:val="24"/>
                  <w:u w:val="none"/>
                  <w:shd w:fill="auto" w:val="clear"/>
                  <w:vertAlign w:val="baseline"/>
                </w:rPr>
                <m:t>∥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AC</w:t>
            </w:r>
            <m:oMath>
              <m:r>
                <m:t>∥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str. Teilor;  PM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m:oMath>
              <m:r>
                <m:t>∥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m:oMath>
              <m:r>
                <m:t>∥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</w:t>
              <w:br w:type="textWrapping"/>
              <w:t xml:space="preserve">c) punctele care aparţin dreptei C1C2;                                            {M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V,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}</w:t>
              <w:br w:type="textWrapping"/>
              <w:t xml:space="preserve">d) punctele care nu aparţin dreptelor M2L şi C1C2;                      {S,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P, A, C}</w:t>
              <w:br w:type="textWrapping"/>
              <w:t xml:space="preserve">e) punctul de intersecţie a dreptelor C1C2 şi M2L.                        {M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}.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Noțiunile geometrice studiate ne vor ajuta în continuare să rezolvăm următoarele probleme: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Ex.3, pag. 104, manual. Lucraţi în perechi!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ade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Scrieţi toate perechile de drepte determinate de vârfurile cubului din desen care nu sunt nici paralele, nici concurente.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(AA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), (DD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), (CC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), (BB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), (AA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,DC), (DD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,AB), (CC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,AB), (BB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,DC).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Ex.4, pag. 104, manual.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Câte drepte diferite se pot construi prin:                          Răspuns: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cinci puncte, necoliniare fiecare trei?   Justificați.                                    10.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Indicație. Se poate încerca prin construcție.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Ex.5, pag. 104, manual.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Realizaţi un desen corespunzător situaţiei: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[AB]</w:t>
            </w:r>
            <m:oMath>
              <m:r>
                <m:t>∩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={C}, AC=BC, D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[dA.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4) Ex.11, pag. 104, manual.   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Rezolvare: P=6+6+(5+4+1) +8=30 (cm). Indicație: Poate fi utilizată și altă cale de rezolvare.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instructivă (în scris)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 următoarele sarcini: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Realizaţi un desen corespunzător situaţiei: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m:oMath>
              <m:r>
                <m:t>∩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m:oMath>
              <m:r>
                <m:t>∩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 ={X}, {X , Y, Z}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Construiţi patru drepte care se intersectează în:</w:t>
              <w:br w:type="textWrapping"/>
              <w:t xml:space="preserve">     a) 3 puncte; b) 4 puncte;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Justificați: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posibil ca din trei drepte fiecare două să fie concurente, iar toate trei să fie necoplanare?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Posibil. De exemplu, dreptele suport ale muchiilor unei piramide triunghiulare sunt necoplanare, însă fiecare două sunt concurente.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rezolvă în caiet și se discută rezultatele obținute. Se corectează greșelile (dacă sunt).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cantitativ al lecției: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realizat astăzi la lecție?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Posibil sau imposibil?                                                                             Răspunsuri:</w:t>
              <w:br w:type="textWrapping"/>
              <w:t xml:space="preserve">a) Trei drepte au două puncte de intersecţie.                                          Da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Trei drepte au trei puncte de intersecţie.                                             Da</w:t>
              <w:br w:type="textWrapping"/>
              <w:t xml:space="preserve">c) Trei drepte au patru puncte de intersecţie.                                          Nu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Trei drepte au un singur punct de intersecţie.                                     Da.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  întrebări ...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Bilanţul calitativ: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 obiectivele  realizate la lecție.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formulează concluzii privind activitatea clasei de elevi în ansamblu și a unor elevi în particular.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Capitolul 1( Noțiuni geometrice fundamentale), §2 Poziții relative, pag.103.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 Capitolul 1( Noțiuni geometrice fundamentale), §1.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 rezolvat:  pag. 104, ex. 4(a, b), 5(a, b),9.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reciprocă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orală și în scris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Investigația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Fișe  cu  probleme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Lucrare independentă fără aprecieri cu note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709" w:top="851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2D0D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orptext">
    <w:name w:val="Body Text"/>
    <w:basedOn w:val="Normal"/>
    <w:link w:val="CorptextCaracter"/>
    <w:uiPriority w:val="1"/>
    <w:unhideWhenUsed w:val="1"/>
    <w:qFormat w:val="1"/>
    <w:rsid w:val="00113FB3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character" w:styleId="CorptextCaracter" w:customStyle="1">
    <w:name w:val="Corp text Caracter"/>
    <w:basedOn w:val="Fontdeparagrafimplicit"/>
    <w:link w:val="Corptext"/>
    <w:uiPriority w:val="1"/>
    <w:rsid w:val="00113FB3"/>
    <w:rPr>
      <w:rFonts w:ascii="DejaVu Sans" w:cs="DejaVu Sans" w:eastAsia="DejaVu Sans" w:hAnsi="DejaVu Sans"/>
      <w:lang w:val="ro-RO"/>
    </w:rPr>
  </w:style>
  <w:style w:type="paragraph" w:styleId="Listparagraf">
    <w:name w:val="List Paragraph"/>
    <w:basedOn w:val="Normal"/>
    <w:uiPriority w:val="1"/>
    <w:qFormat w:val="1"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cs="DejaVu Sans" w:eastAsia="DejaVu Sans" w:hAnsi="DejaVu Sans"/>
      <w:lang w:val="ro-RO"/>
    </w:rPr>
  </w:style>
  <w:style w:type="paragraph" w:styleId="Titlu81" w:customStyle="1">
    <w:name w:val="Titlu 81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cs="Arimo" w:eastAsia="Arimo" w:hAnsi="Arimo"/>
      <w:b w:val="1"/>
      <w:bCs w:val="1"/>
      <w:i w:val="1"/>
      <w:lang w:val="ro-RO"/>
    </w:rPr>
  </w:style>
  <w:style w:type="paragraph" w:styleId="TableParagraph" w:customStyle="1">
    <w:name w:val="Table Paragraph"/>
    <w:basedOn w:val="Normal"/>
    <w:uiPriority w:val="1"/>
    <w:qFormat w:val="1"/>
    <w:rsid w:val="003F50DC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3F50D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3F50DC"/>
    <w:rPr>
      <w:rFonts w:ascii="Tahoma" w:cs="Tahoma" w:hAnsi="Tahoma"/>
      <w:sz w:val="16"/>
      <w:szCs w:val="16"/>
    </w:rPr>
  </w:style>
  <w:style w:type="character" w:styleId="fontstyle01" w:customStyle="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styleId="fontstyle21" w:customStyle="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fontstyle31" w:customStyle="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styleId="TableNormal" w:customStyle="1">
    <w:name w:val="Table Normal"/>
    <w:uiPriority w:val="2"/>
    <w:semiHidden w:val="1"/>
    <w:qFormat w:val="1"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deparagrafimplicit"/>
    <w:uiPriority w:val="99"/>
    <w:unhideWhenUsed w:val="1"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 w:val="1"/>
    <w:unhideWhenUsed w:val="1"/>
    <w:rsid w:val="00E54713"/>
    <w:rPr>
      <w:color w:val="954f72" w:themeColor="followedHyperlink"/>
      <w:u w:val="single"/>
    </w:rPr>
  </w:style>
  <w:style w:type="character" w:styleId="fontstyle11" w:customStyle="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styleId="fontstyle41" w:customStyle="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 w:val="1"/>
      <w:iCs w:val="1"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 w:val="1"/>
    <w:rsid w:val="003330D0"/>
    <w:rPr>
      <w:color w:val="808080"/>
    </w:rPr>
  </w:style>
  <w:style w:type="character" w:styleId="fontstyle51" w:customStyle="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3" Type="http://schemas.openxmlformats.org/officeDocument/2006/relationships/image" Target="media/image2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catieonline.md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Rd1C1n7UJoOnzettE4nTgB0oLA==">CgMxLjA4AHIhMU94aUV2WmNBTW96cFNvc2k5MUY1cE1LNTJPcDJMZm1Y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2024-04-30T10:45:00Z</dcterms:created>
  <dc:creator>Valentina Ceapa</dc:creator>
</cp:coreProperties>
</file>