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a VIII-a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Calcul algebric.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13/14</w:t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Subiectul lecției:</w:t>
      </w:r>
      <w:r w:rsidDel="00000000" w:rsidR="00000000" w:rsidRPr="00000000">
        <w:rPr>
          <w:rtl w:val="0"/>
        </w:rPr>
        <w:t xml:space="preserve"> Oră de sinteză integrativă.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lectiei: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minute.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2.1. </w:t>
      </w:r>
      <w:r w:rsidDel="00000000" w:rsidR="00000000" w:rsidRPr="00000000">
        <w:rPr>
          <w:b w:val="1"/>
          <w:rtl w:val="0"/>
        </w:rPr>
        <w:t xml:space="preserve">Identificarea </w:t>
      </w:r>
      <w:r w:rsidDel="00000000" w:rsidR="00000000" w:rsidRPr="00000000">
        <w:rPr>
          <w:rtl w:val="0"/>
        </w:rPr>
        <w:t xml:space="preserve">și</w:t>
      </w:r>
      <w:r w:rsidDel="00000000" w:rsidR="00000000" w:rsidRPr="00000000">
        <w:rPr>
          <w:b w:val="1"/>
          <w:rtl w:val="0"/>
        </w:rPr>
        <w:t xml:space="preserve"> aplicarea </w:t>
      </w:r>
      <w:r w:rsidDel="00000000" w:rsidR="00000000" w:rsidRPr="00000000">
        <w:rPr>
          <w:rtl w:val="0"/>
        </w:rPr>
        <w:t xml:space="preserve">terminologiei aferente calculului algebric în contexte diverse.</w:t>
      </w:r>
    </w:p>
    <w:p w:rsidR="00000000" w:rsidDel="00000000" w:rsidP="00000000" w:rsidRDefault="00000000" w:rsidRPr="00000000" w14:paraId="0000000A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2.2.</w:t>
      </w:r>
      <w:r w:rsidDel="00000000" w:rsidR="00000000" w:rsidRPr="00000000">
        <w:rPr>
          <w:b w:val="1"/>
          <w:rtl w:val="0"/>
        </w:rPr>
        <w:t xml:space="preserve"> Efectuarea</w:t>
      </w:r>
      <w:r w:rsidDel="00000000" w:rsidR="00000000" w:rsidRPr="00000000">
        <w:rPr>
          <w:rtl w:val="0"/>
        </w:rPr>
        <w:t xml:space="preserve"> de adunări scăderi, înmulțiri, împărțiri și ridicări la putere cu exponent natural ale numerelor reale reprezentate prin litere.</w:t>
      </w:r>
    </w:p>
    <w:p w:rsidR="00000000" w:rsidDel="00000000" w:rsidP="00000000" w:rsidRDefault="00000000" w:rsidRPr="00000000" w14:paraId="0000000B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2.3. </w:t>
      </w:r>
      <w:r w:rsidDel="00000000" w:rsidR="00000000" w:rsidRPr="00000000">
        <w:rPr>
          <w:b w:val="1"/>
          <w:rtl w:val="0"/>
        </w:rPr>
        <w:t xml:space="preserve">Identificarea</w:t>
      </w:r>
      <w:r w:rsidDel="00000000" w:rsidR="00000000" w:rsidRPr="00000000">
        <w:rPr>
          <w:rtl w:val="0"/>
        </w:rPr>
        <w:t xml:space="preserve"> în enunțuri diverse a formulelor calculului prescurtat și </w:t>
      </w:r>
      <w:r w:rsidDel="00000000" w:rsidR="00000000" w:rsidRPr="00000000">
        <w:rPr>
          <w:b w:val="1"/>
          <w:rtl w:val="0"/>
        </w:rPr>
        <w:t xml:space="preserve">utilizarea</w:t>
      </w:r>
      <w:r w:rsidDel="00000000" w:rsidR="00000000" w:rsidRPr="00000000">
        <w:rPr>
          <w:rtl w:val="0"/>
        </w:rPr>
        <w:t xml:space="preserve"> acestora pentru simplificarea unor calcule.</w:t>
      </w:r>
    </w:p>
    <w:p w:rsidR="00000000" w:rsidDel="00000000" w:rsidP="00000000" w:rsidRDefault="00000000" w:rsidRPr="00000000" w14:paraId="0000000C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2.4. </w:t>
      </w:r>
      <w:r w:rsidDel="00000000" w:rsidR="00000000" w:rsidRPr="00000000">
        <w:rPr>
          <w:b w:val="1"/>
          <w:rtl w:val="0"/>
        </w:rPr>
        <w:t xml:space="preserve">Descompunerea</w:t>
      </w:r>
      <w:r w:rsidDel="00000000" w:rsidR="00000000" w:rsidRPr="00000000">
        <w:rPr>
          <w:rtl w:val="0"/>
        </w:rPr>
        <w:t xml:space="preserve"> unei expresii algebrice în produs de factori, utilizând metoda adecvată.</w:t>
      </w:r>
    </w:p>
    <w:p w:rsidR="00000000" w:rsidDel="00000000" w:rsidP="00000000" w:rsidRDefault="00000000" w:rsidRPr="00000000" w14:paraId="0000000D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2.5. </w:t>
      </w:r>
      <w:r w:rsidDel="00000000" w:rsidR="00000000" w:rsidRPr="00000000">
        <w:rPr>
          <w:b w:val="1"/>
          <w:rtl w:val="0"/>
        </w:rPr>
        <w:t xml:space="preserve">Analizarea</w:t>
      </w:r>
      <w:r w:rsidDel="00000000" w:rsidR="00000000" w:rsidRPr="00000000">
        <w:rPr>
          <w:rtl w:val="0"/>
        </w:rPr>
        <w:t xml:space="preserve"> rezolvării unei probleme, situații-problemă în contextul corectitudinii, al simplității, al clarității și al semnificației rezultatelor.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2.6.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Investigarea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valorii de adevăr a unei afirmații, propoziții privind calculul algebric, inclusiv cu ajutorul exemplelor, contraexemplelor, demonstrațiilor.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Să recunoască în diferite contexte terminologia aferentă calculului algebric;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 Să efectueze  operații cu numere reale reprezentate prin litere;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Să utilizeze formulele de calcul prescurtat pentru simplificarea calculelor;</w:t>
      </w:r>
    </w:p>
    <w:p w:rsidR="00000000" w:rsidDel="00000000" w:rsidP="00000000" w:rsidRDefault="00000000" w:rsidRPr="00000000" w14:paraId="00000013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O.4.  Să determine valoarea unei expresii algebrice după condițiile problemei;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Să discompună în factori expresiile algebrice;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O.6.  Să manifeste independență în gândire, investigând valorile de adevăr a propozițiilor matematice și argumentând propriile afirmații;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Lecție formare a capacităților de de analiză - sinteză a cunoștințelor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exercițiul; observarea; argumentarea; analiza; demonstrația; metoda lucrului cu manualul.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</w:t>
      </w:r>
      <w:r w:rsidDel="00000000" w:rsidR="00000000" w:rsidRPr="00000000">
        <w:rPr>
          <w:rtl w:val="0"/>
        </w:rPr>
        <w:t xml:space="preserve">Braicov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Șpuntenco. Matematică. Manual. Clasa a VIII-a. Editura Prut Internațional. Chișinău, 2023;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formativă, evaluare orală;  produse: exercițiu rezolvat,  răspuns oral.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103.5039370078755" w:top="708.6614173228347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034.999999999998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1183"/>
        <w:gridCol w:w="7893"/>
        <w:gridCol w:w="990"/>
        <w:gridCol w:w="1913"/>
        <w:tblGridChange w:id="0">
          <w:tblGrid>
            <w:gridCol w:w="2056"/>
            <w:gridCol w:w="1183"/>
            <w:gridCol w:w="7893"/>
            <w:gridCol w:w="990"/>
            <w:gridCol w:w="19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O.1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O.6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Moment organizatoric: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 temei de acasă. Verificarea rezultatelor.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Aplicarea formulelor de calcul prescurtat: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5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=1+2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+5=6+2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+1)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5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 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3-2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5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Frontal;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O.2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O.1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O.2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O.3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O.4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O.5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O.6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Rezolvarea exercițiilor: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Calculați: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10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-1)(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10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+1)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(5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-7)(5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+7)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(3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6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29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)(3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6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29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(6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14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)(6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14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)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Determinați valoarea de adevăr a propoziției:    (Nivelul I-III)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Numerele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a=3+2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b=3-2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sunt reciproc inverse.  (A)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Numerele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a=4+3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b=4-3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sunt reciproc inverse.    (F)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Indicație! Numerele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sunt reciproc inverse dacă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a∙b=1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Calculați:   ( Nivelul II-III)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a)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6+2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5</m:t>
                      </m:r>
                    </m:e>
                  </m:rad>
                </m:e>
              </m:rad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1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</w:rPr>
                    <m:t xml:space="preserve">+2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5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(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</w:rPr>
                            <m:t xml:space="preserve">5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</w:rPr>
                        <m:t xml:space="preserve">)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</w:rPr>
                        <m:t xml:space="preserve">2</m:t>
                      </m:r>
                    </m:sup>
                  </m:sSup>
                </m:e>
              </m:rad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</w:rPr>
                            <m:t xml:space="preserve">1+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cs="Cambria Math" w:eastAsia="Cambria Math" w:hAnsi="Cambria Math"/>
                                </w:rPr>
                              </m:ctrlPr>
                            </m:rad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</w:rPr>
                                <m:t xml:space="preserve">5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cs="Cambria Math" w:eastAsia="Cambria Math" w:hAnsi="Cambria Math"/>
                        </w:rPr>
                        <m:t xml:space="preserve">2</m:t>
                      </m:r>
                    </m:sup>
                  </m:sSup>
                </m:e>
              </m:rad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d>
                <m:dPr>
                  <m:begChr m:val="|"/>
                  <m:endChr m:val="|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5</m:t>
                      </m:r>
                    </m:e>
                  </m:rad>
                </m:e>
              </m:d>
              <m:r>
                <w:rPr>
                  <w:rFonts w:ascii="Cambria Math" w:cs="Cambria Math" w:eastAsia="Cambria Math" w:hAnsi="Cambria Math"/>
                </w:rPr>
                <m:t xml:space="preserve">=1+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9+4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e>
                  </m:rad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6-2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</m:t>
                      </m:r>
                    </m:e>
                  </m:rad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7E">
            <w:pPr>
              <w:ind w:left="1080" w:firstLine="0"/>
              <w:rPr/>
            </w:pPr>
            <w:r w:rsidDel="00000000" w:rsidR="00000000" w:rsidRPr="00000000">
              <w:rPr>
                <w:rtl w:val="0"/>
              </w:rPr>
              <w:t xml:space="preserve">c)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29+12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5</m:t>
                      </m:r>
                    </m:e>
                  </m:rad>
                </m:e>
              </m:rad>
            </m:oMath>
            <w:r w:rsidDel="00000000" w:rsidR="00000000" w:rsidRPr="00000000">
              <w:rPr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Calculați:    (Nivelul III)</w:t>
            </w:r>
          </w:p>
          <w:p w:rsidR="00000000" w:rsidDel="00000000" w:rsidP="00000000" w:rsidRDefault="00000000" w:rsidRPr="00000000" w14:paraId="00000080">
            <w:pPr>
              <w:jc w:val="left"/>
              <w:rPr>
                <w:rFonts w:ascii="Cambria Math" w:cs="Cambria Math" w:eastAsia="Cambria Math" w:hAnsi="Cambria Math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26+6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13-4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</w:rPr>
                            <m:t xml:space="preserve">8+2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cs="Cambria Math" w:eastAsia="Cambria Math" w:hAnsi="Cambria Math"/>
                                </w:rPr>
                              </m:ctrlPr>
                            </m:rad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</w:rPr>
                                <m:t xml:space="preserve">6-2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cs="Cambria Math" w:eastAsia="Cambria Math" w:hAnsi="Cambria Math"/>
                                    </w:rPr>
                                  </m:ctrlPr>
                                </m:radPr>
                                <m:e>
                                  <m:r>
                                    <w:rPr>
                                      <w:rFonts w:ascii="Cambria Math" w:cs="Cambria Math" w:eastAsia="Cambria Math" w:hAnsi="Cambria Math"/>
                                    </w:rPr>
                                    <m:t xml:space="preserve">5</m:t>
                                  </m:r>
                                </m:e>
                              </m:rad>
                            </m:e>
                          </m:rad>
                        </m:e>
                      </m:rad>
                    </m:e>
                  </m:rad>
                </m:e>
              </m:rad>
              <m:r>
                <w:rPr>
                  <w:rFonts w:ascii="Cambria Math" w:cs="Cambria Math" w:eastAsia="Cambria Math" w:hAnsi="Cambria Math"/>
                </w:rPr>
                <m:t xml:space="preserve">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26-6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13+4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</w:rPr>
                            <m:t xml:space="preserve">8-2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cs="Cambria Math" w:eastAsia="Cambria Math" w:hAnsi="Cambria Math"/>
                                </w:rPr>
                              </m:ctrlPr>
                            </m:rad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</w:rPr>
                                <m:t xml:space="preserve">6+2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cs="Cambria Math" w:eastAsia="Cambria Math" w:hAnsi="Cambria Math"/>
                                    </w:rPr>
                                  </m:ctrlPr>
                                </m:radPr>
                                <m:e>
                                  <m:r>
                                    <w:rPr>
                                      <w:rFonts w:ascii="Cambria Math" w:cs="Cambria Math" w:eastAsia="Cambria Math" w:hAnsi="Cambria Math"/>
                                    </w:rPr>
                                    <m:t xml:space="preserve">5</m:t>
                                  </m:r>
                                </m:e>
                              </m:rad>
                            </m:e>
                          </m:rad>
                        </m:e>
                      </m:rad>
                    </m:e>
                  </m:rad>
                </m:e>
              </m:ra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Problemă: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Aflați valoarea reală a 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astfel încât suma ariilor primelor două pătrate să </w:t>
            </w:r>
            <w:r w:rsidDel="00000000" w:rsidR="00000000" w:rsidRPr="00000000">
              <w:rPr>
                <w:rtl w:val="0"/>
              </w:rPr>
              <w:t xml:space="preserve">fie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egală cu aria pătratului al treilea: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152400</wp:posOffset>
                      </wp:positionV>
                      <wp:extent cx="485140" cy="46228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09780" y="3555210"/>
                                <a:ext cx="472440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152400</wp:posOffset>
                      </wp:positionV>
                      <wp:extent cx="485140" cy="462280"/>
                      <wp:effectExtent b="0" l="0" r="0" t="0"/>
                      <wp:wrapNone/>
                      <wp:docPr id="1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85140" cy="4622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63500</wp:posOffset>
                      </wp:positionV>
                      <wp:extent cx="645160" cy="607060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029770" y="3482820"/>
                                <a:ext cx="632460" cy="594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63500</wp:posOffset>
                      </wp:positionV>
                      <wp:extent cx="645160" cy="607060"/>
                      <wp:effectExtent b="0" l="0" r="0" t="0"/>
                      <wp:wrapNone/>
                      <wp:docPr id="1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5160" cy="6070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76200</wp:posOffset>
                      </wp:positionV>
                      <wp:extent cx="850900" cy="767080"/>
                      <wp:effectExtent b="0" l="0" r="0" t="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926900" y="3402810"/>
                                <a:ext cx="838200" cy="754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76200</wp:posOffset>
                      </wp:positionV>
                      <wp:extent cx="850900" cy="767080"/>
                      <wp:effectExtent b="0" l="0" r="0" t="0"/>
                      <wp:wrapNone/>
                      <wp:docPr id="1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0900" cy="7670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139700</wp:posOffset>
                      </wp:positionV>
                      <wp:extent cx="276225" cy="276225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12650" y="364665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139700</wp:posOffset>
                      </wp:positionV>
                      <wp:extent cx="276225" cy="276225"/>
                      <wp:effectExtent b="0" l="0" r="0" t="0"/>
                      <wp:wrapNone/>
                      <wp:docPr id="1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76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114300</wp:posOffset>
                      </wp:positionV>
                      <wp:extent cx="603885" cy="276225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048820" y="3646650"/>
                                <a:ext cx="59436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114300</wp:posOffset>
                      </wp:positionV>
                      <wp:extent cx="603885" cy="276225"/>
                      <wp:effectExtent b="0" l="0" r="0" t="0"/>
                      <wp:wrapNone/>
                      <wp:docPr id="1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3885" cy="276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88900</wp:posOffset>
                      </wp:positionV>
                      <wp:extent cx="603885" cy="276225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48820" y="3646650"/>
                                <a:ext cx="59436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88900</wp:posOffset>
                      </wp:positionV>
                      <wp:extent cx="603885" cy="276225"/>
                      <wp:effectExtent b="0" l="0" r="0" t="0"/>
                      <wp:wrapNone/>
                      <wp:docPr id="1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3885" cy="276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Indicație: 16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(x+1)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(x+2)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 numerele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+1)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b=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x+1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+1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x+1</m:t>
                          </m:r>
                        </m:e>
                      </m:rad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(Nivelul I-III)    Transformați expresia corespunzătoare 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a;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(Nivelul II-III)   Transformați expresia corespunzătoare 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b;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(Nivelul III)       Aflați media aritmetică  a numerelor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și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 numerele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și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y=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Calculați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y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-11)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2022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(Nivelul I-II)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Aflați valorile reale ale lui x și y pentru care este adevărată următoarea egalitate: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9x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+12x+8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4y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-12y+10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=3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        (Nivelul III)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obiectivelor.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repetat: Paragraful 1, 2,3,4:  „Operații cu numere reale reprezentate prin litere”, „Formule de calcul prescurtat”, „Metode de descompunere în factori”, „Transformări identice ale expresiilor”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rezolvat:</w:t>
            </w:r>
          </w:p>
          <w:p w:rsidR="00000000" w:rsidDel="00000000" w:rsidP="00000000" w:rsidRDefault="00000000" w:rsidRPr="00000000" w14:paraId="00000099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               a)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– 4x+1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–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+14x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              b) (3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-7) (a-2);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               c) (b-2)(5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+2ab-8);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               d) 3x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</w:rPr>
                    <m:t xml:space="preserve">-5x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;</m:t>
              </m:r>
            </m:oMath>
            <w:r w:rsidDel="00000000" w:rsidR="00000000" w:rsidRPr="00000000">
              <w:rPr>
                <w:i w:val="1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9D">
            <w:pPr>
              <w:rPr/>
            </w:pPr>
            <m:oMath>
              <m:r>
                <w:rPr>
                  <w:rFonts w:ascii="Cambria Math" w:cs="Cambria Math" w:eastAsia="Cambria Math" w:hAnsi="Cambria Math"/>
                </w:rPr>
                <m:t xml:space="preserve">                e) (2x+3)(3x-2y);</m:t>
              </m:r>
            </m:oMath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f) (b-4)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8+x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(8-x);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g) 2a(a+1)- (a-4)(a+2);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h)(5y+2)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-y(2y+6)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 i) 2x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3x+2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3x+2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x-4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(x+1)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+25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 j) (2x+3)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-2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7-2x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1-2x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5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5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10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5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5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7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3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Frontal;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Exercițiul;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formativă;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Argumentarea;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în perechi.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Exercițiul;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Observarea;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Analiza;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diferențiat;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Demonstrația;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diferențiat;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obiectivelor;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cu manualul.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927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72F0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5">
    <w:name w:val="Hyperlink"/>
    <w:basedOn w:val="a0"/>
    <w:uiPriority w:val="99"/>
    <w:unhideWhenUsed w:val="1"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 w:val="1"/>
    <w:unhideWhenUsed w:val="1"/>
    <w:rsid w:val="00E7590E"/>
    <w:rPr>
      <w:color w:val="954f72" w:themeColor="followedHyperlink"/>
      <w:u w:val="single"/>
    </w:rPr>
  </w:style>
  <w:style w:type="paragraph" w:styleId="a7">
    <w:name w:val="List Paragraph"/>
    <w:aliases w:val="List Paragraph 1,List Paragraph1,List Paragraph11,Абзац списка2,Абзац списка1"/>
    <w:basedOn w:val="a"/>
    <w:link w:val="a8"/>
    <w:uiPriority w:val="34"/>
    <w:qFormat w:val="1"/>
    <w:rsid w:val="00A179E8"/>
    <w:pPr>
      <w:ind w:left="720"/>
      <w:contextualSpacing w:val="1"/>
    </w:pPr>
  </w:style>
  <w:style w:type="character" w:styleId="a9">
    <w:name w:val="Placeholder Text"/>
    <w:basedOn w:val="a0"/>
    <w:uiPriority w:val="99"/>
    <w:semiHidden w:val="1"/>
    <w:rsid w:val="00234D99"/>
    <w:rPr>
      <w:color w:val="808080"/>
    </w:rPr>
  </w:style>
  <w:style w:type="character" w:styleId="a8" w:customStyle="1">
    <w:name w:val="Абзац списка Знак"/>
    <w:aliases w:val="List Paragraph 1 Знак,List Paragraph1 Знак,List Paragraph11 Знак,Абзац списка2 Знак,Абзац списка1 Знак"/>
    <w:link w:val="a7"/>
    <w:uiPriority w:val="34"/>
    <w:locked w:val="1"/>
    <w:rsid w:val="00F03504"/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aa">
    <w:name w:val="header"/>
    <w:basedOn w:val="a"/>
    <w:link w:val="ab"/>
    <w:uiPriority w:val="99"/>
    <w:unhideWhenUsed w:val="1"/>
    <w:rsid w:val="001A698B"/>
    <w:pPr>
      <w:tabs>
        <w:tab w:val="center" w:pos="4677"/>
        <w:tab w:val="right" w:pos="9355"/>
      </w:tabs>
    </w:pPr>
  </w:style>
  <w:style w:type="character" w:styleId="ab" w:customStyle="1">
    <w:name w:val="Верхний колонтитул Знак"/>
    <w:basedOn w:val="a0"/>
    <w:link w:val="aa"/>
    <w:uiPriority w:val="99"/>
    <w:rsid w:val="001A698B"/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ac">
    <w:name w:val="footer"/>
    <w:basedOn w:val="a"/>
    <w:link w:val="ad"/>
    <w:uiPriority w:val="99"/>
    <w:unhideWhenUsed w:val="1"/>
    <w:rsid w:val="001A698B"/>
    <w:pPr>
      <w:tabs>
        <w:tab w:val="center" w:pos="4677"/>
        <w:tab w:val="right" w:pos="9355"/>
      </w:tabs>
    </w:pPr>
  </w:style>
  <w:style w:type="character" w:styleId="ad" w:customStyle="1">
    <w:name w:val="Нижний колонтитул Знак"/>
    <w:basedOn w:val="a0"/>
    <w:link w:val="ac"/>
    <w:uiPriority w:val="99"/>
    <w:rsid w:val="001A698B"/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23+xh1rPB+JpBkOThHmwBVCXRg==">CgMxLjAyCGguZ2pkZ3hzOAByITFvR01ZaldRRkxGMFFNSkVJSTFpcmN1Ulg2c202VUZKeA==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2025-01-03T17:50:00Z</dcterms:created>
  <dc:creator>Valentina Ceapa</dc:creator>
</cp:coreProperties>
</file>