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XI-a Profil real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Perpendicularitatea în spațiu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14/18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Oră de sinteză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45 min.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Recunoașterea și descrierea pozițiilor relative ale punctelor, ale dreptelor, ale figurilor în plan și spațiu, ale planelor în spațiu, în contextul relației de perpendicularitate în spațiu, în situații reale și/sau modelate.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7.2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Identificarea și utilizarea terminologiei și a notațiilor specifice relației de perpendicularitate în spațiu, în diverse situații.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7.3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Modelarea, folosind materiale adecvate, a unor poziții relative ale punctelor, ale dreptelor, ale figurilor în plan și spațiu, ale planelor în spațiu, în contextul relației de perpendicularitate în spațiu.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Reprezentarea în plan a unor configurații geometrice plane și/sau spațiale, în contextul relației de perpendicularitate în spațiu.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7.5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Utilizarea criteriilor de perpendicularitate a dreptelor, a dreptelor și planelor, a planelor în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rezolvarea problemelor, în situații reale și/sau modelate.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1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7.6 Identificarea figurilor plane din cadrul figurilor spațiale, în contextul relației de perpendicularitate în spațiu, în situații reale și/sau modelate.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1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7.7 Extragerea elementelor semnificative și a informațiilor relevante din configurațiile geometrice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1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spațiale și din reprezentările plane ale acestora, pentru rezolvarea problemelor reale și/sau modelate.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1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7.8 Calcularea lungimilor de segmente și a măsurilor de unghiuri în plan și spațiu (unghiul dintre două drepte, unghiul dintre o dreaptă și un plan, unghiul dintre două plane, unghiul diedru) în situații reale și/sau modelate.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11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7.9 Justificarea unui rezultat geometric, obținut sau indicat, recurgând la argumentări, demonstrații.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7.10 Investigarea valorii de adevăr a unui demers, a unei propoziții în contextul perpendicularității în spațiu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La finele lecției, elevii vor fi capabili: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O.1. – Să recunoască și să identifice elemente perpendiculare în spațiu (dreapta - dreapta, dreapta - plan, plan - plan).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O.2. – Să determine condițiile de perpendicularitate între diferite elemente geometrice în spațiu.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O.3. – Să aplice proprietățile de perpendicularitate în spațiu în rezolvări de probleme.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O.4. – Să dezvolte abilități de observare și reprezentare a figurilor geometrice în spațiu.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Lecția de formare a capacităților de analiză-sinteză a cunoștințelor.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Forme: frontală; în perechi; individual.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Metode: metoda exercițiului; algoritmizarea; problematizarea; metoda lucrului cu manualul.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I. Achiri, V.Ciobanu, P. Efros,V. Garit, V. Neagu, N. Prodan, D. Taragan, A.Topală.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Matematică. Manual pentru clasa a XI-a. Editura Prut Internațional. Chișinău, 2020;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Computerul;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Proiectorul sau tabla interactivă;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  <w:tab/>
        <w:t xml:space="preserve">Fișa cu probleme, posterul cu sarcini.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1134" w:top="425.1968503937008" w:left="1134" w:right="851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formativă, evaluare orală și în scris, reciprocă;  produse: problemă rezolvată, răspuns oral, exercițiu rezolvat, poster completat; lucrare independentă apreciată cu notă.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  <w:r w:rsidDel="00000000" w:rsidR="00000000" w:rsidRPr="00000000">
        <w:rPr>
          <w:rtl w:val="0"/>
        </w:rPr>
      </w:r>
    </w:p>
    <w:tbl>
      <w:tblPr>
        <w:tblStyle w:val="Table1"/>
        <w:tblW w:w="150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0"/>
        <w:gridCol w:w="1256"/>
        <w:gridCol w:w="9282"/>
        <w:gridCol w:w="1011"/>
        <w:gridCol w:w="2229"/>
        <w:tblGridChange w:id="0">
          <w:tblGrid>
            <w:gridCol w:w="1270"/>
            <w:gridCol w:w="1256"/>
            <w:gridCol w:w="9282"/>
            <w:gridCol w:w="1011"/>
            <w:gridCol w:w="222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Demersul acțional al lecției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Strategii didactice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(Metodă/Formă de activitate/Resurse)</w:t>
            </w:r>
          </w:p>
        </w:tc>
      </w:tr>
      <w:tr>
        <w:trPr>
          <w:cantSplit w:val="0"/>
          <w:trHeight w:val="311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Momentul organizatoric. Captarea inițială a atenției elevilor;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face prezenţa și stabilește atmosfera propice învăţării.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 verifică tema pentru acasă, comentându-se ideile de rezolvare enunţate de elevi.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 cazul în care apar diferenţe mari la rezultat se rezolvă exerciţiul la tablă;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reactualizează cunoștințele și a capacitățile studiate anterior.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Care sunt pozițiile relative a două drepte în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spațiu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Cum se formează unghiul a două drepte în spațiu și ce măsură poate avea acesta?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Definiția dreptei perpendiculare pe plan.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 Drepte perpendiculare în spațiu, proprietăți, criteriu.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e) Proiecții ortogonale ale punctelor, segmentelor, dreptelor pe plan.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f) Dreapta perpendiculară pe plan. Proprietăți.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g) Distanța de la un punct la o dreaptă, la un plan.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h)Teorema cu ajutorul căreia demonstrăm că o dreaptă este perpendiculară pe plan.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i) Enunțați Teorema celor trei perpendiculare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j) Definirea unghiului diedru. Exemple.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individual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Conversa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ț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ia euristic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Explica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ț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28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enunță tema și obiectivele lecției.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Împărțim clasa în 3 grupuri. La tablă pe grupuri rezolvăm următoarele probleme: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Pe planul triunghiului dreptunghic ABC, m(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= 90° și AB =12 cm, iar m(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= 60°. Din centrul cercului circumscris triunghiului O se ridică o perpendiculară OP = 6 cm la planul triunghiului.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Aflați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distanțele de la punctul P până la vârfurile triunghiului.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Un punct M se află la distanța de 10cm faţă de un plan. Din acest punct se duc două oblice care formează cu planul unghiuri cu măsurile de 45° și respectiv 30°. Măsura unghiului dintre cele două oblice este egală cu 90°.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Aflați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distanța dintre picioarele oblicilor.                                                                       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0" style="width:98pt;height:56pt;" type="#_x0000_t75">
                  <v:imagedata r:id="rId1" o:title=""/>
                </v:shape>
                <o:OLEObject DrawAspect="Content" r:id="rId2" ObjectID="_1786983115" ProgID="PBrush" ShapeID="_x0000_s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III. ABC este un triunghi dreptunghic isoscel la care o catetă se conține într-un plan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iar cealaltă catetă nu aparține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Arătați că proiecția triunghiului ABC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asemenea este un triunghi dreptunghic.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Soluții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(Anexa 1)                                                   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" style="width:109pt;height:78pt;" type="#_x0000_t75">
                  <v:imagedata r:id="rId3" o:title=""/>
                </v:shape>
                <o:OLEObject DrawAspect="Content" r:id="rId4" ObjectID="_1786983585" ProgID="PBrush" ShapeID="_x0000_s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 practică.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banner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cu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dimensiunile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2m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3m este afișat perpendicular pe suprafața pământului, iar razele soarelui cad sub un unghi de 60° față de orizont. Ce suprafață acoperă banerul dacă umbra lui este un dreptunghi.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" style="width:163pt;height:122pt;" type="#_x0000_t75">
                  <v:imagedata r:id="rId5" o:title=""/>
                </v:shape>
                <o:OLEObject DrawAspect="Content" r:id="rId6" ObjectID="_1787313526" ProgID="PBrush" ShapeID="_x0000_s2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" style="width:272pt;height:117pt;" type="#_x0000_t75">
                  <v:imagedata r:id="rId7" o:title=""/>
                </v:shape>
                <o:OLEObject DrawAspect="Content" r:id="rId8" ObjectID="_1787313782" ProgID="PBrush" ShapeID="_x0000_s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Rezolvare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ABE este dreptunghic în B. Aplicând elemente de trigonometrie obținem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 = AB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ctg 60°.   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BCFE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BE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BC = 2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ctg 60° =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4" style="width:78pt;height:34pt;" type="#_x0000_t75">
                  <v:imagedata r:id="rId9" o:title=""/>
                </v:shape>
                <o:OLEObject DrawAspect="Content" r:id="rId10" ObjectID="_1787314428" ProgID="Equation.3" ShapeID="_x0000_s4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5" style="width:37pt;height:18pt;" type="#_x0000_t75">
                  <v:imagedata r:id="rId11" o:title=""/>
                </v:shape>
                <o:OLEObject DrawAspect="Content" r:id="rId12" ObjectID="_1787314437" ProgID="Equation.3" ShapeID="_x0000_s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Pentru evaluare propun rezolvarea unei probleme cu mai multe întrebări.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Varianta I.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ABC este un triunghi dreptunghic cu catetele AC=8 cm şi BC=12 cm. Din  vârful unghiului drept se ridică o perpendiculară CE = 8cm pe planul triunghiului. Calculaţi: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distanţa de la extremitatea perpendicularei până la vârfurile A și B;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distanţa de la extremitatea perpendicularei până la ipotenuză;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măsura unghiului diedru dintre planele ABC și ABE;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 aria triunghiului ABE.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Varianta II.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ABCD este un romb cu latura 12 cm și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A)=60º. Din vârful B al rombului se ridică perpendiculara BB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9 cm pe planul acestuia. Aflați: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a) distanţa de la extremitatea perpendicularei până la vârfurile rombului;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b) distanţa de la extremitatea perpendicularei până la diagonala AC;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măsura unghiului diedru dintre planele ABC și ACB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 aria triunghiului ACB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Soluții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(vezi Anexa III)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prezintă soluțiile și metoda de rezolvare.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Discuție interactivă pe marginea soluțiilor obținute.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sunt încurajați să explice pașii de rezolvare.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se va face prin verificarea exercițiilor individuale.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 de activitate: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Fișa cu probleme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problemă rezolvată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grup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Facem bilanțul lecție: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Profesorul întreabă elevii despre pașii necesari pentru a determina unghiul dintre o dreaptă și un plan. Profesorul va recapitula principalele concepte discutate în lecție, va aprecia activitatea elevilor și atenţionează greşelile apărute. Va analiza obiectivele lecției.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Tema Modulul 9 Perpendicularitatea în spațiu, pag 249,  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  1) manual pag 264 ex. 4, 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 de activitate: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frontală;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discuția dirijată;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calculator, proiector; manual.</w:t>
            </w:r>
          </w:p>
        </w:tc>
      </w:tr>
    </w:tbl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1134" w:top="566.9291338582677" w:left="1134" w:right="851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Anexa 1</w:t>
      </w:r>
      <w:r w:rsidDel="00000000" w:rsidR="00000000" w:rsidRPr="00000000">
        <w:rPr>
          <w:rtl w:val="0"/>
        </w:rPr>
      </w:r>
    </w:p>
    <w:tbl>
      <w:tblPr>
        <w:tblStyle w:val="Table2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68"/>
        <w:gridCol w:w="3986"/>
        <w:tblGridChange w:id="0">
          <w:tblGrid>
            <w:gridCol w:w="5868"/>
            <w:gridCol w:w="39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Rezolvare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m(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C) = 30°. BC = 12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= 24 cm(cateta opusă unghiului de 30°). Centrul cercului circumscris triunghiului este mijlocul ipotenuzei. Triunghiurile AOE, BOE, COE  sunt congruente. AE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BE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CE.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BOE dreptunghic. Conform t. Pitagora BE² = BO² + OE².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BE² = 144+25 = 169.      BE = 13cm           R-s: 13 cm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6" style="width:104pt;height:103pt;" type="#_x0000_t75">
                  <v:imagedata r:id="rId13" o:title=""/>
                </v:shape>
                <o:OLEObject DrawAspect="Content" r:id="rId14" ObjectID="_1787319301" ProgID="PBrush" ShapeID="_x0000_s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Rezolvare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ACM dreptunghic isoscel. MC = 5 cm.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MB = 5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 = 10 cm BC = 12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= 24 cm(cateta opusă unghiului de 30°).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 dreptunghic. Conform t. Pitagora AB² = AM² + MB². AB² = 50 + 100 = 150.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7" style="width:65pt;height:18pt;" type="#_x0000_t75">
                  <v:imagedata r:id="rId15" o:title=""/>
                </v:shape>
                <o:OLEObject DrawAspect="Content" r:id="rId16" ObjectID="_1787319785" ProgID="Equation.3" ShapeID="_x0000_s7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R-s: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8" style="width:37pt;height:18pt;" type="#_x0000_t75">
                  <v:imagedata r:id="rId17" o:title=""/>
                </v:shape>
                <o:OLEObject DrawAspect="Content" r:id="rId18" ObjectID="_1787319810" ProgID="Equation.3" ShapeID="_x0000_s8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9" style="width:156pt;height:90pt;" type="#_x0000_t75">
                  <v:imagedata r:id="rId19" o:title=""/>
                </v:shape>
                <o:OLEObject DrawAspect="Content" r:id="rId20" ObjectID="_1786983115" ProgID="PBrush" ShapeID="_x0000_s9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III. ABC este un triunghi dreptunghic isoscel la care o catetă se conține într-un plan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iar cealaltă catetă nu aparține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Arătați că proiecția triunghiului ABC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asemenea este un triunghi dreptunghic.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Rezolvare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0" style="width:142pt;height:56pt;" type="#_x0000_t75">
                  <v:imagedata r:id="rId21" o:title=""/>
                </v:shape>
                <o:OLEObject DrawAspect="Content" r:id="rId22" ObjectID="_1787320201" ProgID="Equation.3" ShapeID="_x0000_s1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1" style="width:119pt;height:86pt;" type="#_x0000_t75">
                  <v:imagedata r:id="rId23" o:title=""/>
                </v:shape>
                <o:OLEObject DrawAspect="Content" r:id="rId24" ObjectID="_1787320006" ProgID="PBrush" ShapeID="_x0000_s11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Anexa </w:t>
      </w:r>
      <w:r w:rsidDel="00000000" w:rsidR="00000000" w:rsidRPr="00000000">
        <w:rPr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tl w:val="0"/>
        </w:rPr>
      </w:r>
    </w:p>
    <w:tbl>
      <w:tblPr>
        <w:tblStyle w:val="Table3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28"/>
        <w:gridCol w:w="1960"/>
        <w:gridCol w:w="3466"/>
        <w:tblGridChange w:id="0">
          <w:tblGrid>
            <w:gridCol w:w="4428"/>
            <w:gridCol w:w="1960"/>
            <w:gridCol w:w="3466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51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ABC este un triunghi cu aria 8 cm² și formează cu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proiecția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sa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un unghi de 30°. Aflați aria proiecției triunghiului.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2" style="width:77pt;height:19pt;" type="#_x0000_t75">
                  <v:imagedata r:id="rId25" o:title=""/>
                </v:shape>
                <o:OLEObject DrawAspect="Content" r:id="rId26" ObjectID="_1786445041" ProgID="Equation.3" ShapeID="_x0000_s12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3" style="width:110pt;height:34pt;" type="#_x0000_t75">
                  <v:imagedata r:id="rId27" o:title=""/>
                </v:shape>
                <o:OLEObject DrawAspect="Content" r:id="rId28" ObjectID="_1786445061" ProgID="Equation.3" ShapeID="_x0000_s1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Aflați aria unui triunghi al cărui plan este înclinat față de planul de proiecție la un unghi 60°, dacă proiecția sa este un triunghi isoscel cu baza 12 cm și latura laterală 10 cm.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4" style="width:126pt;height:35pt;" type="#_x0000_t75">
                  <v:imagedata r:id="rId29" o:title=""/>
                </v:shape>
                <o:OLEObject DrawAspect="Content" r:id="rId30" ObjectID="_1786444428" ProgID="Equation.3" ShapeID="_x0000_s14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Calculați aria trapezului, al cărui plan este înclinat față de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sub un unghi de 45°, iar proiecția sa este un trapez isoscel, a cărui bază mare este 44 cm, latura laterală 17 cm, iar diagonala este 39 cm.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5" style="width:138pt;height:31pt;" type="#_x0000_t75">
                  <v:imagedata r:id="rId31" o:title=""/>
                </v:shape>
                <o:OLEObject DrawAspect="Content" r:id="rId32" ObjectID="_1786446556" ProgID="Equation.3" ShapeID="_x0000_s1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6" style="width:121pt;height:48pt;" type="#_x0000_t75">
                  <v:imagedata r:id="rId33" o:title=""/>
                </v:shape>
                <o:OLEObject DrawAspect="Content" r:id="rId34" ObjectID="_1786446574" ProgID="Equation.3" ShapeID="_x0000_s1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ABCD este un romb cu AB = 5 cm și AC = 8cm. Din punctele C și D sunt ridicate perpendiculare CC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și DD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la planul rombului. Știind că aria ABC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7" style="width:31pt;height:17pt;" type="#_x0000_t75">
                  <v:imagedata r:id="rId35" o:title=""/>
                </v:shape>
                <o:OLEObject DrawAspect="Content" r:id="rId36" ObjectID="_1786375661" ProgID="Equation.3" ShapeID="_x0000_s17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cm. Aflați măsura unghiului dintre planele ABC și AD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45°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8" style="width:128pt;height:76pt;" type="#_x0000_t75">
                  <v:imagedata r:id="rId37" o:title=""/>
                </v:shape>
                <o:OLEObject DrawAspect="Content" r:id="rId38" ObjectID="_1786442972" ProgID="PBrush" ShapeID="_x0000_s18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01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Proiecția ortogonală a triunghiului ABC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este triunghiul DEF. Aflați măsura unghiului dintre planele (ABC) și (DEF) dacă aria triunghiului ABC este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19" style="width:24pt;height:18pt;" type="#_x0000_t75">
                  <v:imagedata r:id="rId39" o:title=""/>
                </v:shape>
                <o:OLEObject DrawAspect="Content" r:id="rId40" ObjectID="_1786346267" ProgID="Equation.3" ShapeID="_x0000_s19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cm², iar aria triunghiului DEF este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0" style="width:24pt;height:17pt;" type="#_x0000_t75">
                  <v:imagedata r:id="rId41" o:title=""/>
                </v:shape>
                <o:OLEObject DrawAspect="Content" r:id="rId42" ObjectID="_1786346312" ProgID="Equation.3" ShapeID="_x0000_s20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cm².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1" style="width:67pt;height:34pt;" type="#_x0000_t75">
                  <v:imagedata r:id="rId43" o:title=""/>
                </v:shape>
                <o:OLEObject DrawAspect="Content" r:id="rId44" ObjectID="_1786445578" ProgID="Equation.3" ShapeID="_x0000_s2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2" style="width:121pt;height:36pt;" type="#_x0000_t75">
                  <v:imagedata r:id="rId45" o:title=""/>
                </v:shape>
                <o:OLEObject DrawAspect="Content" r:id="rId46" ObjectID="_1786445607" ProgID="Equation.3" ShapeID="_x0000_s22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2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Proiecția ortogonală a triunghiului ABC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este triunghiul DEF aria căruia este de două ori mai mică decât aria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ABC. Aflați măsura unghiului dintre planele (ABC) si (DEF).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3" style="width:58pt;height:31pt;" type="#_x0000_t75">
                  <v:imagedata r:id="rId47" o:title=""/>
                </v:shape>
                <o:OLEObject DrawAspect="Content" r:id="rId48" ObjectID="_1786370960" ProgID="Equation.3" ShapeID="_x0000_s23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4" style="width:81pt;height:36pt;" type="#_x0000_t75">
                  <v:imagedata r:id="rId49" o:title=""/>
                </v:shape>
                <o:OLEObject DrawAspect="Content" r:id="rId50" ObjectID="_1786371015" ProgID="Equation.3" ShapeID="_x0000_s24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60°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88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Proiecția ortogonală a unui triunghi cu aria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5" style="width:52pt;height:18pt;" type="#_x0000_t75">
                  <v:imagedata r:id="rId51" o:title=""/>
                </v:shape>
                <o:OLEObject DrawAspect="Content" r:id="rId52" ObjectID="_1786371542" ProgID="Equation.3" ShapeID="_x0000_s25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reprezintă un alt triunghi cu laturile 13 cm, 30 cm și 37 cm. Aflați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măsura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unghiului dintre planele triunghiurilor.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88"/>
              </w:tabs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30°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6" style="width:148pt;height:21pt;" type="#_x0000_t75">
                  <v:imagedata r:id="rId53" o:title=""/>
                </v:shape>
                <o:OLEObject DrawAspect="Content" r:id="rId54" ObjectID="_1786371117" ProgID="Equation.3" ShapeID="_x0000_s26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7" style="width:119pt;height:31pt;" type="#_x0000_t75">
                  <v:imagedata r:id="rId55" o:title=""/>
                </v:shape>
                <o:OLEObject DrawAspect="Content" r:id="rId56" ObjectID="_1786371338" ProgID="Equation.3" ShapeID="_x0000_s2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8" style="width:147pt;height:21pt;" type="#_x0000_t75">
                  <v:imagedata r:id="rId57" o:title=""/>
                </v:shape>
                <o:OLEObject DrawAspect="Content" r:id="rId58" ObjectID="_1786371355" ProgID="Equation.3" ShapeID="_x0000_s28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29" style="width:103pt;height:36pt;" type="#_x0000_t75">
                  <v:imagedata r:id="rId59" o:title=""/>
                </v:shape>
                <o:OLEObject DrawAspect="Content" r:id="rId60" ObjectID="_1786371581" ProgID="Equation.3" ShapeID="_x0000_s29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ABC este un triunghi dreptunghic isoscel și este înclinat față de un plan sub un unghi cosinusul căruia este 4/5. Aria proiecției ortogonale a triunghiului este 20cm². Aflați ipotenuza triunghiului ABC.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10 cm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0" style="width:56pt;height:33pt;" type="#_x0000_t75">
                  <v:imagedata r:id="rId61" o:title=""/>
                </v:shape>
                <o:OLEObject DrawAspect="Content" r:id="rId62" ObjectID="_1786370919" ProgID="Equation.3" ShapeID="_x0000_s30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1" style="width:85pt;height:46pt;" type="#_x0000_t75">
                  <v:imagedata r:id="rId63" o:title=""/>
                </v:shape>
                <o:OLEObject DrawAspect="Content" r:id="rId64" ObjectID="_1786446693" ProgID="Equation.3" ShapeID="_x0000_s31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2" style="width:73pt;height:31pt;" type="#_x0000_t75">
                  <v:imagedata r:id="rId65" o:title=""/>
                </v:shape>
                <o:OLEObject DrawAspect="Content" r:id="rId66" ObjectID="_1786446847" ProgID="Equation.3" ShapeID="_x0000_s32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10 cm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Triunghiul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este proiecția ortogonală a ABC pe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.Să se afle cosinusul unghiului diedru format de planul ABC cu planul </w:t>
            </w: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dacă AA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=BB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=3 cm, CC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=7cm, AB=8cm,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=5 cm.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R-s: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3" style="width:49pt;height:31pt;" type="#_x0000_t75">
                  <v:imagedata r:id="rId67" o:title=""/>
                </v:shape>
                <o:OLEObject DrawAspect="Content" r:id="rId68" ObjectID="_1786448859" ProgID="Equation.3" ShapeID="_x0000_s3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s34" style="width:95pt;height:135pt;" type="#_x0000_t75">
                  <v:imagedata r:id="rId69" o:title=""/>
                </v:shape>
                <o:OLEObject DrawAspect="Content" r:id="rId70" ObjectID="_1786447491" ProgID="PBrush" ShapeID="_x0000_s34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851" w:top="1134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Symbo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Заголовок3">
    <w:name w:val="Заголовок 3"/>
    <w:basedOn w:val="Обычный"/>
    <w:next w:val="Обычный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ru-RU" w:val="ru-RU"/>
    </w:rPr>
  </w:style>
  <w:style w:type="paragraph" w:styleId="Заголовок4">
    <w:name w:val="Заголовок 4"/>
    <w:basedOn w:val="Обычный"/>
    <w:next w:val="Заголовок4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ntstyle01">
    <w:name w:val="fontstyle01"/>
    <w:basedOn w:val="Основнойшрифтабзаца"/>
    <w:next w:val="fontstyle01"/>
    <w:autoRedefine w:val="0"/>
    <w:hidden w:val="0"/>
    <w:qFormat w:val="0"/>
    <w:rPr>
      <w:rFonts w:ascii="TimesNewRoman" w:hAnsi="TimesNewRoman" w:hint="default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fontstyle21">
    <w:name w:val="fontstyle21"/>
    <w:basedOn w:val="Основнойшрифтабзаца"/>
    <w:next w:val="fontstyle21"/>
    <w:autoRedefine w:val="0"/>
    <w:hidden w:val="0"/>
    <w:qFormat w:val="0"/>
    <w:rPr>
      <w:rFonts w:ascii="TimesNewRoman" w:hAnsi="TimesNewRoman" w:hint="default"/>
      <w:b w:val="1"/>
      <w:bCs w:val="1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Гиперссылка">
    <w:name w:val="Гиперссылка"/>
    <w:basedOn w:val="Основнойшрифтабзаца"/>
    <w:next w:val="Гиперссылка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fontstyle31">
    <w:name w:val="fontstyle31"/>
    <w:basedOn w:val="Основнойшрифтабзаца"/>
    <w:next w:val="fontstyle31"/>
    <w:autoRedefine w:val="0"/>
    <w:hidden w:val="0"/>
    <w:qFormat w:val="0"/>
    <w:rPr>
      <w:rFonts w:ascii="TimesNewRomanPS-ItalicMT" w:hAnsi="TimesNewRomanPS-ItalicMT" w:hint="default"/>
      <w:i w:val="1"/>
      <w:iCs w:val="1"/>
      <w:color w:val="24202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fontstyle41">
    <w:name w:val="fontstyle41"/>
    <w:basedOn w:val="Основнойшрифтабзаца"/>
    <w:next w:val="fontstyle41"/>
    <w:autoRedefine w:val="0"/>
    <w:hidden w:val="0"/>
    <w:qFormat w:val="0"/>
    <w:rPr>
      <w:rFonts w:ascii="Symbol" w:hAnsi="Symbol" w:hint="default"/>
      <w:color w:val="24202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Просмотреннаягиперссылка">
    <w:name w:val="Просмотренная гиперссылка"/>
    <w:basedOn w:val="Основнойшрифтабзаца"/>
    <w:next w:val="Просмотреннаягиперссылка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Spacing1">
    <w:name w:val="No Spacing1"/>
    <w:next w:val="NoSpacing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eastAsia="Calibr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ru-RU"/>
    </w:rPr>
  </w:style>
  <w:style w:type="character" w:styleId="BalloonTextChar">
    <w:name w:val="Balloon Text Char"/>
    <w:basedOn w:val="Основнойшрифтабзаца"/>
    <w:next w:val="BalloonTextChar"/>
    <w:autoRedefine w:val="0"/>
    <w:hidden w:val="0"/>
    <w:qFormat w:val="0"/>
    <w:rPr>
      <w:rFonts w:ascii="Segoe UI" w:cs="Segoe UI" w:eastAsia="Calibr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ru-RU"/>
    </w:rPr>
  </w:style>
  <w:style w:type="character" w:styleId="Строгий">
    <w:name w:val="Строгий"/>
    <w:basedOn w:val="Основнойшрифтабзаца"/>
    <w:next w:val="Строгий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katex-mathml">
    <w:name w:val="katex-mathml"/>
    <w:basedOn w:val="Основнойшрифтабзаца"/>
    <w:next w:val="katex-mathml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ord">
    <w:name w:val="mord"/>
    <w:basedOn w:val="Основнойшрифтабзаца"/>
    <w:next w:val="mord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binmtight">
    <w:name w:val="mbin mtight"/>
    <w:basedOn w:val="Основнойшрифтабзаца"/>
    <w:next w:val="mbinmtigh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style51">
    <w:name w:val="fontstyle51"/>
    <w:basedOn w:val="Основнойшрифтабзаца"/>
    <w:next w:val="fontstyle51"/>
    <w:autoRedefine w:val="0"/>
    <w:hidden w:val="0"/>
    <w:qFormat w:val="0"/>
    <w:rPr>
      <w:rFonts w:ascii="Symbol" w:hAnsi="Symbol" w:hint="default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fontstyle61">
    <w:name w:val="fontstyle61"/>
    <w:basedOn w:val="Основнойшрифтабзаца"/>
    <w:next w:val="fontstyle61"/>
    <w:autoRedefine w:val="0"/>
    <w:hidden w:val="0"/>
    <w:qFormat w:val="0"/>
    <w:rPr>
      <w:rFonts w:ascii="TimesNewRoman" w:hAnsi="TimesNewRoman" w:hint="default"/>
      <w:i w:val="1"/>
      <w:iCs w:val="1"/>
      <w:color w:val="242021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10.bin"/><Relationship Id="rId42" Type="http://schemas.openxmlformats.org/officeDocument/2006/relationships/oleObject" Target="embeddings/oleObject23.bin"/><Relationship Id="rId41" Type="http://schemas.openxmlformats.org/officeDocument/2006/relationships/image" Target="media/image23.wmf"/><Relationship Id="rId44" Type="http://schemas.openxmlformats.org/officeDocument/2006/relationships/oleObject" Target="embeddings/oleObject21.bin"/><Relationship Id="rId43" Type="http://schemas.openxmlformats.org/officeDocument/2006/relationships/image" Target="media/image21.wmf"/><Relationship Id="rId46" Type="http://schemas.openxmlformats.org/officeDocument/2006/relationships/oleObject" Target="embeddings/oleObject19.bin"/><Relationship Id="rId45" Type="http://schemas.openxmlformats.org/officeDocument/2006/relationships/image" Target="media/image19.wmf"/><Relationship Id="rId1" Type="http://schemas.openxmlformats.org/officeDocument/2006/relationships/image" Target="media/image26.png"/><Relationship Id="rId2" Type="http://schemas.openxmlformats.org/officeDocument/2006/relationships/oleObject" Target="embeddings/oleObject26.bin"/><Relationship Id="rId3" Type="http://schemas.openxmlformats.org/officeDocument/2006/relationships/image" Target="media/image28.png"/><Relationship Id="rId4" Type="http://schemas.openxmlformats.org/officeDocument/2006/relationships/oleObject" Target="embeddings/oleObject28.bin"/><Relationship Id="rId9" Type="http://schemas.openxmlformats.org/officeDocument/2006/relationships/image" Target="media/image20.wmf"/><Relationship Id="rId48" Type="http://schemas.openxmlformats.org/officeDocument/2006/relationships/oleObject" Target="embeddings/oleObject35.bin"/><Relationship Id="rId47" Type="http://schemas.openxmlformats.org/officeDocument/2006/relationships/image" Target="media/image35.wmf"/><Relationship Id="rId49" Type="http://schemas.openxmlformats.org/officeDocument/2006/relationships/image" Target="media/image34.wmf"/><Relationship Id="rId5" Type="http://schemas.openxmlformats.org/officeDocument/2006/relationships/image" Target="media/image27.png"/><Relationship Id="rId6" Type="http://schemas.openxmlformats.org/officeDocument/2006/relationships/oleObject" Target="embeddings/oleObject27.bin"/><Relationship Id="rId7" Type="http://schemas.openxmlformats.org/officeDocument/2006/relationships/image" Target="media/image22.png"/><Relationship Id="rId8" Type="http://schemas.openxmlformats.org/officeDocument/2006/relationships/oleObject" Target="embeddings/oleObject22.bin"/><Relationship Id="rId73" Type="http://schemas.openxmlformats.org/officeDocument/2006/relationships/fontTable" Target="fontTable.xml"/><Relationship Id="rId72" Type="http://schemas.openxmlformats.org/officeDocument/2006/relationships/settings" Target="settings.xml"/><Relationship Id="rId75" Type="http://schemas.openxmlformats.org/officeDocument/2006/relationships/styles" Target="styles.xml"/><Relationship Id="rId31" Type="http://schemas.openxmlformats.org/officeDocument/2006/relationships/image" Target="media/image14.wmf"/><Relationship Id="rId74" Type="http://schemas.openxmlformats.org/officeDocument/2006/relationships/numbering" Target="numbering.xml"/><Relationship Id="rId30" Type="http://schemas.openxmlformats.org/officeDocument/2006/relationships/oleObject" Target="embeddings/oleObject15.bin"/><Relationship Id="rId33" Type="http://schemas.openxmlformats.org/officeDocument/2006/relationships/image" Target="media/image13.wmf"/><Relationship Id="rId76" Type="http://schemas.openxmlformats.org/officeDocument/2006/relationships/customXml" Target="../customXML/item1.xml"/><Relationship Id="rId32" Type="http://schemas.openxmlformats.org/officeDocument/2006/relationships/oleObject" Target="embeddings/oleObject14.bin"/><Relationship Id="rId35" Type="http://schemas.openxmlformats.org/officeDocument/2006/relationships/image" Target="media/image12.wmf"/><Relationship Id="rId34" Type="http://schemas.openxmlformats.org/officeDocument/2006/relationships/oleObject" Target="embeddings/oleObject13.bin"/><Relationship Id="rId71" Type="http://schemas.openxmlformats.org/officeDocument/2006/relationships/theme" Target="theme/theme1.xml"/><Relationship Id="rId70" Type="http://schemas.openxmlformats.org/officeDocument/2006/relationships/oleObject" Target="embeddings/oleObject18.bin"/><Relationship Id="rId37" Type="http://schemas.openxmlformats.org/officeDocument/2006/relationships/image" Target="media/image11.png"/><Relationship Id="rId36" Type="http://schemas.openxmlformats.org/officeDocument/2006/relationships/oleObject" Target="embeddings/oleObject12.bin"/><Relationship Id="rId39" Type="http://schemas.openxmlformats.org/officeDocument/2006/relationships/image" Target="media/image10.wmf"/><Relationship Id="rId38" Type="http://schemas.openxmlformats.org/officeDocument/2006/relationships/oleObject" Target="embeddings/oleObject11.bin"/><Relationship Id="rId62" Type="http://schemas.openxmlformats.org/officeDocument/2006/relationships/oleObject" Target="embeddings/oleObject9.bin"/><Relationship Id="rId61" Type="http://schemas.openxmlformats.org/officeDocument/2006/relationships/image" Target="media/image9.wmf"/><Relationship Id="rId20" Type="http://schemas.openxmlformats.org/officeDocument/2006/relationships/oleObject" Target="embeddings/oleObject3.bin"/><Relationship Id="rId64" Type="http://schemas.openxmlformats.org/officeDocument/2006/relationships/oleObject" Target="embeddings/oleObject8.bin"/><Relationship Id="rId63" Type="http://schemas.openxmlformats.org/officeDocument/2006/relationships/image" Target="media/image8.wmf"/><Relationship Id="rId22" Type="http://schemas.openxmlformats.org/officeDocument/2006/relationships/oleObject" Target="embeddings/oleObject6.bin"/><Relationship Id="rId66" Type="http://schemas.openxmlformats.org/officeDocument/2006/relationships/oleObject" Target="embeddings/oleObject7.bin"/><Relationship Id="rId21" Type="http://schemas.openxmlformats.org/officeDocument/2006/relationships/image" Target="media/image6.wmf"/><Relationship Id="rId65" Type="http://schemas.openxmlformats.org/officeDocument/2006/relationships/image" Target="media/image7.wmf"/><Relationship Id="rId24" Type="http://schemas.openxmlformats.org/officeDocument/2006/relationships/oleObject" Target="embeddings/oleObject4.bin"/><Relationship Id="rId68" Type="http://schemas.openxmlformats.org/officeDocument/2006/relationships/oleObject" Target="embeddings/oleObject5.bin"/><Relationship Id="rId23" Type="http://schemas.openxmlformats.org/officeDocument/2006/relationships/image" Target="media/image4.png"/><Relationship Id="rId67" Type="http://schemas.openxmlformats.org/officeDocument/2006/relationships/image" Target="media/image5.wmf"/><Relationship Id="rId60" Type="http://schemas.openxmlformats.org/officeDocument/2006/relationships/oleObject" Target="embeddings/oleObject29.bin"/><Relationship Id="rId26" Type="http://schemas.openxmlformats.org/officeDocument/2006/relationships/oleObject" Target="embeddings/oleObject17.bin"/><Relationship Id="rId25" Type="http://schemas.openxmlformats.org/officeDocument/2006/relationships/image" Target="media/image17.wmf"/><Relationship Id="rId69" Type="http://schemas.openxmlformats.org/officeDocument/2006/relationships/image" Target="media/image18.png"/><Relationship Id="rId28" Type="http://schemas.openxmlformats.org/officeDocument/2006/relationships/oleObject" Target="embeddings/oleObject16.bin"/><Relationship Id="rId27" Type="http://schemas.openxmlformats.org/officeDocument/2006/relationships/image" Target="media/image16.wmf"/><Relationship Id="rId29" Type="http://schemas.openxmlformats.org/officeDocument/2006/relationships/image" Target="media/image15.wmf"/><Relationship Id="rId51" Type="http://schemas.openxmlformats.org/officeDocument/2006/relationships/image" Target="media/image33.wmf"/><Relationship Id="rId50" Type="http://schemas.openxmlformats.org/officeDocument/2006/relationships/oleObject" Target="embeddings/oleObject34.bin"/><Relationship Id="rId53" Type="http://schemas.openxmlformats.org/officeDocument/2006/relationships/image" Target="media/image32.wmf"/><Relationship Id="rId52" Type="http://schemas.openxmlformats.org/officeDocument/2006/relationships/oleObject" Target="embeddings/oleObject33.bin"/><Relationship Id="rId11" Type="http://schemas.openxmlformats.org/officeDocument/2006/relationships/image" Target="media/image25.wmf"/><Relationship Id="rId55" Type="http://schemas.openxmlformats.org/officeDocument/2006/relationships/image" Target="media/image31.wmf"/><Relationship Id="rId10" Type="http://schemas.openxmlformats.org/officeDocument/2006/relationships/oleObject" Target="embeddings/oleObject20.bin"/><Relationship Id="rId54" Type="http://schemas.openxmlformats.org/officeDocument/2006/relationships/oleObject" Target="embeddings/oleObject32.bin"/><Relationship Id="rId13" Type="http://schemas.openxmlformats.org/officeDocument/2006/relationships/image" Target="media/image24.png"/><Relationship Id="rId57" Type="http://schemas.openxmlformats.org/officeDocument/2006/relationships/image" Target="media/image30.wmf"/><Relationship Id="rId12" Type="http://schemas.openxmlformats.org/officeDocument/2006/relationships/oleObject" Target="embeddings/oleObject25.bin"/><Relationship Id="rId56" Type="http://schemas.openxmlformats.org/officeDocument/2006/relationships/oleObject" Target="embeddings/oleObject31.bin"/><Relationship Id="rId15" Type="http://schemas.openxmlformats.org/officeDocument/2006/relationships/image" Target="media/image2.wmf"/><Relationship Id="rId59" Type="http://schemas.openxmlformats.org/officeDocument/2006/relationships/image" Target="media/image29.wmf"/><Relationship Id="rId14" Type="http://schemas.openxmlformats.org/officeDocument/2006/relationships/oleObject" Target="embeddings/oleObject24.bin"/><Relationship Id="rId58" Type="http://schemas.openxmlformats.org/officeDocument/2006/relationships/oleObject" Target="embeddings/oleObject30.bin"/><Relationship Id="rId17" Type="http://schemas.openxmlformats.org/officeDocument/2006/relationships/image" Target="media/image1.wmf"/><Relationship Id="rId16" Type="http://schemas.openxmlformats.org/officeDocument/2006/relationships/oleObject" Target="embeddings/oleObject2.bin"/><Relationship Id="rId19" Type="http://schemas.openxmlformats.org/officeDocument/2006/relationships/image" Target="media/image26.png"/><Relationship Id="rId1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7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HgZc/Z1Paq2CLpNU2Y4E2GZARQ==">CgMxLjA4AHIhMWNjSlhwMWQ0ekpBZUpoOUdLRlRRZmhjaEtSOVgxR1Ba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2024-07-07T16:32:00Z</dcterms:created>
  <dc:creator>Victor Hagioglo</dc:creator>
</cp:coreProperties>
</file>