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F26B1" w:rsidRPr="00626573" w:rsidRDefault="00000000" w:rsidP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Proiectul didactic al lecției</w:t>
      </w:r>
    </w:p>
    <w:p w:rsidR="000F26B1" w:rsidRPr="00626573" w:rsidRDefault="00000000" w:rsidP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Disciplina: </w:t>
      </w: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Matematică</w:t>
      </w:r>
    </w:p>
    <w:p w:rsidR="000F26B1" w:rsidRPr="00626573" w:rsidRDefault="00000000" w:rsidP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Clasa: </w:t>
      </w: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a VI-a</w:t>
      </w:r>
    </w:p>
    <w:p w:rsidR="000F26B1" w:rsidRPr="00626573" w:rsidRDefault="00000000" w:rsidP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Unitatea de conținut: </w:t>
      </w: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Numere raționale. Operații cu numere raționale </w:t>
      </w:r>
      <w:r w:rsidRPr="0062657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0F26B1" w:rsidRPr="00626573" w:rsidRDefault="00000000" w:rsidP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Numărul lecției în unitatea de conținut (conform proiectării didactice de lungă durată): </w:t>
      </w: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13/32</w:t>
      </w:r>
    </w:p>
    <w:p w:rsidR="000F26B1" w:rsidRPr="00626573" w:rsidRDefault="00000000" w:rsidP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Subiectul lecției: </w:t>
      </w: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Puterea unui număr rațional cu exponent număr natural</w:t>
      </w:r>
    </w:p>
    <w:p w:rsidR="000F26B1" w:rsidRPr="00626573" w:rsidRDefault="00000000" w:rsidP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Durata lecției:</w:t>
      </w: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45 minute</w:t>
      </w:r>
    </w:p>
    <w:p w:rsidR="000F26B1" w:rsidRPr="00626573" w:rsidRDefault="00000000" w:rsidP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Unități de competență:</w:t>
      </w:r>
    </w:p>
    <w:p w:rsidR="000F26B1" w:rsidRPr="00626573" w:rsidRDefault="00000000" w:rsidP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3.1.</w:t>
      </w: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265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Identificarea, scrierea</w:t>
      </w: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în diverse forme și citirea numerelor raționale în contexte variate. </w:t>
      </w:r>
    </w:p>
    <w:p w:rsidR="000F26B1" w:rsidRPr="00626573" w:rsidRDefault="00000000" w:rsidP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3.2. </w:t>
      </w: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Recunoașterea și aplicarea terminologiei și a notațiilor aferente noțiunii de număr rațional, de mulțime în contexte variate, inclusiv în comunicare.</w:t>
      </w:r>
    </w:p>
    <w:p w:rsidR="000F26B1" w:rsidRPr="00626573" w:rsidRDefault="00000000" w:rsidP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3.3.</w:t>
      </w: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265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Clasificarea, compararea, ordonarea, reprezentarea</w:t>
      </w: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 axă și rotunjirea numerelor raționale</w:t>
      </w:r>
    </w:p>
    <w:p w:rsidR="000F26B1" w:rsidRPr="00626573" w:rsidRDefault="00000000" w:rsidP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3.4. </w:t>
      </w: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Aplicarea proprietăților studiate ale operațiilor cu numere raționale, în efectuarea de calcule în situații reale și/sau modelate</w:t>
      </w:r>
    </w:p>
    <w:p w:rsidR="000F26B1" w:rsidRPr="00626573" w:rsidRDefault="00000000" w:rsidP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3.6. </w:t>
      </w: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Elaborarea planului de idei privind rezolvarea problemelor în mulțimea numerelor raționale și rezolvarea problemei în conformitate cu planul elaborat.</w:t>
      </w:r>
    </w:p>
    <w:p w:rsidR="000F26B1" w:rsidRPr="00626573" w:rsidRDefault="00000000" w:rsidP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3.7. </w:t>
      </w: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Transpunerea unei situații reale și/sau modelate în limbaj matematic, rezolvarea problemei obținute, utilizând numere  raționale, mulțimi, operații cu mulțimi, și interpretarea rezultatelor obținute.</w:t>
      </w:r>
      <w:r w:rsidRPr="006265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</w:p>
    <w:p w:rsidR="000F26B1" w:rsidRPr="00626573" w:rsidRDefault="00000000" w:rsidP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3.9. </w:t>
      </w: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Justificarea și argumentarea rezultatelor obținute în calcule cu numere raționale în diverse contexte.</w:t>
      </w:r>
      <w:r w:rsidRPr="006265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</w:p>
    <w:p w:rsidR="000F26B1" w:rsidRPr="00626573" w:rsidRDefault="00000000" w:rsidP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3.10. </w:t>
      </w: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Investigarea valorii de adevăr (adevăr/fals) a unei afirmații simple prin prezentarea unor exemple  sau contraexemple.</w:t>
      </w:r>
    </w:p>
    <w:p w:rsidR="000F26B1" w:rsidRPr="00626573" w:rsidRDefault="00000000" w:rsidP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Obiectivele lecției: </w:t>
      </w: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La finele lecției, elevii vor fi capabili:</w:t>
      </w:r>
    </w:p>
    <w:p w:rsidR="000F26B1" w:rsidRPr="00626573" w:rsidRDefault="00000000" w:rsidP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O.1. – </w:t>
      </w: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să recunoască și să aplice terminologia și notațiile aferente noțiunii de număr rațional în contexte variate;</w:t>
      </w:r>
    </w:p>
    <w:p w:rsidR="000F26B1" w:rsidRPr="00626573" w:rsidRDefault="00000000" w:rsidP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O.2. – </w:t>
      </w: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să aplice proprietățile studiate ale înmulțirii cu numere raționale, în efectuarea de calcule în diverse situații reale și/sau modelate; </w:t>
      </w:r>
      <w:r w:rsidRPr="006265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</w:p>
    <w:p w:rsidR="000F26B1" w:rsidRPr="00626573" w:rsidRDefault="00000000" w:rsidP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O.3. – </w:t>
      </w: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să efectueze calcule în care sunt puteri cu numere </w:t>
      </w:r>
      <w:proofErr w:type="spellStart"/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raţionale</w:t>
      </w:r>
      <w:proofErr w:type="spellEnd"/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F26B1" w:rsidRPr="00626573" w:rsidRDefault="00000000" w:rsidP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O.4.</w:t>
      </w: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să manifeste </w:t>
      </w:r>
      <w:proofErr w:type="spellStart"/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independenţă</w:t>
      </w:r>
      <w:proofErr w:type="spellEnd"/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în gândire </w:t>
      </w:r>
      <w:proofErr w:type="spellStart"/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acţiune</w:t>
      </w:r>
      <w:proofErr w:type="spellEnd"/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privind aplicarea în rezolvări cu înmulțirea numerelor raționale</w:t>
      </w:r>
    </w:p>
    <w:p w:rsidR="000F26B1" w:rsidRPr="00626573" w:rsidRDefault="00000000" w:rsidP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O.5. –</w:t>
      </w: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să manifeste abilități de cooperare și colaborare în grup.</w:t>
      </w:r>
    </w:p>
    <w:p w:rsidR="000F26B1" w:rsidRPr="00626573" w:rsidRDefault="00000000" w:rsidP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Tipul lecției: </w:t>
      </w: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lecție de formare a capacităților de dobândire a cunoștințelor</w:t>
      </w:r>
    </w:p>
    <w:p w:rsidR="000F26B1" w:rsidRPr="00626573" w:rsidRDefault="00000000" w:rsidP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Tehnologii didactice:</w:t>
      </w:r>
    </w:p>
    <w:p w:rsidR="000F26B1" w:rsidRPr="00626573" w:rsidRDefault="00000000" w:rsidP="0062657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Forme:</w:t>
      </w:r>
    </w:p>
    <w:p w:rsidR="000F26B1" w:rsidRPr="00626573" w:rsidRDefault="00000000" w:rsidP="006265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frontală;</w:t>
      </w:r>
    </w:p>
    <w:p w:rsidR="000F26B1" w:rsidRPr="00626573" w:rsidRDefault="00000000" w:rsidP="006265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în grup;</w:t>
      </w:r>
    </w:p>
    <w:p w:rsidR="000F26B1" w:rsidRPr="00626573" w:rsidRDefault="00000000" w:rsidP="006265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individual.</w:t>
      </w:r>
    </w:p>
    <w:p w:rsidR="000F26B1" w:rsidRPr="00626573" w:rsidRDefault="00000000" w:rsidP="0062657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Metode:</w:t>
      </w:r>
    </w:p>
    <w:p w:rsidR="000F26B1" w:rsidRPr="00626573" w:rsidRDefault="00000000" w:rsidP="006265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metoda exercițiului;</w:t>
      </w:r>
    </w:p>
    <w:p w:rsidR="000F26B1" w:rsidRPr="00626573" w:rsidRDefault="00000000" w:rsidP="006265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analogia;</w:t>
      </w:r>
    </w:p>
    <w:p w:rsidR="000F26B1" w:rsidRPr="00626573" w:rsidRDefault="00000000" w:rsidP="006265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lucru cu manualul</w:t>
      </w:r>
    </w:p>
    <w:p w:rsidR="000F26B1" w:rsidRPr="00626573" w:rsidRDefault="00000000" w:rsidP="006265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metoda jocului didactic.</w:t>
      </w:r>
    </w:p>
    <w:p w:rsidR="000F26B1" w:rsidRPr="00626573" w:rsidRDefault="00000000" w:rsidP="0062657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Mijloace de învățământ:</w:t>
      </w:r>
    </w:p>
    <w:p w:rsidR="000F26B1" w:rsidRPr="00626573" w:rsidRDefault="00000000" w:rsidP="006265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I. </w:t>
      </w:r>
      <w:proofErr w:type="spellStart"/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Achiri</w:t>
      </w:r>
      <w:proofErr w:type="spellEnd"/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A. </w:t>
      </w:r>
      <w:proofErr w:type="spellStart"/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Braicov</w:t>
      </w:r>
      <w:proofErr w:type="spellEnd"/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O. </w:t>
      </w:r>
      <w:proofErr w:type="spellStart"/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Șpuntenco</w:t>
      </w:r>
      <w:proofErr w:type="spellEnd"/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. Matematică. Manual. Clasa a VI-a. Ed. Prut Internațional. Chișinău, 2020;</w:t>
      </w:r>
    </w:p>
    <w:p w:rsidR="000F26B1" w:rsidRPr="00626573" w:rsidRDefault="00000000" w:rsidP="006265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Prezentare PPT-video;</w:t>
      </w:r>
    </w:p>
    <w:p w:rsidR="000F26B1" w:rsidRPr="00626573" w:rsidRDefault="00000000" w:rsidP="006265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Computerul;</w:t>
      </w:r>
    </w:p>
    <w:p w:rsidR="000F26B1" w:rsidRPr="00626573" w:rsidRDefault="00000000" w:rsidP="006265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Proiectorul sau tabla interactivă;</w:t>
      </w:r>
    </w:p>
    <w:p w:rsidR="000F26B1" w:rsidRPr="00626573" w:rsidRDefault="00000000" w:rsidP="006265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Fișa cu exerciții.</w:t>
      </w:r>
    </w:p>
    <w:p w:rsidR="000F26B1" w:rsidRPr="00626573" w:rsidRDefault="00000000" w:rsidP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Platforme educaționale:</w:t>
      </w:r>
    </w:p>
    <w:p w:rsidR="000F26B1" w:rsidRPr="00626573" w:rsidRDefault="00000000" w:rsidP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hyperlink r:id="rId6">
        <w:r w:rsidRPr="0062657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https://educatieinteractiva.md/millionar/13086</w:t>
        </w:r>
      </w:hyperlink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F26B1" w:rsidRPr="00626573" w:rsidRDefault="00000000" w:rsidP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hyperlink r:id="rId7">
        <w:r w:rsidRPr="0062657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https://www.youtube.com/watch?v=JjGqg9zkU2w&amp;ab_channel=UnderstandMath</w:t>
        </w:r>
      </w:hyperlink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</w:t>
      </w:r>
    </w:p>
    <w:p w:rsidR="000F26B1" w:rsidRPr="00626573" w:rsidRDefault="00000000" w:rsidP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hyperlink r:id="rId8">
        <w:r w:rsidRPr="0062657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https://www.youtube.com/watch?v=wDlZDpHhnTE&amp;ab_channel=Educa%C8%9BieOnlineRO</w:t>
        </w:r>
      </w:hyperlink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</w:t>
      </w:r>
    </w:p>
    <w:p w:rsidR="000F26B1" w:rsidRPr="00626573" w:rsidRDefault="00000000" w:rsidP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265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Evaluarea: </w:t>
      </w:r>
      <w:r w:rsidRPr="00626573">
        <w:rPr>
          <w:rFonts w:ascii="Times New Roman" w:eastAsia="Times New Roman" w:hAnsi="Times New Roman" w:cs="Times New Roman"/>
          <w:color w:val="000000"/>
          <w:sz w:val="24"/>
          <w:szCs w:val="24"/>
        </w:rPr>
        <w:t>formativă, evaluare orală și în scris, reciprocă; produse: problemă rezolvată, răspuns oral, exercițiu rezolvat.</w:t>
      </w:r>
    </w:p>
    <w:p w:rsidR="000F26B1" w:rsidRPr="00626573" w:rsidRDefault="000F26B1" w:rsidP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0F26B1" w:rsidRDefault="000F26B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0F26B1" w:rsidRDefault="000F26B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0F26B1" w:rsidRDefault="000F26B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0F26B1" w:rsidRDefault="000F26B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sectPr w:rsidR="000F26B1">
          <w:pgSz w:w="12240" w:h="15840"/>
          <w:pgMar w:top="1440" w:right="1080" w:bottom="1440" w:left="1080" w:header="720" w:footer="720" w:gutter="0"/>
          <w:pgNumType w:start="1"/>
          <w:cols w:space="720"/>
        </w:sectPr>
      </w:pPr>
    </w:p>
    <w:p w:rsidR="000F26B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Scenariul lecției</w:t>
      </w:r>
    </w:p>
    <w:tbl>
      <w:tblPr>
        <w:tblStyle w:val="a"/>
        <w:tblW w:w="1420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1418"/>
        <w:gridCol w:w="9242"/>
        <w:gridCol w:w="851"/>
        <w:gridCol w:w="1275"/>
      </w:tblGrid>
      <w:tr w:rsidR="000F26B1" w:rsidTr="00626573">
        <w:tc>
          <w:tcPr>
            <w:tcW w:w="1418" w:type="dxa"/>
            <w:vAlign w:val="center"/>
          </w:tcPr>
          <w:p w:rsidR="000F26B1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Etapele activității didactice</w:t>
            </w:r>
          </w:p>
        </w:tc>
        <w:tc>
          <w:tcPr>
            <w:tcW w:w="1418" w:type="dxa"/>
            <w:vAlign w:val="center"/>
          </w:tcPr>
          <w:p w:rsidR="000F26B1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Obiective</w:t>
            </w:r>
          </w:p>
        </w:tc>
        <w:tc>
          <w:tcPr>
            <w:tcW w:w="9242" w:type="dxa"/>
            <w:vAlign w:val="center"/>
          </w:tcPr>
          <w:p w:rsidR="000F26B1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Demers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actional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al lecției</w:t>
            </w:r>
          </w:p>
        </w:tc>
        <w:tc>
          <w:tcPr>
            <w:tcW w:w="851" w:type="dxa"/>
            <w:vAlign w:val="center"/>
          </w:tcPr>
          <w:p w:rsidR="000F26B1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Timp</w:t>
            </w:r>
          </w:p>
          <w:p w:rsidR="000F26B1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(în min)</w:t>
            </w:r>
          </w:p>
        </w:tc>
        <w:tc>
          <w:tcPr>
            <w:tcW w:w="1275" w:type="dxa"/>
            <w:vAlign w:val="center"/>
          </w:tcPr>
          <w:p w:rsidR="000F26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Tehnologia realizării</w:t>
            </w:r>
          </w:p>
          <w:p w:rsidR="000F26B1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(Metodă/Formă de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activitate/Resurse)</w:t>
            </w:r>
          </w:p>
        </w:tc>
      </w:tr>
      <w:tr w:rsidR="000F26B1" w:rsidTr="00626573">
        <w:tc>
          <w:tcPr>
            <w:tcW w:w="1418" w:type="dxa"/>
            <w:tcBorders>
              <w:top w:val="single" w:sz="4" w:space="0" w:color="FABF8F"/>
            </w:tcBorders>
            <w:vAlign w:val="center"/>
          </w:tcPr>
          <w:p w:rsidR="000F26B1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Evocare</w:t>
            </w:r>
          </w:p>
        </w:tc>
        <w:tc>
          <w:tcPr>
            <w:tcW w:w="1418" w:type="dxa"/>
            <w:tcBorders>
              <w:top w:val="single" w:sz="4" w:space="0" w:color="FABF8F"/>
            </w:tcBorders>
          </w:tcPr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26B1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O.1.</w:t>
            </w: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2" w:type="dxa"/>
            <w:tcBorders>
              <w:top w:val="single" w:sz="4" w:space="0" w:color="FABF8F"/>
            </w:tcBorders>
            <w:shd w:val="clear" w:color="auto" w:fill="FFFFFF"/>
          </w:tcPr>
          <w:p w:rsidR="000F26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Notarea elevilor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absenţi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F26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Elevii împreună cu profesorul verifică tema pentru acasă,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aceştia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spun ce rezultate au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obţinut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în cazul unor neclarități profesorul explică rezolvarea corectă.</w:t>
            </w:r>
          </w:p>
          <w:p w:rsidR="000F26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Se propune jocul: </w:t>
            </w:r>
            <w:hyperlink r:id="rId9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https://educati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interactiva.md/millionar/13086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 pentru a verifica însușirea subiectului precedent.</w:t>
            </w:r>
          </w:p>
          <w:p w:rsidR="000F26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Se anunță subiectul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lecţiei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astăzi: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”Puterea unui număr rațional cu exponent număr natural</w:t>
            </w:r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  <w:szCs w:val="24"/>
              </w:rPr>
              <w:t>”</w:t>
            </w:r>
          </w:p>
          <w:p w:rsidR="000F26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Se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enunţă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obiectivele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operaţionale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lecţiei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FABF8F"/>
            </w:tcBorders>
          </w:tcPr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26B1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5 </w:t>
            </w: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F26B1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FABF8F"/>
            </w:tcBorders>
          </w:tcPr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26B1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Joc didactic/ individual</w:t>
            </w:r>
          </w:p>
        </w:tc>
      </w:tr>
      <w:tr w:rsidR="000F26B1" w:rsidTr="00626573">
        <w:tc>
          <w:tcPr>
            <w:tcW w:w="1418" w:type="dxa"/>
            <w:vAlign w:val="center"/>
          </w:tcPr>
          <w:p w:rsidR="000F26B1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Realizarea sensului</w:t>
            </w:r>
          </w:p>
        </w:tc>
        <w:tc>
          <w:tcPr>
            <w:tcW w:w="1418" w:type="dxa"/>
          </w:tcPr>
          <w:p w:rsidR="000F26B1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O.1.</w:t>
            </w:r>
          </w:p>
          <w:p w:rsidR="000F26B1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O.4.</w:t>
            </w:r>
          </w:p>
          <w:p w:rsidR="000F26B1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O.5.</w:t>
            </w:r>
          </w:p>
        </w:tc>
        <w:tc>
          <w:tcPr>
            <w:tcW w:w="9242" w:type="dxa"/>
          </w:tcPr>
          <w:p w:rsidR="000F26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Se propune elevilor să vizioneze situația-problemă din acest video:  </w:t>
            </w:r>
            <w:hyperlink r:id="rId10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https://www.youtube.com/watch?v=JjGqg9z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U2w&amp;ab_channel=UnderstandMath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(0:12-1:02)</w:t>
            </w:r>
          </w:p>
          <w:p w:rsidR="000F26B1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Apoi se propun puterile speciale. Puteți utiliza acest video: </w:t>
            </w:r>
            <w:hyperlink r:id="rId11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https://www.youtube.com/watch?v=wDlZDpHhnTE&amp;ab_cha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n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nel=Educa%C8%9BieOnlineRO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(0:45-4:00). Se face analogie și cu mulțimea numerelor întregi.</w:t>
            </w:r>
          </w:p>
          <w:p w:rsidR="000F26B1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Se propune oral următoarea sarcină:</w:t>
            </w:r>
          </w:p>
          <w:p w:rsidR="000F26B1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166808" cy="2453853"/>
                  <wp:effectExtent l="0" t="0" r="0" b="0"/>
                  <wp:docPr id="140961951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6808" cy="24538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0F26B1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F26B1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  <w:p w:rsidR="000F26B1" w:rsidRDefault="000F26B1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0F26B1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Prezentare PPT-video</w:t>
            </w:r>
          </w:p>
          <w:p w:rsidR="000F26B1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Analogia</w:t>
            </w: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26B1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Lucru cu manualul/ oral</w:t>
            </w: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26B1" w:rsidTr="00626573">
        <w:tc>
          <w:tcPr>
            <w:tcW w:w="1418" w:type="dxa"/>
            <w:vAlign w:val="center"/>
          </w:tcPr>
          <w:p w:rsidR="000F26B1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Reflecţie</w:t>
            </w:r>
            <w:proofErr w:type="spellEnd"/>
          </w:p>
        </w:tc>
        <w:tc>
          <w:tcPr>
            <w:tcW w:w="1418" w:type="dxa"/>
          </w:tcPr>
          <w:p w:rsidR="000F26B1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O.1.</w:t>
            </w:r>
          </w:p>
          <w:p w:rsidR="000F26B1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O.2.</w:t>
            </w:r>
          </w:p>
          <w:p w:rsidR="000F26B1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O.3.</w:t>
            </w:r>
          </w:p>
          <w:p w:rsidR="000F26B1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O.4.</w:t>
            </w:r>
          </w:p>
          <w:p w:rsidR="000F26B1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O.5.</w:t>
            </w:r>
          </w:p>
          <w:p w:rsidR="000F26B1" w:rsidRDefault="000F26B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26B1" w:rsidRDefault="000F26B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26B1" w:rsidRDefault="000F26B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26B1" w:rsidRDefault="000F26B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26B1" w:rsidRDefault="000F26B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26B1" w:rsidRDefault="000F26B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26B1" w:rsidRDefault="000F26B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2" w:type="dxa"/>
          </w:tcPr>
          <w:p w:rsidR="000F26B1" w:rsidRDefault="00000000">
            <w:pPr>
              <w:tabs>
                <w:tab w:val="left" w:pos="12780"/>
                <w:tab w:val="left" w:pos="144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Se rezolvă la tablă următoarele exerciții:</w:t>
            </w:r>
          </w:p>
          <w:p w:rsidR="000F26B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Calculați:</w:t>
            </w:r>
          </w:p>
          <w:p w:rsidR="000F26B1" w:rsidRDefault="00000000">
            <w:pPr>
              <w:tabs>
                <w:tab w:val="left" w:pos="12780"/>
                <w:tab w:val="left" w:pos="14400"/>
              </w:tabs>
              <w:spacing w:line="276" w:lineRule="auto"/>
              <w:ind w:left="9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a) </w:t>
            </w:r>
            <m:oMath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5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 b)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fPr>
                    <m:num>
                      <m:d>
                        <m:dPr>
                          <m:ctrlP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-3</m:t>
                          </m:r>
                        </m:e>
                      </m:d>
                    </m:num>
                    <m:den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8</m:t>
                      </m:r>
                    </m:den>
                  </m:f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 c)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 ) 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7</m:t>
                  </m:r>
                </m:num>
                <m:den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-19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3</m:t>
                      </m:r>
                    </m:sup>
                  </m:sSup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;  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d)</w:t>
            </w:r>
            <m:oMath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-11</m:t>
                          </m:r>
                        </m:num>
                        <m:den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10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 e)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5</m:t>
                  </m:r>
                </m:sup>
              </m:sSup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f)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-3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4</m:t>
                  </m:r>
                </m:sup>
              </m:sSup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g) </w:t>
            </w:r>
            <m:oMath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-1</m:t>
                          </m:r>
                        </m:num>
                        <m:den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6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sup>
              </m:sSup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h)</w:t>
            </w:r>
            <m:oMath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-1,1</m:t>
                      </m:r>
                    </m:e>
                  </m:d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i) </w:t>
            </w:r>
            <m:oMath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-1,1</m:t>
                      </m:r>
                    </m:e>
                  </m:d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sup>
              </m:sSup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j)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-1,1</m:t>
                      </m:r>
                    </m:e>
                  </m:d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; 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k) </w:t>
            </w:r>
            <m:oMath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-0,(3)</m:t>
                      </m:r>
                    </m:e>
                  </m:d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5</m:t>
                  </m:r>
                </m:sup>
              </m:sSup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l) </w:t>
            </w:r>
            <m:oMath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-0,1(6)</m:t>
                      </m:r>
                    </m:e>
                  </m:d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sup>
              </m:sSup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m)</w:t>
            </w:r>
            <m:oMath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-2</m:t>
                      </m:r>
                      <m:f>
                        <m:fPr>
                          <m:ctrlP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sup>
              </m:sSup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0F26B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Copiați și completați: a)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…</m:t>
                  </m:r>
                </m:sup>
              </m:sSup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16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81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;  b)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…</m:t>
                  </m:r>
                </m:sup>
              </m:sSup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=-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128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;  c)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  <m:t>-10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…</m:t>
                  </m:r>
                </m:sup>
              </m:sSup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=0,0001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;  d)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…</m:t>
                  </m:r>
                </m:sup>
              </m:sSup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256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; e)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1,25∙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=…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;  f)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-0,738∙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=…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;  g)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-0,05∙…=-5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;   h)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0,02=2∙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  <m:t>10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…</m:t>
                  </m:r>
                </m:sup>
              </m:sSup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;    i)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-0,003=3∙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  <m:t>10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…</m:t>
                  </m:r>
                </m:sup>
              </m:sSup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.</w:t>
            </w:r>
          </w:p>
          <w:p w:rsidR="000F26B1" w:rsidRDefault="00000000">
            <w:pPr>
              <w:tabs>
                <w:tab w:val="left" w:pos="12780"/>
                <w:tab w:val="left" w:pos="144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● Pentru lucru în grup se propune jocul: „Șerpi și scări”, primele trei grupuri care vor rezolva corect vor fi notați (Anexa 1). Puteți folosi ca joc sau ca fișă de lucru.</w:t>
            </w:r>
          </w:p>
          <w:p w:rsidR="000F26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Bilanțul cantitativ:</w:t>
            </w:r>
          </w:p>
          <w:p w:rsidR="000F26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Ce am învățat astăzi?</w:t>
            </w:r>
          </w:p>
          <w:p w:rsidR="000F26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Completați spațiile libere:</w:t>
            </w:r>
          </w:p>
          <w:p w:rsidR="000F26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m:oMath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0</m:t>
                  </m:r>
                </m:sup>
              </m:sSup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=?</m:t>
              </m:r>
            </m:oMath>
          </w:p>
          <w:p w:rsidR="000F26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  <w:r>
              <w:rPr>
                <w:rFonts w:ascii="Cambria Math" w:eastAsia="Cambria Math" w:hAnsi="Cambria Math" w:cs="Cambria Math"/>
                <w:i/>
                <w:color w:val="000000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</m:t>
                  </m:r>
                </m:sup>
              </m:sSup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=?</m:t>
              </m:r>
            </m:oMath>
          </w:p>
          <w:p w:rsidR="000F26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m:oMath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0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n</m:t>
                  </m:r>
                </m:sup>
              </m:sSup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=?</m:t>
              </m:r>
            </m:oMath>
          </w:p>
          <w:p w:rsidR="000F26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0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0</m:t>
                  </m:r>
                </m:sup>
              </m:sSup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=?</m:t>
              </m:r>
            </m:oMath>
          </w:p>
          <w:p w:rsidR="000F26B1" w:rsidRDefault="000F2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F26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Bilanțul calitativ: </w:t>
            </w:r>
          </w:p>
          <w:p w:rsidR="000F26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Se determină care obiective au fost realizate la lecție.</w:t>
            </w:r>
          </w:p>
          <w:p w:rsidR="000F26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Se formulează concluzii privind activitatea clasei de elevi în ansamblu și a unor elevi în particular.</w:t>
            </w:r>
          </w:p>
          <w:p w:rsidR="000F26B1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Temă pentru acasă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0F26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 învățat: tema 1.13 (Puterea unui număr rațional cu exponent număr natural), pag. 101-102 (manual);</w:t>
            </w:r>
          </w:p>
          <w:p w:rsidR="000F26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 repetat: Puterea unui număr întreg cu exponent număr natural.</w:t>
            </w:r>
          </w:p>
          <w:p w:rsidR="000F26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 rezolvat: ex. 48, 49, pag. 109 din manual. Suplimentar 50, pag. 109 din manual</w:t>
            </w:r>
          </w:p>
        </w:tc>
        <w:tc>
          <w:tcPr>
            <w:tcW w:w="851" w:type="dxa"/>
          </w:tcPr>
          <w:p w:rsidR="000F26B1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F26B1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F26B1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F26B1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F26B1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metoda exercițiului</w:t>
            </w: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26B1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joc didactic/ în grup</w:t>
            </w: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26B1" w:rsidRDefault="000F26B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F26B1" w:rsidRDefault="000F26B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0F26B1" w:rsidRDefault="000F26B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0F26B1" w:rsidRDefault="000F26B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0F26B1" w:rsidRDefault="000F26B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0F26B1" w:rsidRDefault="000F26B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0F26B1" w:rsidRDefault="000F26B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0F26B1" w:rsidRDefault="000F26B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0F26B1" w:rsidRDefault="000F26B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0F26B1" w:rsidRDefault="000F26B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0F26B1" w:rsidRDefault="000F26B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0F26B1" w:rsidRDefault="000F26B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626573" w:rsidRDefault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626573" w:rsidRDefault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626573" w:rsidRDefault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626573" w:rsidRDefault="006265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sectPr w:rsidR="00626573">
          <w:pgSz w:w="15840" w:h="12240" w:orient="landscape"/>
          <w:pgMar w:top="1134" w:right="1134" w:bottom="1134" w:left="1134" w:header="720" w:footer="720" w:gutter="0"/>
          <w:cols w:space="720"/>
        </w:sectPr>
      </w:pPr>
    </w:p>
    <w:p w:rsidR="000F26B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Anexa 1</w:t>
      </w:r>
    </w:p>
    <w:p w:rsidR="000F26B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686300" cy="5428297"/>
            <wp:effectExtent l="0" t="0" r="0" b="0"/>
            <wp:docPr id="140961951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4282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626573" w:rsidRDefault="006265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26573" w:rsidRDefault="006265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26573" w:rsidRDefault="006265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26573" w:rsidRDefault="006265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26573" w:rsidRDefault="006265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26573" w:rsidRDefault="006265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26573" w:rsidRDefault="006265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26573" w:rsidRDefault="006265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26573" w:rsidRDefault="006265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26573" w:rsidRDefault="006265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26573" w:rsidRDefault="006265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26573" w:rsidRDefault="006265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26B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Fișă de lucru: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Calculați:</w:t>
      </w:r>
    </w:p>
    <w:p w:rsidR="000F26B1" w:rsidRDefault="000F26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F26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p>
        </m:sSup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=?</m:t>
        </m:r>
      </m:oMath>
    </w:p>
    <w:p w:rsidR="000F26B1" w:rsidRDefault="000F26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F26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-</m:t>
        </m:r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p>
        </m:sSup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=?</m:t>
        </m:r>
      </m:oMath>
    </w:p>
    <w:p w:rsidR="000F26B1" w:rsidRDefault="000F26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F26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p>
        </m:sSup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=?</m:t>
        </m:r>
      </m:oMath>
    </w:p>
    <w:p w:rsidR="000F26B1" w:rsidRDefault="000F26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F26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3</m:t>
            </m:r>
          </m:sup>
        </m:sSup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=?</m:t>
        </m:r>
      </m:oMath>
    </w:p>
    <w:p w:rsidR="000F26B1" w:rsidRDefault="000F26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F26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3</m:t>
            </m:r>
          </m:sup>
        </m:sSup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=?</m:t>
        </m:r>
      </m:oMath>
    </w:p>
    <w:p w:rsidR="000F26B1" w:rsidRDefault="000F26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F26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4</m:t>
            </m:r>
          </m:sup>
        </m:sSup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=?</m:t>
        </m:r>
      </m:oMath>
    </w:p>
    <w:p w:rsidR="000F26B1" w:rsidRDefault="000F26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F26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4</m:t>
            </m:r>
          </m:sup>
        </m:sSup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=?</m:t>
        </m:r>
      </m:oMath>
    </w:p>
    <w:p w:rsidR="000F26B1" w:rsidRDefault="000F26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F26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1,2</m:t>
                </m:r>
              </m:e>
            </m:d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p>
        </m:sSup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=?</m:t>
        </m:r>
      </m:oMath>
    </w:p>
    <w:p w:rsidR="000F26B1" w:rsidRDefault="000F26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F26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-0,5</m:t>
                </m:r>
              </m:e>
            </m:d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3</m:t>
            </m:r>
          </m:sup>
        </m:sSup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=?</m:t>
        </m:r>
      </m:oMath>
    </w:p>
    <w:p w:rsidR="000F26B1" w:rsidRDefault="000F26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F26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-1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6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1</m:t>
            </m:r>
          </m:sup>
        </m:sSup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=?</m:t>
        </m:r>
      </m:oMath>
    </w:p>
    <w:p w:rsidR="000F26B1" w:rsidRDefault="000F26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F26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0</m:t>
            </m:r>
          </m:sup>
        </m:sSup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=?</m:t>
        </m:r>
      </m:oMath>
    </w:p>
    <w:p w:rsidR="000F26B1" w:rsidRDefault="000F26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F26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4</m:t>
            </m:r>
          </m:sup>
        </m:sSup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=?</m:t>
        </m:r>
      </m:oMath>
    </w:p>
    <w:p w:rsidR="000F26B1" w:rsidRDefault="000F26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F26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-1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p>
        </m:sSup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=?</m:t>
        </m:r>
      </m:oMath>
    </w:p>
    <w:p w:rsidR="000F26B1" w:rsidRDefault="000F26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F26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3</m:t>
            </m:r>
          </m:sup>
        </m:sSup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=?</m:t>
        </m:r>
      </m:oMath>
    </w:p>
    <w:p w:rsidR="000F26B1" w:rsidRDefault="000F26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F26B1" w:rsidRDefault="000F26B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0F26B1" w:rsidSect="00626573">
      <w:pgSz w:w="12240" w:h="1584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547590ED-20BC-4515-8A11-E094566AA8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18247DC-540F-46B1-A94C-264EB92E30B7}"/>
    <w:embedBold r:id="rId3" w:fontKey="{CEB44B8C-2AE5-4FB4-AEEE-4D23BECA12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407EE5A-97C2-40E1-A925-B4A4AE9BC3E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238D3AB-5EF5-4E46-966E-587374EA90C3}"/>
    <w:embedItalic r:id="rId6" w:fontKey="{CEB1E9C4-0682-41D3-9D59-CDA02431A43A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E9E0D5B-4B70-432B-B01A-D3994A957D0B}"/>
    <w:embedItalic r:id="rId8" w:fontKey="{1F4A3294-22F1-400C-B758-944BAAB6C8F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C246BA76-41CA-40AD-A743-BE62D467768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D327A3"/>
    <w:multiLevelType w:val="multilevel"/>
    <w:tmpl w:val="AD040A3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716835"/>
    <w:multiLevelType w:val="multilevel"/>
    <w:tmpl w:val="1CC030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5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4F0D73B6"/>
    <w:multiLevelType w:val="multilevel"/>
    <w:tmpl w:val="D974BD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676909"/>
    <w:multiLevelType w:val="multilevel"/>
    <w:tmpl w:val="AF3CFBFC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085808206">
    <w:abstractNumId w:val="0"/>
  </w:num>
  <w:num w:numId="2" w16cid:durableId="17707049">
    <w:abstractNumId w:val="1"/>
  </w:num>
  <w:num w:numId="3" w16cid:durableId="668291159">
    <w:abstractNumId w:val="2"/>
  </w:num>
  <w:num w:numId="4" w16cid:durableId="20027308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6B1"/>
    <w:rsid w:val="000F26B1"/>
    <w:rsid w:val="00392BB3"/>
    <w:rsid w:val="0062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223EF"/>
  <w15:docId w15:val="{07D1EC27-F51C-4B67-817B-004442191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o-M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0357"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lu3">
    <w:name w:val="heading 3"/>
    <w:basedOn w:val="Normal"/>
    <w:link w:val="Titlu3Caracter"/>
    <w:uiPriority w:val="9"/>
    <w:semiHidden/>
    <w:unhideWhenUsed/>
    <w:qFormat/>
    <w:rsid w:val="000E3C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rspaiere">
    <w:name w:val="No Spacing"/>
    <w:uiPriority w:val="1"/>
    <w:qFormat/>
    <w:rsid w:val="00260357"/>
    <w:pPr>
      <w:spacing w:after="0" w:line="240" w:lineRule="auto"/>
    </w:pPr>
  </w:style>
  <w:style w:type="table" w:styleId="Tabelgril">
    <w:name w:val="Table Grid"/>
    <w:basedOn w:val="TabelNormal"/>
    <w:uiPriority w:val="39"/>
    <w:rsid w:val="002603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semiHidden/>
    <w:rsid w:val="00FF07FB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FF07F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8B4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8B468D"/>
    <w:rPr>
      <w:rFonts w:ascii="Tahoma" w:hAnsi="Tahoma" w:cs="Tahoma"/>
      <w:kern w:val="0"/>
      <w:sz w:val="16"/>
      <w:szCs w:val="16"/>
    </w:rPr>
  </w:style>
  <w:style w:type="character" w:styleId="HyperlinkParcurs">
    <w:name w:val="FollowedHyperlink"/>
    <w:basedOn w:val="Fontdeparagrafimplicit"/>
    <w:uiPriority w:val="99"/>
    <w:semiHidden/>
    <w:unhideWhenUsed/>
    <w:rsid w:val="0054601E"/>
    <w:rPr>
      <w:color w:val="954F72" w:themeColor="followed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22202A"/>
    <w:rPr>
      <w:color w:val="605E5C"/>
      <w:shd w:val="clear" w:color="auto" w:fill="E1DFDD"/>
    </w:rPr>
  </w:style>
  <w:style w:type="paragraph" w:customStyle="1" w:styleId="NoSpacing1">
    <w:name w:val="No Spacing1"/>
    <w:qFormat/>
    <w:rsid w:val="00BD53FA"/>
    <w:pPr>
      <w:spacing w:after="0" w:line="240" w:lineRule="auto"/>
    </w:pPr>
    <w:rPr>
      <w:rFonts w:cs="Times New Roman"/>
    </w:rPr>
  </w:style>
  <w:style w:type="character" w:styleId="Textsubstituent">
    <w:name w:val="Placeholder Text"/>
    <w:basedOn w:val="Fontdeparagrafimplicit"/>
    <w:uiPriority w:val="99"/>
    <w:semiHidden/>
    <w:rsid w:val="00917CA6"/>
    <w:rPr>
      <w:color w:val="666666"/>
    </w:rPr>
  </w:style>
  <w:style w:type="character" w:customStyle="1" w:styleId="Titlu3Caracter">
    <w:name w:val="Titlu 3 Caracter"/>
    <w:basedOn w:val="Fontdeparagrafimplicit"/>
    <w:link w:val="Titlu3"/>
    <w:uiPriority w:val="9"/>
    <w:rsid w:val="000E3CA8"/>
    <w:rPr>
      <w:rFonts w:ascii="Times New Roman" w:eastAsia="Times New Roman" w:hAnsi="Times New Roman" w:cs="Times New Roman"/>
      <w:b/>
      <w:bCs/>
      <w:kern w:val="0"/>
      <w:sz w:val="27"/>
      <w:szCs w:val="27"/>
    </w:rPr>
  </w:style>
  <w:style w:type="paragraph" w:styleId="Corptext">
    <w:name w:val="Body Text"/>
    <w:basedOn w:val="Normal"/>
    <w:link w:val="CorptextCaracter"/>
    <w:semiHidden/>
    <w:rsid w:val="00FC46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orptextCaracter">
    <w:name w:val="Corp text Caracter"/>
    <w:basedOn w:val="Fontdeparagrafimplicit"/>
    <w:link w:val="Corptext"/>
    <w:semiHidden/>
    <w:rsid w:val="00FC4667"/>
    <w:rPr>
      <w:rFonts w:ascii="Times New Roman" w:eastAsia="Times New Roman" w:hAnsi="Times New Roman" w:cs="Times New Roman"/>
      <w:kern w:val="0"/>
      <w:sz w:val="24"/>
      <w:szCs w:val="20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DlZDpHhnTE&amp;ab_channel=Educa%C8%9BieOnlineRO" TargetMode="External"/><Relationship Id="rId13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JjGqg9zkU2w&amp;ab_channel=UnderstandMath" TargetMode="Externa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educatieinteractiva.md/millionar/13086" TargetMode="External"/><Relationship Id="rId11" Type="http://schemas.openxmlformats.org/officeDocument/2006/relationships/hyperlink" Target="https://www.youtube.com/watch?v=wDlZDpHhnTE&amp;ab_channel=Educa%C8%9BieOnlineRO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JjGqg9zkU2w&amp;ab_channel=UnderstandMath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ducatieinteractiva.md/millionar/13086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wGBzaCAbDX99+Dz9LDUkML3SOw==">CgMxLjA4AHIhMXNJTDhGTlhrUmZXRVJObE1uNGZVNVVleVpoNldkN2Vo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920</Words>
  <Characters>5248</Characters>
  <Application>Microsoft Office Word</Application>
  <DocSecurity>0</DocSecurity>
  <Lines>43</Lines>
  <Paragraphs>12</Paragraphs>
  <ScaleCrop>false</ScaleCrop>
  <Company/>
  <LinksUpToDate>false</LinksUpToDate>
  <CharactersWithSpaces>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UNICEF</cp:lastModifiedBy>
  <cp:revision>2</cp:revision>
  <dcterms:created xsi:type="dcterms:W3CDTF">2024-05-22T05:56:00Z</dcterms:created>
  <dcterms:modified xsi:type="dcterms:W3CDTF">2024-09-27T08:06:00Z</dcterms:modified>
</cp:coreProperties>
</file>