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EBD2E">
      <w:pPr>
        <w:pStyle w:val="7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zh-CN"/>
        </w:rPr>
        <w:t>Proiectul didactic al lecției</w:t>
      </w:r>
    </w:p>
    <w:p w14:paraId="386DCEAC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  <w:t>Disciplina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: Matematică</w:t>
      </w:r>
    </w:p>
    <w:p w14:paraId="2AE5628E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  <w:t>Clasa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: a I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X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-a</w:t>
      </w:r>
    </w:p>
    <w:p w14:paraId="4AE5124D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  <w:t>Capitolul/Unitatea de conținut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Funcții</w:t>
      </w:r>
    </w:p>
    <w:p w14:paraId="32DDFC42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  <w:t>Numărul lecției în capitol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 xml:space="preserve"> (conform proiectării didactice de lungă durată):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7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/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15</w:t>
      </w:r>
    </w:p>
    <w:p w14:paraId="4DDE85B3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  <w:t>Subiectul lecției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 xml:space="preserve">: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Graficul funcției de gradul II.</w:t>
      </w:r>
    </w:p>
    <w:p w14:paraId="55CA7E1E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</w:rPr>
        <w:t>Durata lecției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45 minute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>.</w:t>
      </w:r>
    </w:p>
    <w:p w14:paraId="48EAAAA4">
      <w:pPr>
        <w:pStyle w:val="7"/>
        <w:spacing w:line="360" w:lineRule="auto"/>
        <w:jc w:val="both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  <w:t>Unități de competență:</w:t>
      </w:r>
    </w:p>
    <w:p w14:paraId="61BE68CA">
      <w:pPr>
        <w:pStyle w:val="7"/>
        <w:spacing w:line="360" w:lineRule="auto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3.1 Recunoașterea și aplicarea terminologiei,a notațiilor aferente noțiunii de funcție în diverse contexte.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>3.2 Identificarea u nor dependențe funcționale în situații reale și/sau modelate,inclusiv de tipul funcției de gradul II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/>
        </w:rPr>
        <w:t>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3.4 Trasarea graficului unei funcții,inclusiv al unei funcții de gradul doi,și deducerea proprietăților funcției prin lectura grafică și /sau analitică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>.</w:t>
      </w:r>
    </w:p>
    <w:p w14:paraId="1DBE830D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Obiectivele lecției: La finele lecției, elevii vor fi capabili:</w:t>
      </w:r>
    </w:p>
    <w:p w14:paraId="003F21B7">
      <w:pPr>
        <w:spacing w:after="0" w:line="24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 xml:space="preserve">O.1. –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Să recunoască și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să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aplice terminologia aferentă noțiunii de funcție de gradul doi în diverse contexte.</w:t>
      </w:r>
    </w:p>
    <w:p w14:paraId="3ADF23CC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 xml:space="preserve">O.2. –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Să identifice unele dependențe funcționale în situații reale și/sau modelate a  funcție de gradul doi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>.</w:t>
      </w:r>
    </w:p>
    <w:p w14:paraId="5D636438">
      <w:pPr>
        <w:spacing w:after="0" w:line="24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O.3. –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Să traseze graficul unor funcții de gradul doi și să deducă proprietățile acestora prin lectură grafică sau analitică.</w:t>
      </w:r>
    </w:p>
    <w:p w14:paraId="4FEB2012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O.4. –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Să manifeste independență în gândire și acțiune privind aplicarea în rezolvări de sarcini de trasare a graficului funcției de gradul II.</w:t>
      </w:r>
    </w:p>
    <w:p w14:paraId="5C94F088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Tipul lecției: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de formare a  capacităților de aplicare a cunoștințelor.</w:t>
      </w:r>
    </w:p>
    <w:p w14:paraId="0D0E4DE2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Tehnologii didactice:</w:t>
      </w:r>
    </w:p>
    <w:p w14:paraId="33B8EBA5">
      <w:pPr>
        <w:pStyle w:val="7"/>
        <w:numPr>
          <w:ilvl w:val="0"/>
          <w:numId w:val="1"/>
        </w:num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Forme:</w:t>
      </w:r>
    </w:p>
    <w:p w14:paraId="1B002550">
      <w:pPr>
        <w:pStyle w:val="7"/>
        <w:numPr>
          <w:ilvl w:val="0"/>
          <w:numId w:val="2"/>
        </w:num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frontală;</w:t>
      </w:r>
    </w:p>
    <w:p w14:paraId="132DD29F">
      <w:pPr>
        <w:pStyle w:val="7"/>
        <w:numPr>
          <w:ilvl w:val="0"/>
          <w:numId w:val="2"/>
        </w:num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în perechi;</w:t>
      </w:r>
    </w:p>
    <w:p w14:paraId="08D2E0A2">
      <w:pPr>
        <w:pStyle w:val="7"/>
        <w:numPr>
          <w:ilvl w:val="0"/>
          <w:numId w:val="2"/>
        </w:num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individual.</w:t>
      </w:r>
    </w:p>
    <w:p w14:paraId="11660545">
      <w:pPr>
        <w:pStyle w:val="7"/>
        <w:numPr>
          <w:ilvl w:val="0"/>
          <w:numId w:val="1"/>
        </w:num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Metode:</w:t>
      </w:r>
    </w:p>
    <w:p w14:paraId="3C5B9F43">
      <w:pPr>
        <w:pStyle w:val="7"/>
        <w:numPr>
          <w:ilvl w:val="0"/>
          <w:numId w:val="2"/>
        </w:num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metoda exercițiului;</w:t>
      </w:r>
    </w:p>
    <w:p w14:paraId="2B873970">
      <w:pPr>
        <w:pStyle w:val="7"/>
        <w:numPr>
          <w:ilvl w:val="0"/>
          <w:numId w:val="2"/>
        </w:num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algoritmizarea;</w:t>
      </w:r>
    </w:p>
    <w:p w14:paraId="7A034857">
      <w:pPr>
        <w:pStyle w:val="7"/>
        <w:numPr>
          <w:ilvl w:val="0"/>
          <w:numId w:val="2"/>
        </w:num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problematizarea;</w:t>
      </w:r>
    </w:p>
    <w:p w14:paraId="3B01B544">
      <w:pPr>
        <w:pStyle w:val="7"/>
        <w:numPr>
          <w:ilvl w:val="0"/>
          <w:numId w:val="2"/>
        </w:num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metoda lucrului cu manualul.</w:t>
      </w:r>
    </w:p>
    <w:p w14:paraId="6207F777">
      <w:pPr>
        <w:pStyle w:val="7"/>
        <w:numPr>
          <w:ilvl w:val="0"/>
          <w:numId w:val="1"/>
        </w:num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Mijloace de învățământ:</w:t>
      </w:r>
    </w:p>
    <w:p w14:paraId="31F57640">
      <w:pPr>
        <w:pStyle w:val="7"/>
        <w:numPr>
          <w:ilvl w:val="0"/>
          <w:numId w:val="2"/>
        </w:num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I. Achiri, A. Braiciv, O. Șpuntenco. Matematică. Manual. Clasa a VIII-a. Editura Prut Internațional. Chișinău, 2023;</w:t>
      </w:r>
    </w:p>
    <w:p w14:paraId="0A3DF431">
      <w:pPr>
        <w:pStyle w:val="7"/>
        <w:numPr>
          <w:ilvl w:val="0"/>
          <w:numId w:val="2"/>
        </w:num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Computerul;</w:t>
      </w:r>
    </w:p>
    <w:p w14:paraId="5CAC644D">
      <w:pPr>
        <w:pStyle w:val="7"/>
        <w:numPr>
          <w:ilvl w:val="0"/>
          <w:numId w:val="2"/>
        </w:num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Proiectorul sau tabla interactivă;</w:t>
      </w:r>
    </w:p>
    <w:p w14:paraId="57DD9860">
      <w:pPr>
        <w:pStyle w:val="7"/>
        <w:numPr>
          <w:ilvl w:val="0"/>
          <w:numId w:val="2"/>
        </w:num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Fișa cu probleme, posterul cu sarcini.</w:t>
      </w:r>
    </w:p>
    <w:p w14:paraId="2C4D4AB8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Evaluarea: formativă, evaluare orală și în scris, reciprocă;  produse: problemă rezolvată, răspuns oral, exercițiu rezolvat, poster completat; lucrare independentă cu apreciere cu note.</w:t>
      </w:r>
    </w:p>
    <w:p w14:paraId="02B97C84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11F53B10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62468F28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708D0B3C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6036587A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4CA0DD40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00358F9E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2A9013A4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4DCD04C0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67997874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2B7FF213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7DA02BBE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1FBA5FBA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sectPr>
          <w:pgSz w:w="12240" w:h="15840"/>
          <w:pgMar w:top="1440" w:right="1080" w:bottom="1440" w:left="1080" w:header="720" w:footer="720" w:gutter="0"/>
          <w:cols w:space="720" w:num="1"/>
          <w:docGrid w:linePitch="360" w:charSpace="0"/>
        </w:sectPr>
      </w:pPr>
    </w:p>
    <w:p w14:paraId="7A579AAE">
      <w:pPr>
        <w:pStyle w:val="7"/>
        <w:spacing w:line="360" w:lineRule="auto"/>
        <w:jc w:val="center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Scenariul lecției</w:t>
      </w:r>
    </w:p>
    <w:tbl>
      <w:tblPr>
        <w:tblStyle w:val="6"/>
        <w:tblW w:w="14035" w:type="dxa"/>
        <w:tblInd w:w="-5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1184"/>
        <w:gridCol w:w="7881"/>
        <w:gridCol w:w="1003"/>
        <w:gridCol w:w="1912"/>
      </w:tblGrid>
      <w:tr w14:paraId="1D7AD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5" w:type="dxa"/>
            <w:vAlign w:val="center"/>
          </w:tcPr>
          <w:p w14:paraId="09471C5D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529C6C60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Obiective</w:t>
            </w:r>
          </w:p>
        </w:tc>
        <w:tc>
          <w:tcPr>
            <w:tcW w:w="7881" w:type="dxa"/>
            <w:vAlign w:val="center"/>
          </w:tcPr>
          <w:p w14:paraId="43448198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Demers acțional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 xml:space="preserve"> al lecției</w:t>
            </w:r>
          </w:p>
        </w:tc>
        <w:tc>
          <w:tcPr>
            <w:tcW w:w="1003" w:type="dxa"/>
            <w:vAlign w:val="center"/>
          </w:tcPr>
          <w:p w14:paraId="4DB47D97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Timp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(în minute)</w:t>
            </w:r>
          </w:p>
        </w:tc>
        <w:tc>
          <w:tcPr>
            <w:tcW w:w="1912" w:type="dxa"/>
            <w:vAlign w:val="center"/>
          </w:tcPr>
          <w:p w14:paraId="4526B1C6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Tehnologia realizării</w:t>
            </w:r>
          </w:p>
          <w:p w14:paraId="69ACA271">
            <w:pPr>
              <w:pStyle w:val="7"/>
              <w:spacing w:line="276" w:lineRule="auto"/>
              <w:ind w:left="-89" w:right="-104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(Metodă/Formă de activitate/Resurse)</w:t>
            </w:r>
          </w:p>
        </w:tc>
      </w:tr>
      <w:tr w14:paraId="1DCE5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5" w:type="dxa"/>
          </w:tcPr>
          <w:p w14:paraId="666C1957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Evocare</w:t>
            </w:r>
          </w:p>
        </w:tc>
        <w:tc>
          <w:tcPr>
            <w:tcW w:w="1184" w:type="dxa"/>
          </w:tcPr>
          <w:p w14:paraId="46EC94F2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O1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O4</w:t>
            </w:r>
          </w:p>
        </w:tc>
        <w:tc>
          <w:tcPr>
            <w:tcW w:w="7881" w:type="dxa"/>
          </w:tcPr>
          <w:p w14:paraId="3292681F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Momentul organizatoric.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-Care a fost tema pentru acasă?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-Ce întrebări aveți la tema pentru acasă? (Dacă este cazul ,se soluționează întrebările apărute)</w:t>
            </w:r>
          </w:p>
          <w:p w14:paraId="795D65DB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Se afișează la tablă rezolvările corecte iar elevii verifică reciproc în perechi corectitudinea realizării temei pentru acasă.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Se anunță subiectul și obiectivele lecției.</w:t>
            </w:r>
          </w:p>
          <w:p w14:paraId="639F4E69">
            <w:pPr>
              <w:pStyle w:val="7"/>
              <w:spacing w:line="276" w:lineRule="auto"/>
              <w:jc w:val="left"/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Activitate frontală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/>
              </w:rPr>
              <w:t>: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Accesați următorul link și scrieți cinci cuvinte pe care le-ați reținut de la lecția precedentă.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instrText xml:space="preserve"> HYPERLINK "https://www.menti.com/u7fmv916t3" </w:instrTex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fldChar w:fldCharType="separate"/>
            </w:r>
            <w:r>
              <w:rPr>
                <w:rStyle w:val="5"/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https://www.menti.com/u7fmv916t3</w: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fldChar w:fldCharType="end"/>
            </w:r>
          </w:p>
          <w:p w14:paraId="12081CCE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Apoi elevilor li se cere să explice fiecare cuvânt de la ecran.</w:t>
            </w:r>
          </w:p>
        </w:tc>
        <w:tc>
          <w:tcPr>
            <w:tcW w:w="1003" w:type="dxa"/>
          </w:tcPr>
          <w:p w14:paraId="530F0379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3</w:t>
            </w:r>
          </w:p>
        </w:tc>
        <w:tc>
          <w:tcPr>
            <w:tcW w:w="1912" w:type="dxa"/>
          </w:tcPr>
          <w:p w14:paraId="21F8887B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Conversația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euristică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explicația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jocul didactic</w:t>
            </w:r>
          </w:p>
        </w:tc>
      </w:tr>
      <w:tr w14:paraId="6E645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5" w:type="dxa"/>
          </w:tcPr>
          <w:p w14:paraId="076DC561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Reflecție</w:t>
            </w:r>
          </w:p>
        </w:tc>
        <w:tc>
          <w:tcPr>
            <w:tcW w:w="1184" w:type="dxa"/>
          </w:tcPr>
          <w:p w14:paraId="41B054E1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O1,O2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</w:p>
          <w:p w14:paraId="64116267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</w:p>
          <w:p w14:paraId="0A91C6F2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</w:p>
          <w:p w14:paraId="53512F7B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</w:p>
          <w:p w14:paraId="54380B70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</w:p>
          <w:p w14:paraId="342ED80D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</w:p>
          <w:p w14:paraId="7EB115E4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</w:p>
          <w:p w14:paraId="7689C125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</w:p>
          <w:p w14:paraId="51D73B19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</w:p>
          <w:p w14:paraId="0CAE07F5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</w:p>
          <w:p w14:paraId="06DDC784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</w:p>
          <w:p w14:paraId="39B57669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</w:p>
          <w:p w14:paraId="75533F84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</w:p>
          <w:p w14:paraId="14FDB399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</w:p>
          <w:p w14:paraId="7DFA2493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</w:p>
          <w:p w14:paraId="36387BDA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</w:p>
          <w:p w14:paraId="4F8DFB55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O1,O4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</w:p>
          <w:p w14:paraId="6B522D69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</w:p>
          <w:p w14:paraId="24504BD0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</w:p>
          <w:p w14:paraId="4DB596FC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</w:p>
        </w:tc>
        <w:tc>
          <w:tcPr>
            <w:tcW w:w="7881" w:type="dxa"/>
          </w:tcPr>
          <w:p w14:paraId="192E2E52">
            <w:pPr>
              <w:pStyle w:val="7"/>
              <w:spacing w:line="276" w:lineRule="auto"/>
              <w:ind w:left="120" w:hanging="120" w:hangingChars="50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Activitate frontală: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Observați cu atenție imaginea de mai jos,asociați imaginea cu funcția definită  și argumentați răspunsul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instrText xml:space="preserve"> HYPERLINK "https://wordwall.net/ro/resource/76539913" </w:instrTex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https://wordwall.net/ro/resource/76539913</w: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Activitate frontală: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Să se reprezinte grafic funcțiile: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 xml:space="preserve">1.f:R→R , </w:t>
            </w:r>
          </w:p>
          <w:p w14:paraId="7B2FDC8B">
            <w:pPr>
              <w:pStyle w:val="7"/>
              <w:numPr>
                <w:ilvl w:val="0"/>
                <w:numId w:val="3"/>
              </w:numPr>
              <w:spacing w:line="276" w:lineRule="auto"/>
              <w:ind w:left="420" w:leftChars="0" w:hanging="420" w:firstLineChars="0"/>
              <w:jc w:val="lef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f(x)=x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superscript"/>
                <w:lang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/>
              </w:rPr>
              <w:t>-2x+3</w:t>
            </w:r>
          </w:p>
          <w:p w14:paraId="278CBF73">
            <w:pPr>
              <w:pStyle w:val="7"/>
              <w:numPr>
                <w:ilvl w:val="0"/>
                <w:numId w:val="3"/>
              </w:numPr>
              <w:spacing w:line="276" w:lineRule="auto"/>
              <w:ind w:left="420" w:leftChars="0" w:hanging="420" w:firstLineChars="0"/>
              <w:jc w:val="lef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f(x)=x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-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/>
              </w:rPr>
              <w:t>7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x+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/>
              </w:rPr>
              <w:t>12</w:t>
            </w:r>
          </w:p>
          <w:p w14:paraId="0E06FFA5">
            <w:pPr>
              <w:pStyle w:val="7"/>
              <w:numPr>
                <w:ilvl w:val="0"/>
                <w:numId w:val="3"/>
              </w:numPr>
              <w:spacing w:line="276" w:lineRule="auto"/>
              <w:ind w:left="420" w:leftChars="0" w:hanging="420" w:firstLineChars="0"/>
              <w:jc w:val="lef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f(x)=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x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-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x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/>
              </w:rPr>
              <w:t>-5</w:t>
            </w:r>
          </w:p>
          <w:p w14:paraId="14B05B2D">
            <w:pPr>
              <w:pStyle w:val="7"/>
              <w:numPr>
                <w:ilvl w:val="0"/>
                <w:numId w:val="3"/>
              </w:numPr>
              <w:spacing w:line="276" w:lineRule="auto"/>
              <w:ind w:left="420" w:leftChars="0" w:hanging="420" w:firstLineChars="0"/>
              <w:jc w:val="lef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f(x)=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 xml:space="preserve"> -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x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/>
              </w:rPr>
              <w:t>+7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x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/>
              </w:rPr>
              <w:t>-12</w:t>
            </w:r>
          </w:p>
          <w:p w14:paraId="062B2DA6">
            <w:pPr>
              <w:pStyle w:val="7"/>
              <w:numPr>
                <w:numId w:val="0"/>
              </w:numPr>
              <w:spacing w:line="276" w:lineRule="auto"/>
              <w:ind w:leftChars="0"/>
              <w:jc w:val="lef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3436620</wp:posOffset>
                      </wp:positionH>
                      <wp:positionV relativeFrom="paragraph">
                        <wp:posOffset>203835</wp:posOffset>
                      </wp:positionV>
                      <wp:extent cx="243840" cy="182880"/>
                      <wp:effectExtent l="6350" t="6350" r="8890" b="8890"/>
                      <wp:wrapNone/>
                      <wp:docPr id="2" name="Rectangle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122670" y="5789295"/>
                                <a:ext cx="243840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70.6pt;margin-top:16.05pt;height:14.4pt;width:19.2pt;z-index:251660288;v-text-anchor:middle;mso-width-relative:page;mso-height-relative:page;" fillcolor="#5B9BD5 [3204]" filled="t" stroked="t" coordsize="21600,21600" o:gfxdata="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PHsRl/ZAAAACwEAAA8A&#10;AAAAAAAAAQAgAAAAIgAAAGRycy9kb3ducmV2LnhtbFBLAQIUABQAAAAIAIdO4kC9IvZDiAIAACUF&#10;AAAOAAAAAAAAAAEAIAAAACgBAABkcnMvZTJvRG9jLnhtbFBLBQYAAAAABgAGAFkBAAAiBgAAAAA=&#10;">
                      <v:fill on="t" focussize="0,0"/>
                      <v:stroke weight="1pt" color="#2E75B6 [24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3124200</wp:posOffset>
                      </wp:positionH>
                      <wp:positionV relativeFrom="paragraph">
                        <wp:posOffset>188595</wp:posOffset>
                      </wp:positionV>
                      <wp:extent cx="205740" cy="175260"/>
                      <wp:effectExtent l="6350" t="6350" r="16510" b="16510"/>
                      <wp:wrapNone/>
                      <wp:docPr id="1" name="Rectangle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825490" y="5865495"/>
                                <a:ext cx="205740" cy="1752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46pt;margin-top:14.85pt;height:13.8pt;width:16.2pt;z-index:251659264;v-text-anchor:middle;mso-width-relative:page;mso-height-relative:page;" fillcolor="#5B9BD5 [3204]" filled="t" stroked="t" coordsize="21600,21600" o:gfxdata="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sJprpNkAAAALAQAADwAAAAAA&#10;AAABACAAAAAiAAAAZHJzL2Rvd25yZXYueG1sUEsBAhQAFAAAAAgAh07iQBujV6+EAgAAJQUAAA4A&#10;AAAAAAAAAQAgAAAAKAEAAGRycy9lMm9Eb2MueG1sUEsFBgAAAAAGAAYAWQEAAB4GAAAAAA==&#10;">
                      <v:fill on="t" focussize="0,0"/>
                      <v:stroke weight="1pt" color="#2E75B6 [24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/>
              </w:rPr>
              <w:t xml:space="preserve">Completați cu numere reale, astfel încât punctul A(      ;        ), să aparțină graficului funcției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f:R→R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: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a) f(x)=5x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superscript"/>
                <w:lang/>
              </w:rPr>
              <w:t xml:space="preserve">2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superscript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/>
              </w:rPr>
              <w:t>b) f(x)=3x(x-2)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/>
              </w:rPr>
              <w:t>c) f(x)=-0,5x(x+1)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/>
              </w:rPr>
              <w:t>d) f(x)=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x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-x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/>
              </w:rPr>
              <w:t>-2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/>
              </w:rPr>
              <w:t>e) f(x)= -3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x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/>
              </w:rPr>
              <w:t>+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x+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/>
              </w:rPr>
              <w:t xml:space="preserve">f ) f(x)=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x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/>
              </w:rPr>
              <w:t>+3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x+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/>
              </w:rPr>
              <w:t>5</w:t>
            </w:r>
          </w:p>
          <w:p w14:paraId="415D9C31">
            <w:pPr>
              <w:pStyle w:val="7"/>
              <w:spacing w:line="276" w:lineRule="auto"/>
              <w:ind w:left="120" w:hanging="120" w:hangingChars="50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Activitate independentă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Să se reprezinte grafic funcția: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f:R→R , </w:t>
            </w:r>
          </w:p>
          <w:p w14:paraId="6DFDE192">
            <w:pPr>
              <w:pStyle w:val="7"/>
              <w:numPr>
                <w:ilvl w:val="0"/>
                <w:numId w:val="0"/>
              </w:numPr>
              <w:spacing w:line="276" w:lineRule="auto"/>
              <w:ind w:leftChars="0"/>
              <w:jc w:val="lef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f(x)= -4x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+4x-1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Apoi elevii fac schimb de caiete,pe tablă se afișează graficul funcției pe o rețea de pătrățele,iar elevii verifică reciproc corectitudinea realizării sarcinii.</w:t>
            </w:r>
          </w:p>
          <w:p w14:paraId="30EAB1E7">
            <w:pPr>
              <w:pStyle w:val="7"/>
              <w:numPr>
                <w:numId w:val="0"/>
              </w:numPr>
              <w:spacing w:line="276" w:lineRule="auto"/>
              <w:ind w:leftChars="0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u w:val="singl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t>Bilanțul cantitativ: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t>-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>Ce am realizat astăzi la lecție?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t>Bilanțul calitativ: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-Se determină care obiective au fost realizate la lecție.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-Se for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ulează concluzii privind activitatea clasei de elevi în ansamblu și a unor ele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v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i în particular.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  <w:t xml:space="preserve">Temă pentru acasă: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De repetat:Tema:3.2.2 pag.47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 xml:space="preserve">De rezolvat:Ex.11 pag.46 </w:t>
            </w:r>
          </w:p>
        </w:tc>
        <w:tc>
          <w:tcPr>
            <w:tcW w:w="1003" w:type="dxa"/>
          </w:tcPr>
          <w:p w14:paraId="65022E43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</w:p>
          <w:p w14:paraId="5BC10DD2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</w:p>
          <w:p w14:paraId="03D8D358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</w:p>
          <w:p w14:paraId="74D08D01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</w:p>
          <w:p w14:paraId="49678163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</w:p>
          <w:p w14:paraId="411D5057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</w:p>
          <w:p w14:paraId="1B9A2512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</w:p>
          <w:p w14:paraId="7C96EA59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3</w:t>
            </w:r>
          </w:p>
          <w:p w14:paraId="68980FF1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</w:p>
          <w:p w14:paraId="10F20144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2</w:t>
            </w:r>
          </w:p>
        </w:tc>
        <w:tc>
          <w:tcPr>
            <w:tcW w:w="1912" w:type="dxa"/>
          </w:tcPr>
          <w:p w14:paraId="7F7F3CBF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Jocul didactic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</w:p>
          <w:p w14:paraId="42E863DC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</w:p>
          <w:p w14:paraId="63A9A675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</w:p>
          <w:p w14:paraId="6BA90752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</w:p>
          <w:p w14:paraId="5FED6580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</w:p>
          <w:p w14:paraId="0E5F3C15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Analiza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exercițiul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algoritmizarea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</w:p>
          <w:p w14:paraId="4FF36DBA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</w:p>
          <w:p w14:paraId="4561FC2D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</w:p>
          <w:p w14:paraId="3600D275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</w:p>
          <w:p w14:paraId="1B3A3FD7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</w:p>
          <w:p w14:paraId="2F2DF263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</w:p>
          <w:p w14:paraId="56764CF8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</w:p>
          <w:p w14:paraId="02650923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</w:p>
          <w:p w14:paraId="25B1ED33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Analiza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exercițiul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algoritmizarea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lucrul independent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evaluarea reciprocă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</w:p>
          <w:p w14:paraId="66EA4A97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Conversația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</w:p>
          <w:p w14:paraId="2E656895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</w:p>
          <w:p w14:paraId="3B3F072C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</w:p>
          <w:p w14:paraId="1F3E32DB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explicația</w:t>
            </w:r>
          </w:p>
        </w:tc>
      </w:tr>
    </w:tbl>
    <w:p w14:paraId="3FE0E261">
      <w:pPr>
        <w:pStyle w:val="7"/>
        <w:spacing w:line="360" w:lineRule="auto"/>
        <w:jc w:val="center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4778B047">
      <w:pPr>
        <w:rPr>
          <w:rFonts w:hint="default" w:ascii="Times New Roman" w:hAnsi="Times New Roman" w:cs="Times New Roman"/>
          <w:b w:val="0"/>
          <w:bCs w:val="0"/>
          <w:i w:val="0"/>
          <w:iCs w:val="0"/>
        </w:rPr>
      </w:pPr>
    </w:p>
    <w:sectPr>
      <w:pgSz w:w="15840" w:h="12240" w:orient="landscape"/>
      <w:pgMar w:top="1080" w:right="1440" w:bottom="108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DC2A35"/>
    <w:multiLevelType w:val="singleLevel"/>
    <w:tmpl w:val="BFDC2A35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0DDF438C"/>
    <w:multiLevelType w:val="multilevel"/>
    <w:tmpl w:val="0DDF438C"/>
    <w:lvl w:ilvl="0" w:tentative="0">
      <w:start w:val="1"/>
      <w:numFmt w:val="bullet"/>
      <w:lvlText w:val="-"/>
      <w:lvlJc w:val="left"/>
      <w:pPr>
        <w:ind w:left="108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>
    <w:nsid w:val="3CD169AF"/>
    <w:multiLevelType w:val="multilevel"/>
    <w:tmpl w:val="3CD169A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64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F92CC6"/>
    <w:rsid w:val="561F38B0"/>
    <w:rsid w:val="56D75FB2"/>
    <w:rsid w:val="5E8B6077"/>
    <w:rsid w:val="5F26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qFormat/>
    <w:uiPriority w:val="0"/>
    <w:rPr>
      <w:color w:val="800080"/>
      <w:u w:val="single"/>
    </w:rPr>
  </w:style>
  <w:style w:type="character" w:styleId="5">
    <w:name w:val="Hyperlink"/>
    <w:basedOn w:val="2"/>
    <w:qFormat/>
    <w:uiPriority w:val="0"/>
    <w:rPr>
      <w:color w:val="0000FF"/>
      <w:u w:val="single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27</TotalTime>
  <ScaleCrop>false</ScaleCrop>
  <LinksUpToDate>false</LinksUpToDate>
  <CharactersWithSpaces>0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2024-05-16T06:30:00Z</dcterms:created>
  <dc:creator>Admin</dc:creator>
  <cp:lastModifiedBy>Rogoti Elena</cp:lastModifiedBy>
  <dcterms:modified xsi:type="dcterms:W3CDTF">2024-08-15T19:46:37Z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E0FF44CF9B6F4475BD80203B71DFBFE1_12</vt:lpwstr>
  </property>
</Properties>
</file>