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Proiectul didactic al lecției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Disciplina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Matematică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Clasa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VIII-a 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Unitatea de conținut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Șiruri. Funcții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Numărul lecției în unitatea de conținut 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3/14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Durata lecției 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45 min.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Subiectul lecției :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Noțiunea de funcție. Dependențe funcționale. Moduri de definire a funcției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Unități de competență :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3.1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Identificarea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enunțuri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aplicarea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în contexte diverse a terminologiei și notațiilor aferente noțiunii de șir, funcție.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Identificarea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și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descrierea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unor șiruri, dependențe funcționale în situații reale și/sau modelate.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3.4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Reprezentarea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în diverse moduri (analitic, sintetic, grafic) a unor corespondențe și/ sau funcții în scopul caracterizării acestora.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Obiectivele lecției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finele lecției, elevii vor fi capabili : </w:t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Să identifice și să aplice terminologia și notațiile aferente noțiunii de funcție la rezolvarea exercițiilor propuse 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identifice și să descrie dependențe funcționale în diverse contexte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, inclusiv în cadrul rezolvării sarcinilor propuse;</w:t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Times New Roman" w:cs="Times New Roman" w:eastAsia="Times New Roman" w:hAnsi="Times New Roman"/>
          <w:i w:val="1"/>
          <w:color w:val="83992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 Să reprezinte în diverse moduri funcții, având ca scop caracterizarea acestora, rezolvând exercițiile propuse;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Times New Roman" w:cs="Times New Roman" w:eastAsia="Times New Roman" w:hAnsi="Times New Roman"/>
          <w:i w:val="1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vertAlign w:val="subscript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262626"/>
          <w:sz w:val="24"/>
          <w:szCs w:val="24"/>
          <w:rtl w:val="0"/>
        </w:rPr>
        <w:t xml:space="preserve">Să manifeste independență în gândire și acțiune privind aplicarea funcțiilor la rezolvarea exercițiilor; 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Tipul lecției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Lecție de formare a capacităților de dobândire a cunoștințelor.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Tehnologii didactice: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frontală, în perechi, în grup, individual.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line="360" w:lineRule="auto"/>
        <w:ind w:left="928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Conversația, Observația, Analiza, Argumentarea, Metoda exercițiului, Metoda lucrului cu manualul, Jocul interactiv.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line="360" w:lineRule="auto"/>
        <w:ind w:left="928" w:hanging="360"/>
        <w:rPr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Mijloace de învățământ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Achiri, A. Braicov, O. Șpuntenco. Matematică. Manual. Clasa a VIII-a. Editura Prut Internațional. Chișinău, 2023, tabla interactivă, laptop, fișe cu probleme.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https://educatieinteractiva.md/adevarat-fals/2040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ff"/>
          <w:u w:val="singl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ind w:left="928" w:firstLine="0"/>
        <w:rPr>
          <w:color w:val="000000"/>
          <w:sz w:val="24"/>
          <w:szCs w:val="24"/>
          <w:u w:val="non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u w:val="single"/>
            <w:rtl w:val="0"/>
          </w:rPr>
          <w:t xml:space="preserve">https://educatieinteractiva.md/cronologie/7174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Evaluarea: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tipuri: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formativă; 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forme 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orală, reciprocă și autoevaluare;  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  <w:sectPr>
          <w:pgSz w:h="16838" w:w="11906" w:orient="portrait"/>
          <w:pgMar w:bottom="1134" w:top="425.1968503937008" w:left="851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produse: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exerciții rezolvate, răspunsuri orale, fișe completate.</w:t>
      </w:r>
    </w:p>
    <w:p w:rsidR="00000000" w:rsidDel="00000000" w:rsidP="00000000" w:rsidRDefault="00000000" w:rsidRPr="00000000" w14:paraId="0000001C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Scenariul lecției</w:t>
      </w:r>
    </w:p>
    <w:p w:rsidR="00000000" w:rsidDel="00000000" w:rsidP="00000000" w:rsidRDefault="00000000" w:rsidRPr="00000000" w14:paraId="0000001D">
      <w:pPr>
        <w:spacing w:after="0" w:line="276" w:lineRule="auto"/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89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01"/>
        <w:gridCol w:w="851"/>
        <w:gridCol w:w="8915"/>
        <w:gridCol w:w="15"/>
        <w:gridCol w:w="851"/>
        <w:gridCol w:w="1549"/>
        <w:gridCol w:w="11"/>
        <w:tblGridChange w:id="0">
          <w:tblGrid>
            <w:gridCol w:w="1701"/>
            <w:gridCol w:w="851"/>
            <w:gridCol w:w="8915"/>
            <w:gridCol w:w="15"/>
            <w:gridCol w:w="851"/>
            <w:gridCol w:w="1549"/>
            <w:gridCol w:w="11"/>
          </w:tblGrid>
        </w:tblGridChange>
      </w:tblGrid>
      <w:tr>
        <w:trPr>
          <w:cantSplit w:val="1"/>
          <w:trHeight w:val="1374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Etape ale activității didactice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Obie-ctive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         Demersul acțional al lecției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Timp (în minu-te)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Tehnologia realizării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(Metodă\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Formă de activitate\</w:t>
            </w:r>
          </w:p>
          <w:p w:rsidR="00000000" w:rsidDel="00000000" w:rsidP="00000000" w:rsidRDefault="00000000" w:rsidRPr="00000000" w14:paraId="000000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Resurse)</w:t>
            </w:r>
          </w:p>
        </w:tc>
      </w:tr>
      <w:tr>
        <w:trPr>
          <w:cantSplit w:val="0"/>
          <w:trHeight w:val="101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Evocare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Momentul organizatoric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stabilește un climat corespunzător desfășurării lecției (salutul, 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Times New Roman" w:cs="Times New Roman" w:eastAsia="Times New Roman" w:hAnsi="Times New Roman"/>
                <w:strike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prezența).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spre meditare citatul: “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Tot ce e gândire corectă este matematică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.” (Grigore Moisil)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își expun părerea comentând și argumentând.</w:t>
            </w:r>
          </w:p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verifică tema pentru acasă.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5. Șiruri numerice, 5.3. Șiruri numerice monotone p.83. pr.5, ex.9, ex.14, ex.15 (a, c, d), ex. 17, pag.84 manual.</w:t>
            </w:r>
          </w:p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formulează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întrebări, dacă este cazul. Se rezolvă exercițiile neclare. </w:t>
            </w:r>
          </w:p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Li se propune elevilor să-și reamintească următoarele noțiuni: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Noțiunea de șir numeric.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Moduri de definire a unui șir.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25" w:before="0" w:line="240" w:lineRule="auto"/>
              <w:ind w:left="720" w:right="0" w:hanging="360"/>
              <w:jc w:val="left"/>
              <w:rPr>
                <w:rFonts w:ascii="Cambria" w:cs="Cambria" w:eastAsia="Cambria" w:hAnsi="Cambria"/>
                <w:b w:val="0"/>
                <w:i w:val="1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Șiruri numerice monotone.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trike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Realizarea </w:t>
            </w:r>
          </w:p>
          <w:p w:rsidR="00000000" w:rsidDel="00000000" w:rsidP="00000000" w:rsidRDefault="00000000" w:rsidRPr="00000000" w14:paraId="00000043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sensului 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color w:val="00b05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anunță tema și obiectivele lecției. Elevii scriu în caiete data și notează subiectul lecției.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propune activitatea de descoperire secvența 1, pag.67, manual. 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 legitatea și desenați figura ce urmează. Elevii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observă legitatea și desenează în caiete figura necesară.</w:t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II-a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secvența 2 pag.67 manual. În tabel este înregistrată distanța parcursă de un automobil în 1 oră ; 2 ore ; 3 ore; 3,5 ore; 4,5 ore.</w:t>
            </w:r>
          </w:p>
          <w:tbl>
            <w:tblPr>
              <w:tblStyle w:val="Table2"/>
              <w:tblW w:w="5753.0" w:type="dxa"/>
              <w:jc w:val="center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791"/>
              <w:gridCol w:w="851"/>
              <w:gridCol w:w="850"/>
              <w:gridCol w:w="851"/>
              <w:gridCol w:w="850"/>
              <w:gridCol w:w="851"/>
              <w:gridCol w:w="709"/>
              <w:tblGridChange w:id="0">
                <w:tblGrid>
                  <w:gridCol w:w="791"/>
                  <w:gridCol w:w="851"/>
                  <w:gridCol w:w="850"/>
                  <w:gridCol w:w="851"/>
                  <w:gridCol w:w="850"/>
                  <w:gridCol w:w="851"/>
                  <w:gridCol w:w="709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7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t, ore</w:t>
                  </w:r>
                </w:p>
              </w:tc>
              <w:tc>
                <w:tcPr/>
                <w:p w:rsidR="00000000" w:rsidDel="00000000" w:rsidP="00000000" w:rsidRDefault="00000000" w:rsidRPr="00000000" w14:paraId="00000058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59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5A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5B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3,5</w:t>
                  </w:r>
                </w:p>
              </w:tc>
              <w:tc>
                <w:tcPr/>
                <w:p w:rsidR="00000000" w:rsidDel="00000000" w:rsidP="00000000" w:rsidRDefault="00000000" w:rsidRPr="00000000" w14:paraId="0000005C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5D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4,5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5E">
                  <w:pPr>
                    <w:spacing w:line="276" w:lineRule="auto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s, km</w:t>
                  </w:r>
                </w:p>
              </w:tc>
              <w:tc>
                <w:tcPr/>
                <w:p w:rsidR="00000000" w:rsidDel="00000000" w:rsidP="00000000" w:rsidRDefault="00000000" w:rsidRPr="00000000" w14:paraId="0000005F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30</w:t>
                  </w:r>
                </w:p>
              </w:tc>
              <w:tc>
                <w:tcPr/>
                <w:p w:rsidR="00000000" w:rsidDel="00000000" w:rsidP="00000000" w:rsidRDefault="00000000" w:rsidRPr="00000000" w14:paraId="00000060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90</w:t>
                  </w:r>
                </w:p>
              </w:tc>
              <w:tc>
                <w:tcPr/>
                <w:p w:rsidR="00000000" w:rsidDel="00000000" w:rsidP="00000000" w:rsidRDefault="00000000" w:rsidRPr="00000000" w14:paraId="00000061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160</w:t>
                  </w:r>
                </w:p>
              </w:tc>
              <w:tc>
                <w:tcPr/>
                <w:p w:rsidR="00000000" w:rsidDel="00000000" w:rsidP="00000000" w:rsidRDefault="00000000" w:rsidRPr="00000000" w14:paraId="00000062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240</w:t>
                  </w:r>
                </w:p>
              </w:tc>
              <w:tc>
                <w:tcPr/>
                <w:p w:rsidR="00000000" w:rsidDel="00000000" w:rsidP="00000000" w:rsidRDefault="00000000" w:rsidRPr="00000000" w14:paraId="00000063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320</w:t>
                  </w:r>
                </w:p>
              </w:tc>
              <w:tc>
                <w:tcPr/>
                <w:p w:rsidR="00000000" w:rsidDel="00000000" w:rsidP="00000000" w:rsidRDefault="00000000" w:rsidRPr="00000000" w14:paraId="00000064">
                  <w:pPr>
                    <w:spacing w:line="276" w:lineRule="auto"/>
                    <w:jc w:val="center"/>
                    <w:rPr>
                      <w:rFonts w:ascii="Times New Roman" w:cs="Times New Roman" w:eastAsia="Times New Roman" w:hAnsi="Times New Roman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sz w:val="18"/>
                      <w:szCs w:val="18"/>
                      <w:rtl w:val="0"/>
                    </w:rPr>
                    <w:t xml:space="preserve">360</w:t>
                  </w:r>
                </w:p>
              </w:tc>
            </w:tr>
          </w:tbl>
          <w:p w:rsidR="00000000" w:rsidDel="00000000" w:rsidP="00000000" w:rsidRDefault="00000000" w:rsidRPr="00000000" w14:paraId="00000065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secvențele 1 și 2 sunt examinate corespondențele dintre elementele a două mulțimi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și N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{1; 2; 3; 3,5; 4; 4,5} și R. Astfel de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corespondențe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numesc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funcționale.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Times New Roman" w:cs="Times New Roman" w:eastAsia="Times New Roman" w:hAnsi="Times New Roman"/>
                <w:color w:val="00b05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deduc, ghidați de profesor, definiția funcției. Notează definiția în caiete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b05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68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Fie X și Y două mulțimi nevide. Corespondența prin care fiecărui element al mulțimii X i se asoci- ază un singur element al mulțimii Y 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funcție definită pe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cu valori în mulțimea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(sau, pe scurt,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funcție de 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la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Y).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citește din manual rubrica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Rețineți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pag. 67-68.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Mulțimea E(f)={y / y=f(x),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X}se numește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mulțimea valorilor funcției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f.</w:t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 </w:t>
            </w:r>
          </w:p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07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08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5" w:hRule="atLeast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Reflecție</w:t>
            </w:r>
          </w:p>
          <w:p w:rsidR="00000000" w:rsidDel="00000000" w:rsidP="00000000" w:rsidRDefault="00000000" w:rsidRPr="00000000" w14:paraId="0000008B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i w:val="1"/>
                <w:color w:val="26262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9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A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0B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0B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rtl w:val="0"/>
              </w:rPr>
              <w:t xml:space="preserve">O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62626"/>
                <w:vertAlign w:val="subscript"/>
                <w:rtl w:val="0"/>
              </w:rPr>
              <w:t xml:space="preserve">4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III-a sarcină: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Analizați și completați. Utilizând modurile de definire a unui șir numeric, elevii completează schema.</w:t>
            </w:r>
          </w:p>
          <w:p w:rsidR="00000000" w:rsidDel="00000000" w:rsidP="00000000" w:rsidRDefault="00000000" w:rsidRPr="00000000" w14:paraId="000000B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Moduri de definire a funcției :</w:t>
            </w:r>
          </w:p>
          <w:p w:rsidR="00000000" w:rsidDel="00000000" w:rsidP="00000000" w:rsidRDefault="00000000" w:rsidRPr="00000000" w14:paraId="000000B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Modul sintetic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7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Printr-un tabel, numit tabel de valori</w:t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7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Printr-o diagramă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71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Printr-un grafic</w:t>
            </w:r>
          </w:p>
          <w:p w:rsidR="00000000" w:rsidDel="00000000" w:rsidP="00000000" w:rsidRDefault="00000000" w:rsidRPr="00000000" w14:paraId="000000C3">
            <w:pPr>
              <w:spacing w:line="276" w:lineRule="auto"/>
              <w:ind w:left="411" w:hanging="37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Modul analitic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Printr-o formulă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Completați tabelul de valori :</w:t>
            </w:r>
          </w:p>
          <w:tbl>
            <w:tblPr>
              <w:tblStyle w:val="Table3"/>
              <w:tblW w:w="5369.0" w:type="dxa"/>
              <w:jc w:val="left"/>
              <w:tblInd w:w="755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833"/>
              <w:gridCol w:w="709"/>
              <w:gridCol w:w="709"/>
              <w:gridCol w:w="708"/>
              <w:gridCol w:w="709"/>
              <w:gridCol w:w="851"/>
              <w:gridCol w:w="850"/>
              <w:tblGridChange w:id="0">
                <w:tblGrid>
                  <w:gridCol w:w="833"/>
                  <w:gridCol w:w="709"/>
                  <w:gridCol w:w="709"/>
                  <w:gridCol w:w="708"/>
                  <w:gridCol w:w="709"/>
                  <w:gridCol w:w="851"/>
                  <w:gridCol w:w="85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x</w:t>
                  </w:r>
                </w:p>
              </w:tc>
              <w:tc>
                <w:tcPr/>
                <w:p w:rsidR="00000000" w:rsidDel="00000000" w:rsidP="00000000" w:rsidRDefault="00000000" w:rsidRPr="00000000" w14:paraId="000000C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C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</w:t>
                  </w:r>
                </w:p>
              </w:tc>
              <w:tc>
                <w:tcPr/>
                <w:p w:rsidR="00000000" w:rsidDel="00000000" w:rsidP="00000000" w:rsidRDefault="00000000" w:rsidRPr="00000000" w14:paraId="000000C9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</w:t>
                  </w:r>
                </w:p>
              </w:tc>
              <w:tc>
                <w:tcPr/>
                <w:p w:rsidR="00000000" w:rsidDel="00000000" w:rsidP="00000000" w:rsidRDefault="00000000" w:rsidRPr="00000000" w14:paraId="000000CA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CB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5</w:t>
                  </w:r>
                </w:p>
              </w:tc>
              <w:tc>
                <w:tcPr/>
                <w:p w:rsidR="00000000" w:rsidDel="00000000" w:rsidP="00000000" w:rsidRDefault="00000000" w:rsidRPr="00000000" w14:paraId="000000CC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CD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y=f(x)</w:t>
                  </w:r>
                </w:p>
              </w:tc>
              <w:tc>
                <w:tcPr/>
                <w:p w:rsidR="00000000" w:rsidDel="00000000" w:rsidP="00000000" w:rsidRDefault="00000000" w:rsidRPr="00000000" w14:paraId="000000CE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</w:t>
                  </w:r>
                </w:p>
              </w:tc>
              <w:tc>
                <w:tcPr/>
                <w:p w:rsidR="00000000" w:rsidDel="00000000" w:rsidP="00000000" w:rsidRDefault="00000000" w:rsidRPr="00000000" w14:paraId="000000C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4</w:t>
                  </w:r>
                </w:p>
              </w:tc>
              <w:tc>
                <w:tcPr/>
                <w:p w:rsidR="00000000" w:rsidDel="00000000" w:rsidP="00000000" w:rsidRDefault="00000000" w:rsidRPr="00000000" w14:paraId="000000D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9</w:t>
                  </w:r>
                </w:p>
              </w:tc>
              <w:tc>
                <w:tcPr/>
                <w:p w:rsidR="00000000" w:rsidDel="00000000" w:rsidP="00000000" w:rsidRDefault="00000000" w:rsidRPr="00000000" w14:paraId="000000D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366091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366091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16</w:t>
                  </w:r>
                </w:p>
              </w:tc>
              <w:tc>
                <w:tcPr/>
                <w:p w:rsidR="00000000" w:rsidDel="00000000" w:rsidP="00000000" w:rsidRDefault="00000000" w:rsidRPr="00000000" w14:paraId="000000D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366091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366091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25</w:t>
                  </w:r>
                </w:p>
              </w:tc>
              <w:tc>
                <w:tcPr/>
                <w:p w:rsidR="00000000" w:rsidDel="00000000" w:rsidP="00000000" w:rsidRDefault="00000000" w:rsidRPr="00000000" w14:paraId="000000D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center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366091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366091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36</w:t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Care dintre următoarele diagrame definește o funcție? Argumentați.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9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Da. b), c) Nu. A se revedea definiția funcției.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Care dintre următoarele tabele definește o funcție?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1, 2, 3- sunt funcții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Descrieți printr-o formulă fiecare dintre funcțiile definite în a).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numPr>
                <w:ilvl w:val="3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f:{-3;-2;-1;0;1}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{6; 4; 2; 0; -2}, f(x)=-2x;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numPr>
                <w:ilvl w:val="3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g:{5, 3, 2, 1, 0, -1}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{10, 8, 7, 6, 5, 4}, g(x)=x+5;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numPr>
                <w:ilvl w:val="3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88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h:{A, B, C, D, E, F}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{10, 10, 10, 10, 10, 10}, g(x)=10.</w:t>
            </w:r>
          </w:p>
          <w:p w:rsidR="00000000" w:rsidDel="00000000" w:rsidP="00000000" w:rsidRDefault="00000000" w:rsidRPr="00000000" w14:paraId="000000DC">
            <w:pPr>
              <w:spacing w:line="276" w:lineRule="auto"/>
              <w:ind w:left="35" w:firstLine="0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IV-a sarcină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propune spre rezolvare ex.2, pag.70 manual.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Completați adecvat :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f:{-1; -0,5; 0; 0,5; 1}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{-5;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609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-2,5; 0; 2,5; 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}, f(x)=5x;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g:{-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-2; 1;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</w:t>
            </w:r>
            <m:oMath>
              <m:rad>
                <m:radPr>
                  <m:degHide m:val="1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ra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7</m:t>
                  </m:r>
                </m:e>
              </m:rad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{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66091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}, g(x)=2;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h: {</w:t>
            </w:r>
            <m:oMath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3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4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5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; 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6</m:t>
                  </m:r>
                </m:den>
              </m:f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}→</m:t>
              </m:r>
              <m:d>
                <m:dPr>
                  <m:begChr m:val="{"/>
                  <m:endChr m:val="}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366091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366091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2, 3, 4, 5, 6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, h</m:t>
              </m:r>
              <m:d>
                <m:dPr>
                  <m:begChr m:val="("/>
                  <m:endChr m:val=")"/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d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</m:t>
                  </m:r>
                </m:e>
              </m:d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 xml:space="preserve">=</m:t>
              </m:r>
              <m:f>
                <m:f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fPr>
                <m:num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1</m:t>
                  </m:r>
                </m:num>
                <m:den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x.</m:t>
                  </m:r>
                </m:den>
              </m:f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E1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A V-a sarcină: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propune elevilor spre rezolvare în grup ex. 5, pag.70 manual. </w:t>
            </w:r>
          </w:p>
          <w:p w:rsidR="00000000" w:rsidDel="00000000" w:rsidP="00000000" w:rsidRDefault="00000000" w:rsidRPr="00000000" w14:paraId="000000E2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Fie funcția f: {-4; -0,5; 0; 1; 2; 5}</w:t>
            </w:r>
            <m:oMath>
              <m:r>
                <w:rPr>
                  <w:rFonts w:ascii="Cambria Math" w:cs="Cambria Math" w:eastAsia="Cambria Math" w:hAnsi="Cambria Math"/>
                </w:rPr>
                <m:t xml:space="preserve">→R:</m:t>
              </m:r>
            </m:oMath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tabs>
                <w:tab w:val="center" w:leader="none" w:pos="4313"/>
              </w:tabs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Gr.1 a) f(x)=2x+1;   Gr.2 b) f(x)=2x</w:t>
            </w:r>
            <w:r w:rsidDel="00000000" w:rsidR="00000000" w:rsidRPr="00000000">
              <w:rPr>
                <w:rFonts w:ascii="Times New Roman" w:cs="Times New Roman" w:eastAsia="Times New Roman" w:hAnsi="Times New Roman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;   Gr.3 c) f(x)=3-x.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13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Completați tabelul de valori al funcției f.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13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Determinați D(f) și E(f).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13"/>
              </w:tabs>
              <w:spacing w:after="0" w:before="0" w:line="276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Definiți funcția prin diagramă.</w:t>
            </w:r>
          </w:p>
          <w:p w:rsidR="00000000" w:rsidDel="00000000" w:rsidP="00000000" w:rsidRDefault="00000000" w:rsidRPr="00000000" w14:paraId="000000E7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lucrează în grupuri câte 4-5, completează tabelul de valori, determină D(f) și E(f</w:t>
            </w:r>
            <w:r w:rsidDel="00000000" w:rsidR="00000000" w:rsidRPr="00000000">
              <w:rPr>
                <w:rtl w:val="0"/>
              </w:rPr>
              <w:t xml:space="preserve">)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definesc funcția prin diagramă.          </w:t>
            </w:r>
          </w:p>
          <w:p w:rsidR="00000000" w:rsidDel="00000000" w:rsidP="00000000" w:rsidRDefault="00000000" w:rsidRPr="00000000" w14:paraId="000000E8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b w:val="1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VI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spre lucru independent ex.3, pag 70 manual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rtl w:val="0"/>
              </w:rPr>
              <w:t xml:space="preserve">.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1906</wp:posOffset>
                  </wp:positionH>
                  <wp:positionV relativeFrom="paragraph">
                    <wp:posOffset>-1904</wp:posOffset>
                  </wp:positionV>
                  <wp:extent cx="1746250" cy="1151890"/>
                  <wp:effectExtent b="0" l="0" r="0" t="0"/>
                  <wp:wrapSquare wrapText="bothSides" distB="0" distT="0" distL="114300" distR="114300"/>
                  <wp:docPr descr="Tren cu 100 km/h în Moldova. Unde se vor atinge aceste viteze - Bani.md" id="2" name="image1.jpg"/>
                  <a:graphic>
                    <a:graphicData uri="http://schemas.openxmlformats.org/drawingml/2006/picture">
                      <pic:pic>
                        <pic:nvPicPr>
                          <pic:cNvPr descr="Tren cu 100 km/h în Moldova. Unde se vor atinge aceste viteze - Bani.md"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250" cy="11518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E9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Un tren ce se deplasează cu viteza de 80 km/h parcurge distanța s km în t ore. Scrieți formula prin care se definește dependența lui s de t. Aflați valoarea funcției pentru valorile </w:t>
            </w:r>
          </w:p>
          <w:p w:rsidR="00000000" w:rsidDel="00000000" w:rsidP="00000000" w:rsidRDefault="00000000" w:rsidRPr="00000000" w14:paraId="000000EA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2,5 ; 1,2 și 0,6 ale argumentului.</w:t>
            </w:r>
          </w:p>
          <w:p w:rsidR="00000000" w:rsidDel="00000000" w:rsidP="00000000" w:rsidRDefault="00000000" w:rsidRPr="00000000" w14:paraId="000000EB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s(t)=80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t; t=2,5; s(2,5)=80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2,5=200; t=1,2; s(1,2)=80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1,2=96; t=0,6; s(0,6)=80</w:t>
            </w:r>
            <m:oMath>
              <m:r>
                <m:t>∙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0,6=48.</w:t>
            </w:r>
          </w:p>
          <w:p w:rsidR="00000000" w:rsidDel="00000000" w:rsidP="00000000" w:rsidRDefault="00000000" w:rsidRPr="00000000" w14:paraId="000000EC">
            <w:pPr>
              <w:spacing w:line="276" w:lineRule="auto"/>
              <w:ind w:right="-246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 VII-a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sarcină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Se propune evaluarea lecției cu ajutorul platformei interactive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17365d"/>
                <w:rtl w:val="0"/>
              </w:rPr>
              <w:t xml:space="preserve">educatieinteractiva.md.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https://educatieinteractiva.md/adevarat-fals/2040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u w:val="single"/>
                  <w:rtl w:val="0"/>
                </w:rPr>
                <w:t xml:space="preserve">https://educatieinteractiva.md/cronologie/7174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Bianțul lecției</w:t>
            </w:r>
          </w:p>
          <w:p w:rsidR="00000000" w:rsidDel="00000000" w:rsidP="00000000" w:rsidRDefault="00000000" w:rsidRPr="00000000" w14:paraId="000000F0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cantitativ al orei:</w:t>
            </w:r>
          </w:p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am studiat astăzi la lecție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funcție ? Cum se notează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Care sunt elementele unei funcții ?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Care sunt modurile de definire a unei funcții 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Ce numim domeniul de definiție al funcției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1069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Ce numim mulțimea valorilor funcției f 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Elevii răspund oral la întrebările propuse.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Bilanțul calitativ al orei: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determină care obiective au fost realizate la oră.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60" w:line="276" w:lineRule="auto"/>
              <w:ind w:left="720" w:hanging="360"/>
              <w:rPr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Se deduc concluziile privind activitatea clasei în ansamblu și a unor elevi în particular.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Tema pentru acasă: </w:t>
            </w:r>
          </w:p>
          <w:p w:rsidR="00000000" w:rsidDel="00000000" w:rsidP="00000000" w:rsidRDefault="00000000" w:rsidRPr="00000000" w14:paraId="000000FC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învățat: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31f20"/>
                <w:rtl w:val="0"/>
              </w:rPr>
              <w:t xml:space="preserve">§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Noțiunea de funcție. Recapitulare și completări 1.1. Noțiunea de funcție, 1.2. Moduri de definire a funcției, p.67-68.</w:t>
            </w:r>
          </w:p>
          <w:p w:rsidR="00000000" w:rsidDel="00000000" w:rsidP="00000000" w:rsidRDefault="00000000" w:rsidRPr="00000000" w14:paraId="000000FD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repetat: Noțiunea de șir, moduri de definire a șirurilor.</w:t>
            </w:r>
          </w:p>
          <w:p w:rsidR="00000000" w:rsidDel="00000000" w:rsidP="00000000" w:rsidRDefault="00000000" w:rsidRPr="00000000" w14:paraId="000000FE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 rezolvat: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5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ex.1 1) Citiți funcția :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f: N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Z; b) g:{1; 2; 3; 4}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{1; 8; 27; 64}; c) h: </w:t>
            </w:r>
            <m:oMath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</m:sub>
              </m:sSub>
              <m:r>
                <w:rPr>
                  <w:rFonts w:ascii="Cambria Math" w:cs="Cambria Math" w:eastAsia="Cambria Math" w:hAnsi="Cambria Math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  <m:t>→</m:t>
              </m:r>
              <m:sSub>
                <m:sSubPr>
                  <m:ctrlP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m:ctrlPr>
                </m:sSubPr>
                <m:e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R</m:t>
                  </m:r>
                </m:e>
                <m:sub>
                  <m:r>
                    <w:rPr>
                      <w:rFonts w:ascii="Cambria Math" w:cs="Cambria Math" w:eastAsia="Cambria Math" w:hAnsi="Cambria Math"/>
                      <w:b w:val="0"/>
                      <w:i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  <m:t xml:space="preserve">+</m:t>
                  </m:r>
                </m:sub>
              </m:sSub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; d: R</w:t>
            </w:r>
            <m:oMath>
              <m:r>
                <m:t>→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{10};</w:t>
            </w:r>
          </w:p>
          <w:p w:rsidR="00000000" w:rsidDel="00000000" w:rsidP="00000000" w:rsidRDefault="00000000" w:rsidRPr="00000000" w14:paraId="00000101">
            <w:pPr>
              <w:spacing w:line="276" w:lineRule="auto"/>
              <w:ind w:left="78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2) Indicați elementele funcției.</w:t>
            </w:r>
          </w:p>
          <w:p w:rsidR="00000000" w:rsidDel="00000000" w:rsidP="00000000" w:rsidRDefault="00000000" w:rsidRPr="00000000" w14:paraId="00000102">
            <w:pPr>
              <w:spacing w:line="276" w:lineRule="auto"/>
              <w:ind w:left="785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3) Determinați domeniul de definiție și domeniul de valori al funcției.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ex.4 Aria unui dreptunghi cu laturile de 8 cm și x cm este egală cu A 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superscript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Definiți printr-o formulă dependența lui A de x. Aflați valorile funcției pentru valorile argumentului x</w:t>
            </w:r>
            <m:oMath>
              <m:r>
                <m:t>∈</m:t>
              </m:r>
            </m:oMath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{2; 4,5; 10}.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8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ex.6 Dependența dintre înălțimea y (în m) a unui brad și vârsta acestuia x (în ani) este redată în următorul grafic; (vezi pag.70)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Aflați înălțimea bradului la vârsta de: 10 ani; 30 ani; 100 de ani.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145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 cât a crescut bradul în perioada de la 10 până la 50 de ani; de la 30 până la 80 de ani; de la 100 până la 140 de ani?</w:t>
            </w:r>
          </w:p>
          <w:p w:rsidR="00000000" w:rsidDel="00000000" w:rsidP="00000000" w:rsidRDefault="00000000" w:rsidRPr="00000000" w14:paraId="00000107">
            <w:pPr>
              <w:spacing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pag.70 manual.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0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1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2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12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7</w:t>
            </w:r>
          </w:p>
          <w:p w:rsidR="00000000" w:rsidDel="00000000" w:rsidP="00000000" w:rsidRDefault="00000000" w:rsidRPr="00000000" w14:paraId="0000013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3</w:t>
            </w:r>
          </w:p>
          <w:p w:rsidR="00000000" w:rsidDel="00000000" w:rsidP="00000000" w:rsidRDefault="00000000" w:rsidRPr="00000000" w14:paraId="0000013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Analiza</w:t>
            </w:r>
          </w:p>
          <w:p w:rsidR="00000000" w:rsidDel="00000000" w:rsidP="00000000" w:rsidRDefault="00000000" w:rsidRPr="00000000" w14:paraId="0000014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Argumentarea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4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4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i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Observația</w:t>
            </w:r>
          </w:p>
          <w:p w:rsidR="00000000" w:rsidDel="00000000" w:rsidP="00000000" w:rsidRDefault="00000000" w:rsidRPr="00000000" w14:paraId="000001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în perechi</w:t>
            </w:r>
          </w:p>
          <w:p w:rsidR="00000000" w:rsidDel="00000000" w:rsidP="00000000" w:rsidRDefault="00000000" w:rsidRPr="00000000" w14:paraId="0000015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5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</w:t>
            </w:r>
          </w:p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în grup</w:t>
            </w:r>
          </w:p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Fișe de lucru</w:t>
            </w:r>
          </w:p>
          <w:p w:rsidR="00000000" w:rsidDel="00000000" w:rsidP="00000000" w:rsidRDefault="00000000" w:rsidRPr="00000000" w14:paraId="0000016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65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66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Lucrul cu manualul</w:t>
            </w:r>
          </w:p>
          <w:p w:rsidR="00000000" w:rsidDel="00000000" w:rsidP="00000000" w:rsidRDefault="00000000" w:rsidRPr="00000000" w14:paraId="00000167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Jocul interactiv</w:t>
            </w:r>
          </w:p>
          <w:p w:rsidR="00000000" w:rsidDel="00000000" w:rsidP="00000000" w:rsidRDefault="00000000" w:rsidRPr="00000000" w14:paraId="0000016A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individuală</w:t>
            </w:r>
          </w:p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Telefon mobil</w:t>
            </w:r>
          </w:p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Conversația</w:t>
            </w:r>
          </w:p>
          <w:p w:rsidR="00000000" w:rsidDel="00000000" w:rsidP="00000000" w:rsidRDefault="00000000" w:rsidRPr="00000000" w14:paraId="00000170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Activitate frontală</w:t>
            </w:r>
          </w:p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3">
      <w:pPr>
        <w:spacing w:line="276" w:lineRule="auto"/>
        <w:rPr>
          <w:rFonts w:ascii="Times New Roman" w:cs="Times New Roman" w:eastAsia="Times New Roman" w:hAnsi="Times New Roman"/>
          <w:b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851" w:top="851" w:left="1134" w:right="1134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mbr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145" w:hanging="360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2">
    <w:lvl w:ilvl="0">
      <w:start w:val="1"/>
      <w:numFmt w:val="bullet"/>
      <w:lvlText w:val="✔"/>
      <w:lvlJc w:val="left"/>
      <w:pPr>
        <w:ind w:left="1069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Letter"/>
      <w:lvlText w:val="%1)"/>
      <w:lvlJc w:val="left"/>
      <w:pPr>
        <w:ind w:left="1145" w:hanging="360"/>
      </w:pPr>
      <w:rPr/>
    </w:lvl>
    <w:lvl w:ilvl="1">
      <w:start w:val="1"/>
      <w:numFmt w:val="lowerLetter"/>
      <w:lvlText w:val="%2."/>
      <w:lvlJc w:val="left"/>
      <w:pPr>
        <w:ind w:left="1865" w:hanging="360"/>
      </w:pPr>
      <w:rPr/>
    </w:lvl>
    <w:lvl w:ilvl="2">
      <w:start w:val="1"/>
      <w:numFmt w:val="lowerRoman"/>
      <w:lvlText w:val="%3."/>
      <w:lvlJc w:val="right"/>
      <w:pPr>
        <w:ind w:left="2585" w:hanging="180"/>
      </w:pPr>
      <w:rPr/>
    </w:lvl>
    <w:lvl w:ilvl="3">
      <w:start w:val="1"/>
      <w:numFmt w:val="decimal"/>
      <w:lvlText w:val="%4."/>
      <w:lvlJc w:val="left"/>
      <w:pPr>
        <w:ind w:left="3305" w:hanging="360"/>
      </w:pPr>
      <w:rPr/>
    </w:lvl>
    <w:lvl w:ilvl="4">
      <w:start w:val="1"/>
      <w:numFmt w:val="lowerLetter"/>
      <w:lvlText w:val="%5."/>
      <w:lvlJc w:val="left"/>
      <w:pPr>
        <w:ind w:left="4025" w:hanging="360"/>
      </w:pPr>
      <w:rPr/>
    </w:lvl>
    <w:lvl w:ilvl="5">
      <w:start w:val="1"/>
      <w:numFmt w:val="lowerRoman"/>
      <w:lvlText w:val="%6."/>
      <w:lvlJc w:val="right"/>
      <w:pPr>
        <w:ind w:left="4745" w:hanging="180"/>
      </w:pPr>
      <w:rPr/>
    </w:lvl>
    <w:lvl w:ilvl="6">
      <w:start w:val="1"/>
      <w:numFmt w:val="decimal"/>
      <w:lvlText w:val="%7."/>
      <w:lvlJc w:val="left"/>
      <w:pPr>
        <w:ind w:left="5465" w:hanging="360"/>
      </w:pPr>
      <w:rPr/>
    </w:lvl>
    <w:lvl w:ilvl="7">
      <w:start w:val="1"/>
      <w:numFmt w:val="lowerLetter"/>
      <w:lvlText w:val="%8."/>
      <w:lvlJc w:val="left"/>
      <w:pPr>
        <w:ind w:left="6185" w:hanging="360"/>
      </w:pPr>
      <w:rPr/>
    </w:lvl>
    <w:lvl w:ilvl="8">
      <w:start w:val="1"/>
      <w:numFmt w:val="lowerRoman"/>
      <w:lvlText w:val="%9."/>
      <w:lvlJc w:val="right"/>
      <w:pPr>
        <w:ind w:left="6905" w:hanging="180"/>
      </w:pPr>
      <w:rPr/>
    </w:lvl>
  </w:abstractNum>
  <w:abstractNum w:abstractNumId="4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⮚"/>
      <w:lvlJc w:val="left"/>
      <w:pPr>
        <w:ind w:left="928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771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⮚"/>
      <w:lvlJc w:val="left"/>
      <w:pPr>
        <w:ind w:left="78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lowerLetter"/>
      <w:lvlText w:val="%1)"/>
      <w:lvlJc w:val="left"/>
      <w:pPr>
        <w:ind w:left="395" w:hanging="360"/>
      </w:pPr>
      <w:rPr/>
    </w:lvl>
    <w:lvl w:ilvl="1">
      <w:start w:val="1"/>
      <w:numFmt w:val="lowerLetter"/>
      <w:lvlText w:val="%2."/>
      <w:lvlJc w:val="left"/>
      <w:pPr>
        <w:ind w:left="1115" w:hanging="360"/>
      </w:pPr>
      <w:rPr/>
    </w:lvl>
    <w:lvl w:ilvl="2">
      <w:start w:val="1"/>
      <w:numFmt w:val="lowerRoman"/>
      <w:lvlText w:val="%3."/>
      <w:lvlJc w:val="right"/>
      <w:pPr>
        <w:ind w:left="1835" w:hanging="180"/>
      </w:pPr>
      <w:rPr/>
    </w:lvl>
    <w:lvl w:ilvl="3">
      <w:start w:val="1"/>
      <w:numFmt w:val="decimal"/>
      <w:lvlText w:val="%4."/>
      <w:lvlJc w:val="left"/>
      <w:pPr>
        <w:ind w:left="2555" w:hanging="360"/>
      </w:pPr>
      <w:rPr/>
    </w:lvl>
    <w:lvl w:ilvl="4">
      <w:start w:val="1"/>
      <w:numFmt w:val="lowerLetter"/>
      <w:lvlText w:val="%5."/>
      <w:lvlJc w:val="left"/>
      <w:pPr>
        <w:ind w:left="3275" w:hanging="360"/>
      </w:pPr>
      <w:rPr/>
    </w:lvl>
    <w:lvl w:ilvl="5">
      <w:start w:val="1"/>
      <w:numFmt w:val="lowerRoman"/>
      <w:lvlText w:val="%6."/>
      <w:lvlJc w:val="right"/>
      <w:pPr>
        <w:ind w:left="3995" w:hanging="180"/>
      </w:pPr>
      <w:rPr/>
    </w:lvl>
    <w:lvl w:ilvl="6">
      <w:start w:val="1"/>
      <w:numFmt w:val="decimal"/>
      <w:lvlText w:val="%7."/>
      <w:lvlJc w:val="left"/>
      <w:pPr>
        <w:ind w:left="4715" w:hanging="360"/>
      </w:pPr>
      <w:rPr/>
    </w:lvl>
    <w:lvl w:ilvl="7">
      <w:start w:val="1"/>
      <w:numFmt w:val="lowerLetter"/>
      <w:lvlText w:val="%8."/>
      <w:lvlJc w:val="left"/>
      <w:pPr>
        <w:ind w:left="5435" w:hanging="360"/>
      </w:pPr>
      <w:rPr/>
    </w:lvl>
    <w:lvl w:ilvl="8">
      <w:start w:val="1"/>
      <w:numFmt w:val="lowerRoman"/>
      <w:lvlText w:val="%9."/>
      <w:lvlJc w:val="right"/>
      <w:pPr>
        <w:ind w:left="6155" w:hanging="180"/>
      </w:pPr>
      <w:rPr/>
    </w:lvl>
  </w:abstractNum>
  <w:abstractNum w:abstractNumId="11">
    <w:lvl w:ilvl="0">
      <w:start w:val="1"/>
      <w:numFmt w:val="bullet"/>
      <w:lvlText w:val="⮚"/>
      <w:lvlJc w:val="left"/>
      <w:pPr>
        <w:ind w:left="75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7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9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1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3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5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7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9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15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rsid w:val="001E0D81"/>
  </w:style>
  <w:style w:type="paragraph" w:styleId="1">
    <w:name w:val="heading 1"/>
    <w:basedOn w:val="a"/>
    <w:next w:val="a"/>
    <w:rsid w:val="003478AF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rsid w:val="003478AF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rsid w:val="003478AF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rsid w:val="003478AF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rsid w:val="003478AF"/>
    <w:pPr>
      <w:keepNext w:val="1"/>
      <w:keepLines w:val="1"/>
      <w:spacing w:after="40" w:before="220"/>
      <w:outlineLvl w:val="4"/>
    </w:pPr>
    <w:rPr>
      <w:b w:val="1"/>
    </w:rPr>
  </w:style>
  <w:style w:type="paragraph" w:styleId="6">
    <w:name w:val="heading 6"/>
    <w:basedOn w:val="a"/>
    <w:next w:val="a"/>
    <w:rsid w:val="003478AF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1" w:customStyle="1">
    <w:name w:val="Table Normal1"/>
    <w:rsid w:val="003478A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rsid w:val="003478AF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rsid w:val="003478AF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5" w:customStyle="1">
    <w:basedOn w:val="TableNormal1"/>
    <w:rsid w:val="003478AF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a6">
    <w:name w:val="Balloon Text"/>
    <w:basedOn w:val="a"/>
    <w:link w:val="a7"/>
    <w:uiPriority w:val="99"/>
    <w:semiHidden w:val="1"/>
    <w:unhideWhenUsed w:val="1"/>
    <w:rsid w:val="00BE7786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BE7786"/>
    <w:rPr>
      <w:rFonts w:ascii="Tahoma" w:cs="Tahoma" w:hAnsi="Tahoma"/>
      <w:sz w:val="16"/>
      <w:szCs w:val="16"/>
    </w:rPr>
  </w:style>
  <w:style w:type="paragraph" w:styleId="a8">
    <w:name w:val="List Paragraph"/>
    <w:basedOn w:val="a"/>
    <w:uiPriority w:val="34"/>
    <w:qFormat w:val="1"/>
    <w:rsid w:val="008F616B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</w:rPr>
  </w:style>
  <w:style w:type="character" w:styleId="a9">
    <w:name w:val="Strong"/>
    <w:basedOn w:val="a0"/>
    <w:uiPriority w:val="22"/>
    <w:qFormat w:val="1"/>
    <w:rsid w:val="004E3409"/>
    <w:rPr>
      <w:b w:val="1"/>
      <w:bCs w:val="1"/>
    </w:rPr>
  </w:style>
  <w:style w:type="character" w:styleId="aa">
    <w:name w:val="Placeholder Text"/>
    <w:basedOn w:val="a0"/>
    <w:uiPriority w:val="99"/>
    <w:semiHidden w:val="1"/>
    <w:rsid w:val="000A7C0D"/>
    <w:rPr>
      <w:color w:val="808080"/>
    </w:rPr>
  </w:style>
  <w:style w:type="table" w:styleId="ab">
    <w:name w:val="Table Grid"/>
    <w:basedOn w:val="a1"/>
    <w:uiPriority w:val="39"/>
    <w:rsid w:val="00573E9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c">
    <w:name w:val="Hyperlink"/>
    <w:basedOn w:val="a0"/>
    <w:uiPriority w:val="99"/>
    <w:unhideWhenUsed w:val="1"/>
    <w:rsid w:val="00CE7241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 w:val="1"/>
    <w:unhideWhenUsed w:val="1"/>
    <w:rsid w:val="004A193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educatieinteractiva.md/cronologie/7174" TargetMode="External"/><Relationship Id="rId10" Type="http://schemas.openxmlformats.org/officeDocument/2006/relationships/hyperlink" Target="https://educatieinteractiva.md/adevarat-fals/2040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educatieinteractiva.md/adevarat-fals/2040" TargetMode="External"/><Relationship Id="rId8" Type="http://schemas.openxmlformats.org/officeDocument/2006/relationships/hyperlink" Target="https://educatieinteractiva.md/cronologie/717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P9InQpyFBAPYmJQDUxtommYl+w==">CgMxLjAyCGguZ2pkZ3hzOAByITFOQlBVLWZSUEk3TmhJbFc1ZW1MSGFtM1dlV1NuUnFLSw==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2024-05-27T12:45:00Z</dcterms:created>
  <dc:creator>PC</dc:creator>
</cp:coreProperties>
</file>