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185A2B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5A2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Disciplina: </w:t>
      </w:r>
      <w:r w:rsidRPr="00432705"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  <w:t>Matematică</w:t>
      </w:r>
    </w:p>
    <w:p w:rsidR="00635F45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 </w:t>
      </w:r>
      <w:r w:rsidR="000F0CB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X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I-a</w:t>
      </w:r>
      <w:r w:rsidR="009E753F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profil umanist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0F0CB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Paralelismul în spațiu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="009E753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</w:t>
      </w: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: </w:t>
      </w:r>
      <w:r w:rsidR="00EA0BBA">
        <w:rPr>
          <w:rFonts w:ascii="Times New Roman" w:hAnsi="Times New Roman" w:cs="Times New Roman"/>
          <w:bCs/>
          <w:iCs/>
          <w:sz w:val="24"/>
          <w:szCs w:val="24"/>
          <w:lang w:val="ro-MO"/>
        </w:rPr>
        <w:t>5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/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1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8</w:t>
      </w:r>
    </w:p>
    <w:p w:rsidR="000F0CB0" w:rsidRPr="00432705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val="ro-MO" w:eastAsia="en-US"/>
        </w:rPr>
      </w:pPr>
      <w:r w:rsidRPr="00432705">
        <w:rPr>
          <w:rFonts w:eastAsia="DejaVu Sans"/>
          <w:b/>
          <w:i/>
          <w:color w:val="231F20"/>
          <w:lang w:val="ro-MO" w:eastAsia="en-US"/>
        </w:rPr>
        <w:t>Durata lecției</w:t>
      </w:r>
      <w:r w:rsidRPr="00432705">
        <w:rPr>
          <w:rFonts w:eastAsia="DejaVu Sans"/>
          <w:b/>
          <w:i/>
          <w:lang w:val="ro-MO" w:eastAsia="en-US"/>
        </w:rPr>
        <w:t>:</w:t>
      </w:r>
      <w:r w:rsidRPr="00432705">
        <w:rPr>
          <w:rFonts w:eastAsia="DejaVu Sans"/>
          <w:lang w:val="ro-MO" w:eastAsia="en-US"/>
        </w:rPr>
        <w:t xml:space="preserve"> </w:t>
      </w:r>
      <w:r w:rsidRPr="00432705">
        <w:rPr>
          <w:rFonts w:eastAsia="DejaVu Sans"/>
          <w:bCs/>
          <w:iCs/>
          <w:lang w:val="ro-MO" w:eastAsia="en-US"/>
        </w:rPr>
        <w:t xml:space="preserve">45 </w:t>
      </w:r>
      <w:r w:rsidR="00E2751D">
        <w:rPr>
          <w:rFonts w:eastAsia="DejaVu Sans"/>
          <w:bCs/>
          <w:iCs/>
          <w:lang w:val="ro-MO" w:eastAsia="en-US"/>
        </w:rPr>
        <w:t xml:space="preserve">de </w:t>
      </w:r>
      <w:r w:rsidRPr="00432705">
        <w:rPr>
          <w:rFonts w:eastAsia="DejaVu Sans"/>
          <w:bCs/>
          <w:iCs/>
          <w:lang w:val="ro-MO" w:eastAsia="en-US"/>
        </w:rPr>
        <w:t>min</w:t>
      </w:r>
      <w:r w:rsidR="009E753F" w:rsidRPr="009E753F">
        <w:rPr>
          <w:rFonts w:eastAsia="DejaVu Sans"/>
          <w:bCs/>
          <w:iCs/>
          <w:lang w:val="ro-MO" w:eastAsia="en-US"/>
        </w:rPr>
        <w:t>ute</w:t>
      </w:r>
    </w:p>
    <w:p w:rsidR="008D677A" w:rsidRPr="00432705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EA0BBA">
        <w:rPr>
          <w:rFonts w:ascii="Times New Roman" w:hAnsi="Times New Roman" w:cs="Times New Roman"/>
          <w:bCs/>
          <w:iCs/>
          <w:sz w:val="24"/>
          <w:szCs w:val="24"/>
          <w:lang w:val="ro-MO"/>
        </w:rPr>
        <w:t>Poziția relativă a dreptei și a planului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:rsidR="008D677A" w:rsidRPr="00432705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.1.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Descrierea </w:t>
      </w:r>
      <w:r w:rsidRP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pozițiilor relative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ale punctelor, ale dreptelor, ale figurilor în plan și spațiu, ale planelor în spațiu în situații reale și/sau modelate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AA096C" w:rsidRPr="00432705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Identificarea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terminologiei și a notațiilor specifice relației de paralelism în spațiu în  diverse contexte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EA0BBA" w:rsidRPr="003A5E23" w:rsidRDefault="004022FE" w:rsidP="00EA0BB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4.3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2203F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Reprezentarea</w:t>
      </w:r>
      <w:r w:rsidR="002203F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 plan a unor configurații geometrice plane și/sau spațiale, utilizând instrumentele adecvate</w:t>
      </w:r>
      <w:r w:rsidR="00D725A2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8D677A" w:rsidRPr="002C162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Obiectivele lecției:</w:t>
      </w:r>
      <w:r w:rsidR="00B141CD"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="00B141CD" w:rsidRPr="002C162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 finele lecției, elevii vor fi capabili:</w:t>
      </w:r>
    </w:p>
    <w:p w:rsidR="003F40D3" w:rsidRPr="00B503C6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O.1. – 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să identifice </w:t>
      </w:r>
      <w:r w:rsidR="002F5B4A"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și să utilizeze terminologia și 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notațiile specifice </w:t>
      </w:r>
      <w:r w:rsidR="00B503C6"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poziției relative a dreptei și a planului</w:t>
      </w:r>
      <w:r w:rsidR="002C1624"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în spațiu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în </w:t>
      </w:r>
      <w:r w:rsidR="00B503C6"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situațiile/problemele propuse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; </w:t>
      </w:r>
    </w:p>
    <w:p w:rsidR="003F40D3" w:rsidRPr="00B503C6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2F5B4A"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2</w:t>
      </w:r>
      <w:r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. – </w:t>
      </w:r>
      <w:r w:rsidR="002C1624"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să definească într-un limbaj științific adecvat noțiunile aferente </w:t>
      </w:r>
      <w:r w:rsidR="00B503C6"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poziției relative a dreptei și a planului</w:t>
      </w:r>
      <w:r w:rsidR="001C2101"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="002C1624"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în spațiu</w:t>
      </w:r>
      <w:r w:rsidR="00B503C6"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în situațiile/problemele propuse</w:t>
      </w:r>
      <w:r w:rsidR="002C1624"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;</w:t>
      </w:r>
    </w:p>
    <w:p w:rsidR="003F40D3" w:rsidRPr="00B503C6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AE3705"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3</w:t>
      </w:r>
      <w:r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. –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să </w:t>
      </w:r>
      <w:r w:rsidR="002C1624"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descrie pozițiile relative ale punctelor, ale dreptelor</w:t>
      </w:r>
      <w:r w:rsidR="00B503C6"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în plan și spațiu în situațiile/problemele propuse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;</w:t>
      </w:r>
    </w:p>
    <w:p w:rsidR="002F5B4A" w:rsidRPr="00B503C6" w:rsidRDefault="002F5B4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O.4. –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să </w:t>
      </w:r>
      <w:r w:rsidR="00AE3705"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reprezinte în plan unele configurații plane și/sau spațiale utilizând instrumentele adecvate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;</w:t>
      </w:r>
    </w:p>
    <w:p w:rsidR="003F40D3" w:rsidRPr="00B503C6" w:rsidRDefault="007E3DCF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O.5.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="003F40D3"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– </w:t>
      </w:r>
      <w:r w:rsidR="003F40D3" w:rsidRPr="00B503C6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 xml:space="preserve">să manifeste independență în gândire și acțiune privind aplicarea </w:t>
      </w:r>
      <w:r w:rsidR="00290775"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dreptelor paralele</w:t>
      </w:r>
      <w:r w:rsidR="001C2101"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="00AE3705" w:rsidRPr="00B503C6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>în spațiu</w:t>
      </w:r>
      <w:r w:rsidR="003F40D3" w:rsidRPr="00B503C6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>.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de formare a capacităților de </w:t>
      </w:r>
      <w:r w:rsidR="00B503C6">
        <w:rPr>
          <w:rFonts w:ascii="Times New Roman" w:hAnsi="Times New Roman" w:cs="Times New Roman"/>
          <w:bCs/>
          <w:iCs/>
          <w:sz w:val="24"/>
          <w:szCs w:val="24"/>
          <w:lang w:val="ro-MO"/>
        </w:rPr>
        <w:t>dobândire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 cunoștințelor</w:t>
      </w:r>
    </w:p>
    <w:p w:rsidR="00B141CD" w:rsidRPr="00B503C6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Tehnologii didactice:</w:t>
      </w:r>
    </w:p>
    <w:p w:rsidR="00B141CD" w:rsidRPr="00B503C6" w:rsidRDefault="00B141CD" w:rsidP="00987A1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Forme:</w:t>
      </w:r>
      <w:r w:rsidR="00987A15"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Pr="00B503C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frontală;</w:t>
      </w:r>
      <w:r w:rsidR="009E59D4" w:rsidRPr="00B503C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Pr="00B503C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individual.</w:t>
      </w:r>
      <w:r w:rsidR="001B1DF1" w:rsidRPr="00B503C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B141CD" w:rsidRPr="00B503C6" w:rsidRDefault="00B141CD" w:rsidP="00F1328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Metode:</w:t>
      </w:r>
      <w:r w:rsidR="00987A15"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Pr="00B503C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metoda exercițiului</w:t>
      </w:r>
      <w:r w:rsidR="00316EE5" w:rsidRPr="00B503C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;</w:t>
      </w:r>
      <w:r w:rsidR="00B503C6" w:rsidRPr="00B503C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observația; </w:t>
      </w:r>
      <w:r w:rsidR="00AF01B5" w:rsidRPr="00B503C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explicația; discuție dirijată.</w:t>
      </w:r>
    </w:p>
    <w:p w:rsidR="008D677A" w:rsidRPr="00EA0BB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O"/>
        </w:rPr>
      </w:pPr>
      <w:r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Mijloace de învățământ</w:t>
      </w:r>
      <w:r w:rsidRPr="00EA0BB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O"/>
        </w:rPr>
        <w:t>:</w:t>
      </w:r>
    </w:p>
    <w:p w:rsidR="00B141CD" w:rsidRPr="00AF01B5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I.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Achiri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V. Ciobanu, P.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Efros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V.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Garit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V. Neagu, A.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Poștaru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N. Prodan, D.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Taragan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>, A. Topală. Matem</w:t>
      </w:r>
      <w:r w:rsidR="00987A15" w:rsidRPr="00AF01B5">
        <w:rPr>
          <w:rFonts w:ascii="Times New Roman" w:hAnsi="Times New Roman" w:cs="Times New Roman"/>
          <w:sz w:val="24"/>
          <w:szCs w:val="24"/>
          <w:lang w:val="ro-MO"/>
        </w:rPr>
        <w:t>atică. Manual pentru clasa a XI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-a. Editura Pr</w:t>
      </w:r>
      <w:r w:rsidR="00987A15" w:rsidRPr="00AF01B5">
        <w:rPr>
          <w:rFonts w:ascii="Times New Roman" w:hAnsi="Times New Roman" w:cs="Times New Roman"/>
          <w:sz w:val="24"/>
          <w:szCs w:val="24"/>
          <w:lang w:val="ro-MO"/>
        </w:rPr>
        <w:t>ut Internațional. Chișinău, 2020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7F0D3F" w:rsidRPr="00AF01B5" w:rsidRDefault="005D77D9" w:rsidP="002D4D0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sz w:val="24"/>
          <w:szCs w:val="24"/>
          <w:lang w:val="ro-MO"/>
        </w:rPr>
        <w:t>Computerul;</w:t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7F0D3F" w:rsidRPr="002A30F3" w:rsidRDefault="002D4D0E" w:rsidP="007F0D3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lastRenderedPageBreak/>
        <w:t xml:space="preserve">Platforma </w:t>
      </w:r>
      <w:r w:rsidR="007F0D3F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educațională</w:t>
      </w:r>
      <w:r w:rsidR="00700EFE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:</w:t>
      </w:r>
      <w:r w:rsidR="007F0D3F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geogebra</w:t>
      </w:r>
      <w:r w:rsidR="00290775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.</w:t>
      </w:r>
      <w:r w:rsidR="0073307C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org</w:t>
      </w:r>
      <w:r w:rsidR="007F0D3F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;</w:t>
      </w:r>
    </w:p>
    <w:p w:rsidR="005D77D9" w:rsidRPr="002A30F3" w:rsidRDefault="005D77D9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Proiectorul sau tabla interactivă;</w:t>
      </w:r>
    </w:p>
    <w:p w:rsidR="00E2751D" w:rsidRPr="00E2751D" w:rsidRDefault="00E2751D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MO"/>
        </w:rPr>
      </w:pPr>
      <w:r w:rsidRPr="00E2751D">
        <w:rPr>
          <w:rFonts w:ascii="Times New Roman" w:hAnsi="Times New Roman" w:cs="Times New Roman"/>
          <w:sz w:val="24"/>
          <w:szCs w:val="24"/>
          <w:lang w:val="ro-MO"/>
        </w:rPr>
        <w:t>Linkul nr. 1:</w:t>
      </w:r>
      <w:r>
        <w:rPr>
          <w:rFonts w:ascii="Times New Roman" w:hAnsi="Times New Roman" w:cs="Times New Roman"/>
          <w:color w:val="FF0000"/>
          <w:sz w:val="24"/>
          <w:szCs w:val="24"/>
          <w:lang w:val="ro-MO"/>
        </w:rPr>
        <w:t xml:space="preserve"> </w:t>
      </w:r>
      <w:hyperlink r:id="rId6" w:history="1">
        <w:r w:rsidRPr="00407DD0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https://www.geogebra.org/geometry/drb7tvbj</w:t>
        </w:r>
      </w:hyperlink>
      <w:r>
        <w:t xml:space="preserve"> </w:t>
      </w:r>
    </w:p>
    <w:p w:rsidR="00700EFE" w:rsidRPr="002A30F3" w:rsidRDefault="00700EFE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MO"/>
        </w:rPr>
      </w:pP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Linkul nr. </w:t>
      </w:r>
      <w:r w:rsidR="00E2751D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2</w:t>
      </w: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: </w:t>
      </w:r>
      <w:hyperlink r:id="rId7" w:history="1"/>
      <w:hyperlink r:id="rId8" w:history="1">
        <w:r w:rsidR="002A30F3" w:rsidRPr="000A5B4D">
          <w:rPr>
            <w:rStyle w:val="Hyperlink"/>
            <w:rFonts w:ascii="Times New Roman" w:hAnsi="Times New Roman" w:cs="Times New Roman"/>
            <w:sz w:val="24"/>
            <w:szCs w:val="24"/>
          </w:rPr>
          <w:t>https://educatieonline.md/Video?class=11&amp;discipline=6</w:t>
        </w:r>
      </w:hyperlink>
      <w:r w:rsidR="002A30F3">
        <w:rPr>
          <w:rFonts w:ascii="Times New Roman" w:hAnsi="Times New Roman" w:cs="Times New Roman"/>
          <w:color w:val="FF0000"/>
          <w:sz w:val="24"/>
          <w:szCs w:val="24"/>
          <w:lang w:val="ro-MO"/>
        </w:rPr>
        <w:t xml:space="preserve"> </w:t>
      </w:r>
      <w:r w:rsidRPr="002A30F3">
        <w:rPr>
          <w:rFonts w:ascii="Times New Roman" w:hAnsi="Times New Roman" w:cs="Times New Roman"/>
          <w:color w:val="FF0000"/>
          <w:sz w:val="24"/>
          <w:szCs w:val="24"/>
          <w:lang w:val="ro-MO"/>
        </w:rPr>
        <w:t xml:space="preserve"> </w:t>
      </w:r>
    </w:p>
    <w:p w:rsidR="003A3373" w:rsidRPr="00581343" w:rsidRDefault="00407DD0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MO"/>
        </w:rPr>
      </w:pPr>
      <w:r w:rsidRPr="003A337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Linkul nr. </w:t>
      </w:r>
      <w:r w:rsidR="00E2751D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3</w:t>
      </w:r>
      <w:r w:rsidRPr="003A337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:</w:t>
      </w:r>
      <w:r w:rsidRPr="003A3373">
        <w:rPr>
          <w:rFonts w:ascii="Times New Roman" w:hAnsi="Times New Roman" w:cs="Times New Roman"/>
          <w:color w:val="FF0000"/>
          <w:sz w:val="24"/>
          <w:szCs w:val="24"/>
          <w:lang w:val="ro-MO"/>
        </w:rPr>
        <w:t xml:space="preserve"> </w:t>
      </w:r>
      <w:hyperlink r:id="rId9" w:history="1">
        <w:r w:rsidR="00483905" w:rsidRPr="00483905">
          <w:rPr>
            <w:rStyle w:val="Hyperlink"/>
            <w:rFonts w:ascii="Times New Roman" w:hAnsi="Times New Roman" w:cs="Times New Roman"/>
            <w:color w:val="5B9BD5" w:themeColor="accent5"/>
            <w:sz w:val="24"/>
            <w:szCs w:val="24"/>
          </w:rPr>
          <w:t>https://www.geogebra.org/geometry/y3fdktjm</w:t>
        </w:r>
      </w:hyperlink>
      <w:r w:rsidR="00483905" w:rsidRPr="00483905">
        <w:rPr>
          <w:color w:val="5B9BD5" w:themeColor="accent5"/>
        </w:rPr>
        <w:t xml:space="preserve"> </w:t>
      </w:r>
      <w:r w:rsidR="00581343" w:rsidRPr="00581343">
        <w:rPr>
          <w:rFonts w:ascii="Times New Roman" w:hAnsi="Times New Roman" w:cs="Times New Roman"/>
          <w:sz w:val="24"/>
          <w:szCs w:val="24"/>
        </w:rPr>
        <w:t xml:space="preserve"> </w:t>
      </w:r>
      <w:r w:rsidR="003A3373" w:rsidRPr="00581343">
        <w:rPr>
          <w:rFonts w:ascii="Times New Roman" w:hAnsi="Times New Roman" w:cs="Times New Roman"/>
          <w:color w:val="FF0000"/>
          <w:sz w:val="24"/>
          <w:szCs w:val="24"/>
          <w:lang w:val="ro-MO"/>
        </w:rPr>
        <w:t xml:space="preserve"> </w:t>
      </w:r>
    </w:p>
    <w:p w:rsidR="00407DD0" w:rsidRPr="00757BE2" w:rsidRDefault="00407DD0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MO"/>
        </w:rPr>
      </w:pPr>
      <w:r w:rsidRPr="00757BE2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Linkul nr. </w:t>
      </w:r>
      <w:r w:rsidR="00E2751D" w:rsidRPr="00757BE2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4</w:t>
      </w:r>
      <w:r w:rsidRPr="00757BE2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:</w:t>
      </w:r>
      <w:r w:rsidRPr="003A3373">
        <w:rPr>
          <w:rFonts w:ascii="Times New Roman" w:hAnsi="Times New Roman" w:cs="Times New Roman"/>
          <w:color w:val="FF0000"/>
          <w:sz w:val="24"/>
          <w:szCs w:val="24"/>
          <w:lang w:val="ro-MO"/>
        </w:rPr>
        <w:t xml:space="preserve"> </w:t>
      </w:r>
      <w:hyperlink r:id="rId10" w:history="1">
        <w:r w:rsidR="00757BE2" w:rsidRPr="00504D50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https://www.geogebra.org/geometry/qwv2xpba</w:t>
        </w:r>
      </w:hyperlink>
      <w:r w:rsidR="00757BE2">
        <w:rPr>
          <w:rFonts w:ascii="Times New Roman" w:hAnsi="Times New Roman" w:cs="Times New Roman"/>
          <w:color w:val="FF0000"/>
          <w:sz w:val="24"/>
          <w:szCs w:val="24"/>
          <w:lang w:val="ro-MO"/>
        </w:rPr>
        <w:t xml:space="preserve"> </w:t>
      </w:r>
      <w:r w:rsidRPr="003A3373">
        <w:rPr>
          <w:rFonts w:ascii="Times New Roman" w:hAnsi="Times New Roman" w:cs="Times New Roman"/>
          <w:color w:val="FF0000"/>
          <w:sz w:val="24"/>
          <w:szCs w:val="24"/>
          <w:lang w:val="ro-MO"/>
        </w:rPr>
        <w:t xml:space="preserve"> </w:t>
      </w:r>
      <w:hyperlink r:id="rId11" w:history="1"/>
      <w:r w:rsidR="002A30F3" w:rsidRPr="003A3373">
        <w:rPr>
          <w:color w:val="FF0000"/>
        </w:rPr>
        <w:t xml:space="preserve"> </w:t>
      </w:r>
    </w:p>
    <w:p w:rsidR="00757BE2" w:rsidRPr="003A3373" w:rsidRDefault="00757BE2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M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Linkul nr.</w:t>
      </w:r>
      <w:r>
        <w:rPr>
          <w:rFonts w:ascii="Times New Roman" w:hAnsi="Times New Roman" w:cs="Times New Roman"/>
          <w:color w:val="FF0000"/>
          <w:sz w:val="24"/>
          <w:szCs w:val="24"/>
          <w:lang w:val="ro-MO"/>
        </w:rPr>
        <w:t xml:space="preserve"> </w:t>
      </w:r>
      <w:r w:rsidRPr="00757BE2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5:</w:t>
      </w:r>
      <w:r>
        <w:rPr>
          <w:rFonts w:ascii="Times New Roman" w:hAnsi="Times New Roman" w:cs="Times New Roman"/>
          <w:color w:val="FF0000"/>
          <w:sz w:val="24"/>
          <w:szCs w:val="24"/>
          <w:lang w:val="ro-MO"/>
        </w:rPr>
        <w:t xml:space="preserve"> </w:t>
      </w:r>
      <w:hyperlink r:id="rId12" w:history="1">
        <w:r w:rsidR="00833040" w:rsidRPr="00504D50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https://www.geogebra.org/geometry/rhw6hv4h</w:t>
        </w:r>
      </w:hyperlink>
      <w:r w:rsidR="00833040">
        <w:rPr>
          <w:rFonts w:ascii="Times New Roman" w:hAnsi="Times New Roman" w:cs="Times New Roman"/>
          <w:color w:val="FF0000"/>
          <w:sz w:val="24"/>
          <w:szCs w:val="24"/>
          <w:lang w:val="ro-MO"/>
        </w:rPr>
        <w:t xml:space="preserve"> </w:t>
      </w:r>
    </w:p>
    <w:p w:rsidR="005D77D9" w:rsidRPr="002A30F3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A30F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Evaluarea: </w:t>
      </w:r>
      <w:r w:rsidR="00987A15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formativă, </w:t>
      </w: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în scris</w:t>
      </w:r>
      <w:r w:rsidR="0058134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și/sau oral</w:t>
      </w: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</w:t>
      </w:r>
      <w:r w:rsidR="00D21227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fără</w:t>
      </w:r>
      <w:r w:rsidR="00987A15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apreciere cu note. </w:t>
      </w: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1D4924" w:rsidRPr="00432705" w:rsidRDefault="001D492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1D4924" w:rsidRPr="00432705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32705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GrilTabel"/>
        <w:tblW w:w="14035" w:type="dxa"/>
        <w:tblInd w:w="-545" w:type="dxa"/>
        <w:tblLook w:val="04A0"/>
      </w:tblPr>
      <w:tblGrid>
        <w:gridCol w:w="2056"/>
        <w:gridCol w:w="1179"/>
        <w:gridCol w:w="7554"/>
        <w:gridCol w:w="990"/>
        <w:gridCol w:w="2256"/>
      </w:tblGrid>
      <w:tr w:rsidR="002E294A" w:rsidRPr="00432705" w:rsidTr="00F30F7E">
        <w:tc>
          <w:tcPr>
            <w:tcW w:w="20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554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acțional</w:t>
            </w:r>
            <w:proofErr w:type="spellEnd"/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:rsidR="00B87DF2" w:rsidRPr="00432705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22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:rsidR="002E294A" w:rsidRPr="00432705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432705" w:rsidTr="002B61AD">
        <w:tc>
          <w:tcPr>
            <w:tcW w:w="2056" w:type="dxa"/>
          </w:tcPr>
          <w:p w:rsidR="00B70A28" w:rsidRDefault="00B70A28" w:rsidP="00B70A2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E294A" w:rsidRPr="00432705" w:rsidRDefault="00FA6FF5" w:rsidP="00B70A2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79" w:type="dxa"/>
          </w:tcPr>
          <w:p w:rsidR="002B61AD" w:rsidRDefault="002B61A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B61AD" w:rsidRPr="003411FB" w:rsidRDefault="002B61A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2B61AD" w:rsidRPr="009310D7" w:rsidRDefault="002B61A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2B61AD" w:rsidRPr="003411FB" w:rsidRDefault="002B61A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2B61AD" w:rsidRDefault="002B61A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1D4924" w:rsidRPr="00337520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</w:tc>
        <w:tc>
          <w:tcPr>
            <w:tcW w:w="7554" w:type="dxa"/>
          </w:tcPr>
          <w:p w:rsidR="002E294A" w:rsidRPr="00432705" w:rsidRDefault="00F96CC9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M</w:t>
            </w:r>
            <w:r w:rsidR="00C44D59"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omentul organizatoric.</w:t>
            </w:r>
          </w:p>
          <w:p w:rsidR="006D0B6B" w:rsidRDefault="002235DB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</w:t>
            </w:r>
            <w:r w:rsidR="00E367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orul verifică tema pentru acasă</w:t>
            </w:r>
            <w:r w:rsidR="00F525E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Dă explicații, dacă la verificarea temei se constată că unii elevi au întâmpinat dificultăți. (Dacă mai mulți elevi au întâmpin</w:t>
            </w:r>
            <w:r w:rsidR="00F525E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at dificultăți, atunci sarcina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se v</w:t>
            </w:r>
            <w:r w:rsidR="00F525E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rezolva și explica la tablă)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2B61AD" w:rsidRPr="00965F63" w:rsidRDefault="00E36746" w:rsidP="00E3674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Pentru verificarea</w:t>
            </w:r>
            <w:r w:rsidR="00965F63"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informației </w:t>
            </w:r>
            <w:r w:rsidR="00DA4900"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de la ora precedentă</w:t>
            </w:r>
            <w:r w:rsidR="001C169A"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profesorul,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965F63"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propune următoarea problemă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: </w:t>
            </w:r>
          </w:p>
          <w:p w:rsidR="00475796" w:rsidRDefault="00965F63" w:rsidP="0047579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Prin extremitățile segmentului </w:t>
            </w:r>
            <w:r w:rsidRPr="00965F6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AB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mijlocul lui, punctul </w:t>
            </w:r>
            <w:r w:rsidRPr="00965F6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M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se construiesc drepte paralele, care intersectează un plan, respectiv, în punctele</w:t>
            </w:r>
            <w:r w:rsidRPr="00965F6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 A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Pr="00965F6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Pr="00965F6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M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Aflați lungimea segmentului </w:t>
            </w:r>
            <w:r w:rsidRPr="00965F6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MM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dacă segmentul </w:t>
            </w:r>
            <w:r w:rsidRPr="00965F6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AB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nu intersectează acest plan și |</w:t>
            </w:r>
            <w:r w:rsidRPr="00965F6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AA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| = 6 </w:t>
            </w:r>
            <w:r w:rsidRPr="00965F6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cm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|</w:t>
            </w:r>
            <w:r w:rsidRPr="00965F6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BB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| = 7 </w:t>
            </w:r>
            <w:r w:rsidRPr="00965F6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dm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E2751D" w:rsidRDefault="00E2751D" w:rsidP="00E2751D">
            <w:pPr>
              <w:pStyle w:val="Default"/>
              <w:spacing w:line="276" w:lineRule="auto"/>
              <w:jc w:val="both"/>
              <w:rPr>
                <w:i/>
                <w:color w:val="000000" w:themeColor="text1"/>
                <w:lang w:val="ro-MO"/>
              </w:rPr>
            </w:pPr>
            <w:r>
              <w:rPr>
                <w:i/>
                <w:color w:val="000000" w:themeColor="text1"/>
                <w:lang w:val="ro-MO"/>
              </w:rPr>
              <w:t>Rezolvare:</w:t>
            </w:r>
          </w:p>
          <w:p w:rsidR="00E2751D" w:rsidRPr="006B6F2A" w:rsidRDefault="0025595C" w:rsidP="00E2751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l</w:t>
            </w:r>
            <w:r w:rsidR="00E2751D" w:rsidRPr="006B6F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inkul </w:t>
            </w:r>
            <w:r w:rsidR="00E2751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 1</w:t>
            </w:r>
            <w:r w:rsidR="00E2751D" w:rsidRPr="006B6F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pagina nr.2 </w:t>
            </w:r>
            <w:r w:rsidR="00E2751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sau imaginea de mai jos</w:t>
            </w:r>
          </w:p>
          <w:p w:rsidR="00E2751D" w:rsidRPr="00E4056A" w:rsidRDefault="00E2751D" w:rsidP="00E2751D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>
              <w:object w:dxaOrig="9444" w:dyaOrig="74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0pt;height:194.25pt" o:ole="">
                  <v:imagedata r:id="rId13" o:title=""/>
                </v:shape>
                <o:OLEObject Type="Embed" ProgID="PBrush" ShapeID="_x0000_i1025" DrawAspect="Content" ObjectID="_1791288377" r:id="rId14"/>
              </w:object>
            </w:r>
          </w:p>
          <w:p w:rsidR="00E2751D" w:rsidRDefault="00E2751D" w:rsidP="003411FB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 w:rsidRPr="00E4056A">
              <w:rPr>
                <w:color w:val="000000" w:themeColor="text1"/>
                <w:lang w:val="ro-MO"/>
              </w:rPr>
              <w:lastRenderedPageBreak/>
              <w:t xml:space="preserve">Patrulaterul </w:t>
            </w:r>
            <w:r w:rsidRPr="00E4056A">
              <w:rPr>
                <w:i/>
                <w:color w:val="000000" w:themeColor="text1"/>
                <w:lang w:val="ro-MO"/>
              </w:rPr>
              <w:t>BAA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 w:rsidRPr="00E4056A">
              <w:rPr>
                <w:i/>
                <w:color w:val="000000" w:themeColor="text1"/>
                <w:lang w:val="ro-MO"/>
              </w:rPr>
              <w:t>B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>
              <w:rPr>
                <w:color w:val="000000" w:themeColor="text1"/>
                <w:lang w:val="ro-MO"/>
              </w:rPr>
              <w:t xml:space="preserve"> – trapez, deoarece </w:t>
            </w:r>
            <w:r w:rsidRPr="00E4056A">
              <w:rPr>
                <w:i/>
                <w:color w:val="000000" w:themeColor="text1"/>
                <w:lang w:val="ro-MO"/>
              </w:rPr>
              <w:t>AA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>
              <w:rPr>
                <w:color w:val="000000" w:themeColor="text1"/>
                <w:lang w:val="ro-MO"/>
              </w:rPr>
              <w:t xml:space="preserve"> // </w:t>
            </w:r>
            <w:r w:rsidRPr="00E4056A">
              <w:rPr>
                <w:i/>
                <w:color w:val="000000" w:themeColor="text1"/>
                <w:lang w:val="ro-MO"/>
              </w:rPr>
              <w:t>BB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>
              <w:rPr>
                <w:color w:val="000000" w:themeColor="text1"/>
                <w:lang w:val="ro-MO"/>
              </w:rPr>
              <w:t>, din condiția problemei.</w:t>
            </w:r>
          </w:p>
          <w:p w:rsidR="00E2751D" w:rsidRDefault="00E2751D" w:rsidP="003411FB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 w:rsidRPr="00E4056A">
              <w:rPr>
                <w:i/>
                <w:color w:val="000000" w:themeColor="text1"/>
                <w:lang w:val="ro-MO"/>
              </w:rPr>
              <w:t>MM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>
              <w:rPr>
                <w:color w:val="000000" w:themeColor="text1"/>
                <w:lang w:val="ro-MO"/>
              </w:rPr>
              <w:t xml:space="preserve"> – linie mijlocie, deoarece punctul </w:t>
            </w:r>
            <w:r w:rsidRPr="00E4056A">
              <w:rPr>
                <w:i/>
                <w:color w:val="000000" w:themeColor="text1"/>
                <w:lang w:val="ro-MO"/>
              </w:rPr>
              <w:t>M</w:t>
            </w:r>
            <w:r>
              <w:rPr>
                <w:color w:val="000000" w:themeColor="text1"/>
                <w:lang w:val="ro-MO"/>
              </w:rPr>
              <w:t xml:space="preserve"> – mijlocul [</w:t>
            </w:r>
            <w:r w:rsidRPr="00E4056A">
              <w:rPr>
                <w:i/>
                <w:color w:val="000000" w:themeColor="text1"/>
                <w:lang w:val="ro-MO"/>
              </w:rPr>
              <w:t>AB</w:t>
            </w:r>
            <w:r>
              <w:rPr>
                <w:color w:val="000000" w:themeColor="text1"/>
                <w:lang w:val="ro-MO"/>
              </w:rPr>
              <w:t>];</w:t>
            </w:r>
          </w:p>
          <w:p w:rsidR="00E2751D" w:rsidRDefault="00E2751D" w:rsidP="003411FB">
            <w:pPr>
              <w:pStyle w:val="Default"/>
              <w:spacing w:line="276" w:lineRule="auto"/>
              <w:jc w:val="both"/>
              <w:rPr>
                <w:rFonts w:eastAsiaTheme="minorEastAsia"/>
                <w:color w:val="000000" w:themeColor="text1"/>
                <w:lang w:val="ro-MO"/>
              </w:rPr>
            </w:pPr>
            <w:r w:rsidRPr="00655D65">
              <w:rPr>
                <w:i/>
                <w:color w:val="000000" w:themeColor="text1"/>
                <w:lang w:val="ro-MO"/>
              </w:rPr>
              <w:t>MM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>
              <w:rPr>
                <w:color w:val="000000" w:themeColor="text1"/>
                <w:lang w:val="ro-MO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AA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BB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lang w:val="ro-MO"/>
                </w:rPr>
                <m:t xml:space="preserve">= </m:t>
              </m:r>
            </m:oMath>
            <w:r>
              <w:rPr>
                <w:rFonts w:eastAsiaTheme="minorEastAsia"/>
                <w:color w:val="000000" w:themeColor="text1"/>
                <w:lang w:val="ro-MO"/>
              </w:rPr>
              <w:t>38 (</w:t>
            </w:r>
            <w:r w:rsidRPr="00655D65">
              <w:rPr>
                <w:rFonts w:eastAsiaTheme="minorEastAsia"/>
                <w:i/>
                <w:color w:val="000000" w:themeColor="text1"/>
                <w:lang w:val="ro-MO"/>
              </w:rPr>
              <w:t>cm</w:t>
            </w:r>
            <w:r>
              <w:rPr>
                <w:rFonts w:eastAsiaTheme="minorEastAsia"/>
                <w:color w:val="000000" w:themeColor="text1"/>
                <w:lang w:val="ro-MO"/>
              </w:rPr>
              <w:t>).</w:t>
            </w:r>
          </w:p>
          <w:p w:rsidR="00E2751D" w:rsidRPr="00655D65" w:rsidRDefault="00E2751D" w:rsidP="003411FB">
            <w:pPr>
              <w:pStyle w:val="Default"/>
              <w:spacing w:line="276" w:lineRule="auto"/>
              <w:jc w:val="right"/>
              <w:rPr>
                <w:color w:val="000000" w:themeColor="text1"/>
                <w:lang w:val="ro-MO"/>
              </w:rPr>
            </w:pPr>
            <w:r w:rsidRPr="00655D65">
              <w:rPr>
                <w:rFonts w:eastAsiaTheme="minorEastAsia"/>
                <w:i/>
                <w:color w:val="000000" w:themeColor="text1"/>
                <w:lang w:val="ro-MO"/>
              </w:rPr>
              <w:t>Răspuns</w:t>
            </w:r>
            <w:r>
              <w:rPr>
                <w:rFonts w:eastAsiaTheme="minorEastAsia"/>
                <w:color w:val="000000" w:themeColor="text1"/>
                <w:lang w:val="ro-MO"/>
              </w:rPr>
              <w:t xml:space="preserve">: </w:t>
            </w:r>
            <w:r w:rsidRPr="00655D65">
              <w:rPr>
                <w:i/>
                <w:color w:val="000000" w:themeColor="text1"/>
                <w:lang w:val="ro-MO"/>
              </w:rPr>
              <w:t>MM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>
              <w:rPr>
                <w:color w:val="000000" w:themeColor="text1"/>
                <w:lang w:val="ro-MO"/>
              </w:rPr>
              <w:t xml:space="preserve"> = 38 </w:t>
            </w:r>
            <w:r w:rsidRPr="00655D65">
              <w:rPr>
                <w:i/>
                <w:color w:val="000000" w:themeColor="text1"/>
                <w:lang w:val="ro-MO"/>
              </w:rPr>
              <w:t>cm</w:t>
            </w:r>
            <w:r>
              <w:rPr>
                <w:color w:val="000000" w:themeColor="text1"/>
                <w:lang w:val="ro-MO"/>
              </w:rPr>
              <w:t>.</w:t>
            </w:r>
          </w:p>
          <w:p w:rsidR="00E36746" w:rsidRPr="00432705" w:rsidRDefault="00965F63" w:rsidP="003411F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propuse individual.</w:t>
            </w:r>
          </w:p>
        </w:tc>
        <w:tc>
          <w:tcPr>
            <w:tcW w:w="990" w:type="dxa"/>
          </w:tcPr>
          <w:p w:rsidR="00DB287C" w:rsidRDefault="00DB287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2235D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DB287C" w:rsidRDefault="00DB287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DB287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DB287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337520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DA490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B2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DA4900" w:rsidRDefault="00DA4900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Pr="00432705" w:rsidRDefault="00965F63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2 </w:t>
            </w:r>
          </w:p>
        </w:tc>
        <w:tc>
          <w:tcPr>
            <w:tcW w:w="2256" w:type="dxa"/>
          </w:tcPr>
          <w:p w:rsidR="00D13867" w:rsidRDefault="00D13867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2235DB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</w:t>
            </w:r>
            <w:r w:rsidR="00C44D59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frontală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tabla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sau tabla 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interactivă</w:t>
            </w:r>
          </w:p>
          <w:p w:rsidR="00DB287C" w:rsidRDefault="00DB287C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965F6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exercițiului/</w:t>
            </w:r>
            <w:r w:rsidR="00E27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activitate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individuală</w:t>
            </w:r>
            <w:r w:rsidR="00E27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/tabla</w:t>
            </w:r>
          </w:p>
          <w:p w:rsidR="00DA4900" w:rsidRDefault="00DA4900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E2751D" w:rsidRDefault="00E2751D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1D" w:rsidRDefault="00E2751D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E560E" w:rsidRDefault="00BE560E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E560E" w:rsidRDefault="00BE560E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E560E" w:rsidRDefault="00BE560E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E560E" w:rsidRDefault="00BE560E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E560E" w:rsidRDefault="00BE560E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65F63" w:rsidRPr="00965F63" w:rsidRDefault="00965F63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frontală/</w:t>
            </w:r>
          </w:p>
        </w:tc>
      </w:tr>
      <w:tr w:rsidR="009310D7" w:rsidRPr="00432705" w:rsidTr="002B61AD">
        <w:tc>
          <w:tcPr>
            <w:tcW w:w="2056" w:type="dxa"/>
          </w:tcPr>
          <w:p w:rsidR="009310D7" w:rsidRDefault="009310D7" w:rsidP="00B70A2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Realizarea sensului</w:t>
            </w:r>
          </w:p>
        </w:tc>
        <w:tc>
          <w:tcPr>
            <w:tcW w:w="1179" w:type="dxa"/>
          </w:tcPr>
          <w:p w:rsidR="009310D7" w:rsidRDefault="009310D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2</w:t>
            </w: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3411FB" w:rsidRPr="00E26A57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ro-MO"/>
              </w:rPr>
              <w:t xml:space="preserve"> </w:t>
            </w: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7554" w:type="dxa"/>
          </w:tcPr>
          <w:p w:rsidR="002A30F3" w:rsidRDefault="009310D7" w:rsidP="009310D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anunță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subiectul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Poziția relativă a dreptei și a planului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obiectivele lecției. </w:t>
            </w:r>
          </w:p>
          <w:p w:rsidR="009310D7" w:rsidRPr="002A30F3" w:rsidRDefault="002A30F3" w:rsidP="009310D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</w:t>
            </w:r>
            <w:r w:rsidR="009310D7"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rofesorul propune vizionarea secvenței </w:t>
            </w:r>
            <w:r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  <w:r w:rsidR="009310D7"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:4</w:t>
            </w:r>
            <w:r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0</w:t>
            </w:r>
            <w:r w:rsidR="009310D7"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</w:t>
            </w:r>
            <w:r w:rsidR="009310D7"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42</w:t>
            </w:r>
            <w:r w:rsidR="009310D7"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de pe educație online, </w:t>
            </w:r>
            <w:r w:rsidR="00255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utilizăm </w:t>
            </w:r>
            <w:r w:rsidR="009310D7"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linkul nr. </w:t>
            </w:r>
            <w:r w:rsidR="00BE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  <w:r w:rsidR="009310D7"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pagina nr. 2</w:t>
            </w:r>
          </w:p>
          <w:p w:rsidR="008F6E99" w:rsidRDefault="008F6E99" w:rsidP="009310D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C7FB1" w:rsidRPr="009C7FB1" w:rsidRDefault="009310D7" w:rsidP="009310D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C7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Profesorul </w:t>
            </w:r>
            <w:r w:rsidR="008F6E99" w:rsidRPr="009C7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împreună cu elevii</w:t>
            </w:r>
            <w:r w:rsidRPr="009C7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8F6E99" w:rsidRPr="009C7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stabilesc care sunt </w:t>
            </w:r>
            <w:r w:rsidR="00661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cele 3 poziții</w:t>
            </w:r>
            <w:r w:rsidR="008F6E99" w:rsidRPr="009C7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9C7FB1" w:rsidRPr="009C7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relative ale dreptelor și planelor.</w:t>
            </w:r>
          </w:p>
          <w:p w:rsidR="009310D7" w:rsidRPr="009C7FB1" w:rsidRDefault="009C7FB1" w:rsidP="009C7FB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C7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Pentru fiecare caz se realizează desen, se atenționează notațiile care se utilizează. </w:t>
            </w:r>
          </w:p>
          <w:p w:rsidR="009310D7" w:rsidRPr="00F0673E" w:rsidRDefault="009C7FB1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fac notițe în caiete</w:t>
            </w:r>
          </w:p>
        </w:tc>
        <w:tc>
          <w:tcPr>
            <w:tcW w:w="990" w:type="dxa"/>
          </w:tcPr>
          <w:p w:rsidR="009310D7" w:rsidRDefault="009310D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F6E99" w:rsidRDefault="008F6E99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F6E99" w:rsidRDefault="008F6E99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  <w:p w:rsidR="009C7FB1" w:rsidRDefault="009C7FB1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C7FB1" w:rsidRDefault="009C7FB1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C7FB1" w:rsidRDefault="009C7FB1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2256" w:type="dxa"/>
          </w:tcPr>
          <w:p w:rsidR="009310D7" w:rsidRDefault="009310D7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F6E99" w:rsidRDefault="008F6E99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F6E99" w:rsidRDefault="008F6E99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Observația/activitate individuală/tabla interactivă</w:t>
            </w:r>
          </w:p>
          <w:p w:rsidR="009C7FB1" w:rsidRDefault="009C7FB1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frontală/ tabla</w:t>
            </w:r>
          </w:p>
        </w:tc>
      </w:tr>
      <w:tr w:rsidR="00BA0551" w:rsidRPr="00432705" w:rsidTr="00700EFE">
        <w:tc>
          <w:tcPr>
            <w:tcW w:w="2056" w:type="dxa"/>
            <w:vMerge w:val="restart"/>
          </w:tcPr>
          <w:p w:rsidR="00EA142A" w:rsidRDefault="00EA142A" w:rsidP="00EA14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BA0551" w:rsidRPr="00432705" w:rsidRDefault="00BA0551" w:rsidP="00EA14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79" w:type="dxa"/>
            <w:vMerge w:val="restart"/>
          </w:tcPr>
          <w:p w:rsidR="007F0D3F" w:rsidRDefault="007F0D3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D4924" w:rsidRPr="003411FB" w:rsidRDefault="001D4924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1D4924" w:rsidRPr="003411FB" w:rsidRDefault="001D4924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1D4924" w:rsidRPr="003411FB" w:rsidRDefault="001D4924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BA0551" w:rsidRPr="003411FB" w:rsidRDefault="001D4924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AF01B5" w:rsidRPr="00E26A57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ro-MO"/>
              </w:rPr>
              <w:t xml:space="preserve"> </w:t>
            </w:r>
          </w:p>
          <w:p w:rsidR="00AF01B5" w:rsidRP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Pr="003411FB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AF01B5" w:rsidRPr="003411FB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AF01B5" w:rsidRPr="003411FB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AF01B5" w:rsidRPr="003411FB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AF01B5" w:rsidRPr="00E26A57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ro-MO"/>
              </w:rPr>
              <w:t xml:space="preserve"> </w:t>
            </w:r>
          </w:p>
          <w:p w:rsidR="007F0D3F" w:rsidRDefault="00B70A28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AF01B5" w:rsidRDefault="00AF01B5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341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 </w:t>
            </w:r>
          </w:p>
          <w:p w:rsidR="003411FB" w:rsidRPr="003411FB" w:rsidRDefault="003411FB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bottom w:val="nil"/>
            </w:tcBorders>
          </w:tcPr>
          <w:p w:rsidR="00517D4D" w:rsidRPr="00923B37" w:rsidRDefault="00BA0551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Profesorul propune elevilor </w:t>
            </w:r>
            <w:r w:rsidR="00862B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următoarele  sarcini</w:t>
            </w:r>
            <w:r w:rsidR="00923B37"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:</w:t>
            </w:r>
            <w:r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62B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(lucru la tablă și în caiete)</w:t>
            </w:r>
            <w:r w:rsidR="00980A3B"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7434F6" w:rsidRDefault="007434F6" w:rsidP="007434F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Proble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 xml:space="preserve">ma </w:t>
            </w:r>
            <w:r w:rsidR="00801A9F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1</w:t>
            </w: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 w:rsidRPr="00923B3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 </w:t>
            </w:r>
            <w:r w:rsidR="0069560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Fie paralelipipedul dreptunghic </w:t>
            </w:r>
            <w:r w:rsidR="00695600" w:rsidRPr="00695600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ABCDA</w:t>
            </w:r>
            <w:r w:rsidR="00695600" w:rsidRPr="0069560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695600" w:rsidRPr="00695600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B</w:t>
            </w:r>
            <w:r w:rsidR="00695600" w:rsidRPr="0069560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695600" w:rsidRPr="00695600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</w:t>
            </w:r>
            <w:r w:rsidR="00695600" w:rsidRPr="0069560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695600" w:rsidRPr="00695600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</w:t>
            </w:r>
            <w:r w:rsidR="00695600" w:rsidRPr="0069560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695600" w:rsidRPr="0069560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="00695600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</w:t>
            </w:r>
            <w:r w:rsidR="00695600" w:rsidRPr="0069560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Numiți </w:t>
            </w:r>
            <w:r w:rsidR="00695600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</w:t>
            </w:r>
            <w:r w:rsidR="00695600" w:rsidRPr="0069560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9560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drepte suport a laturilor paralelipipedului care sunt:</w:t>
            </w:r>
          </w:p>
          <w:p w:rsidR="00695600" w:rsidRDefault="00581343" w:rsidP="00695600">
            <w:pPr>
              <w:pStyle w:val="Frspaiere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</w:t>
            </w:r>
            <w:r w:rsidR="0069560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ncluse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în (</w:t>
            </w:r>
            <w:r w:rsidRPr="00581343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ABC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</w:p>
          <w:p w:rsidR="00695600" w:rsidRDefault="00602654" w:rsidP="00695600">
            <w:pPr>
              <w:pStyle w:val="Frspaiere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</w:t>
            </w:r>
            <w:r w:rsidR="0069560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ecante</w:t>
            </w:r>
            <w:r w:rsidR="005813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(</w:t>
            </w:r>
            <w:r w:rsidR="00581343" w:rsidRPr="00581343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BA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</m:oMath>
            <w:r w:rsidR="005813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</w:p>
          <w:p w:rsidR="00695600" w:rsidRPr="00695600" w:rsidRDefault="00581343" w:rsidP="00695600">
            <w:pPr>
              <w:pStyle w:val="Frspaiere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nu au puncte comune cu (</w:t>
            </w:r>
            <w:r w:rsidRPr="00581343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CB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</w:p>
          <w:p w:rsidR="007434F6" w:rsidRDefault="007434F6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923B3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Rezolvare: </w:t>
            </w:r>
          </w:p>
          <w:p w:rsidR="002F620C" w:rsidRDefault="0025595C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l</w:t>
            </w:r>
            <w:r w:rsidR="003A3373" w:rsidRPr="003A33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inkul nr. </w:t>
            </w:r>
            <w:r w:rsidR="00BE560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3A3373" w:rsidRPr="003A33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pagina nr. 2 </w:t>
            </w:r>
            <w:r w:rsidR="00BE560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sau imaginea de mai jos</w:t>
            </w:r>
          </w:p>
          <w:p w:rsidR="00BE560E" w:rsidRDefault="00862B4F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object w:dxaOrig="7452" w:dyaOrig="6828">
                <v:shape id="_x0000_i1026" type="#_x0000_t75" style="width:216.75pt;height:186.75pt" o:ole="">
                  <v:imagedata r:id="rId15" o:title=""/>
                </v:shape>
                <o:OLEObject Type="Embed" ProgID="PBrush" ShapeID="_x0000_i1026" DrawAspect="Content" ObjectID="_1791288378" r:id="rId16"/>
              </w:object>
            </w:r>
          </w:p>
          <w:p w:rsidR="00A03387" w:rsidRPr="00A03387" w:rsidRDefault="00A03387" w:rsidP="007469B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</w:p>
          <w:p w:rsidR="00581343" w:rsidRDefault="007434F6" w:rsidP="00BE560E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F6090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Răspuns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:</w:t>
            </w:r>
            <w:r w:rsidR="0058134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a) </w:t>
            </w:r>
            <w:r w:rsidR="00581343" w:rsidRPr="0058134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AB</w:t>
            </w:r>
            <w:r w:rsidR="0058134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; </w:t>
            </w:r>
            <w:r w:rsidR="00581343" w:rsidRPr="0058134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CD</w:t>
            </w:r>
            <w:r w:rsidR="0058134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; </w:t>
            </w:r>
            <w:r w:rsidR="00581343" w:rsidRPr="0058134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BC</w:t>
            </w:r>
            <w:r w:rsidR="0058134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; </w:t>
            </w:r>
            <w:r w:rsidR="00581343" w:rsidRPr="0058134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AD</w:t>
            </w:r>
          </w:p>
          <w:p w:rsidR="0027142A" w:rsidRDefault="00581343" w:rsidP="00BE560E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b) </w:t>
            </w:r>
            <w:r w:rsidRPr="0027142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BC;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Pr="0027142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AD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</m:oMath>
          </w:p>
          <w:p w:rsidR="007434F6" w:rsidRPr="00A03387" w:rsidRDefault="0027142A" w:rsidP="00BE560E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c) </w:t>
            </w:r>
            <w:r w:rsidRPr="0027142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AD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; </w:t>
            </w:r>
            <w:r w:rsidRPr="0027142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; </w:t>
            </w:r>
            <w:r w:rsidRPr="0027142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D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.   </w:t>
            </w:r>
            <w:r w:rsidR="007434F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BE560E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990" w:type="dxa"/>
            <w:tcBorders>
              <w:bottom w:val="nil"/>
            </w:tcBorders>
          </w:tcPr>
          <w:p w:rsidR="00B70A28" w:rsidRDefault="00B70A28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34C77" w:rsidRDefault="00534C77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</w:t>
            </w: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2B4F" w:rsidRPr="00862B4F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</w:tc>
        <w:tc>
          <w:tcPr>
            <w:tcW w:w="2256" w:type="dxa"/>
            <w:tcBorders>
              <w:bottom w:val="nil"/>
            </w:tcBorders>
          </w:tcPr>
          <w:p w:rsidR="00B70A28" w:rsidRDefault="00B70A28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</w:t>
            </w: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/activitate frontală</w:t>
            </w:r>
            <w:r w:rsidR="00517D4D"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</w:t>
            </w:r>
          </w:p>
          <w:p w:rsidR="00BA0551" w:rsidRPr="00923C71" w:rsidRDefault="00517D4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tabla </w:t>
            </w: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801A9F" w:rsidRDefault="00801A9F" w:rsidP="00BE560E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Proble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ma 2</w:t>
            </w: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 w:rsidRPr="00BE560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60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A5A8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Considerăm pătratul </w:t>
            </w:r>
            <w:r w:rsidR="005A5A8D" w:rsidRPr="005A5A8D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ABCD</w:t>
            </w:r>
            <w:r w:rsidR="005A5A8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cu latura </w:t>
            </w:r>
            <w:r w:rsidR="005A5A8D" w:rsidRPr="005A5A8D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</w:t>
            </w:r>
            <w:r w:rsidR="005A5A8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inclusă în planul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α</m:t>
              </m:r>
            </m:oMath>
            <w:r w:rsidR="005A5A8D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="005A5A8D" w:rsidRPr="005A5A8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∉α</m:t>
              </m:r>
            </m:oMath>
            <w:r w:rsidR="005A5A8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 xml:space="preserve">. </w:t>
            </w:r>
            <w:r w:rsidR="005A5A8D" w:rsidRPr="005A5A8D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Stabiliți valoarea de adevăr a următoarelor propoziții matematice: </w:t>
            </w:r>
          </w:p>
          <w:p w:rsidR="005A5A8D" w:rsidRPr="00757BE2" w:rsidRDefault="005A5A8D" w:rsidP="00757BE2">
            <w:pPr>
              <w:pStyle w:val="Frspaiere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A5A8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DC</w:t>
            </w:r>
            <w:r w:rsidR="00757BE2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α</m:t>
              </m:r>
            </m:oMath>
            <w:r w:rsidR="00A17EF8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57BE2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nu au puncte comune  </w:t>
            </w:r>
            <w:r w:rsidR="00A17EF8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      </w:t>
            </w:r>
            <w:r w:rsidR="00862B4F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          </w:t>
            </w:r>
            <w:r w:rsidR="00757BE2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c) </w:t>
            </w:r>
            <w:r w:rsidRPr="00757B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DC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⊂α</m:t>
              </m:r>
            </m:oMath>
          </w:p>
          <w:p w:rsidR="00862B4F" w:rsidRDefault="00A17EF8" w:rsidP="00862B4F">
            <w:pPr>
              <w:pStyle w:val="Frspaiere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AD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∩α</m:t>
              </m:r>
            </m:oMath>
            <w:r w:rsidR="00757BE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= {</w:t>
            </w:r>
            <w:r w:rsidR="00757BE2" w:rsidRPr="00757BE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</w:t>
            </w:r>
            <w:r w:rsidR="00757BE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}                                    </w:t>
            </w:r>
            <w:r w:rsidR="00862B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</w:t>
            </w:r>
            <w:r w:rsidR="00757BE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d) </w:t>
            </w:r>
            <w:r w:rsidRPr="00757B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CB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∩α</m:t>
              </m:r>
            </m:oMath>
            <w:r w:rsidR="00862B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= {</w:t>
            </w:r>
            <w:r w:rsidR="00862B4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</w:t>
            </w:r>
            <w:r w:rsidR="00862B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}</w:t>
            </w:r>
          </w:p>
          <w:p w:rsidR="00C97DA2" w:rsidRDefault="00DF727A" w:rsidP="00C97DA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Rezolvare:</w:t>
            </w:r>
          </w:p>
          <w:p w:rsidR="00757BE2" w:rsidRDefault="0025595C" w:rsidP="00757BE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l</w:t>
            </w:r>
            <w:r w:rsidR="00757BE2" w:rsidRPr="003A33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inkul nr. </w:t>
            </w:r>
            <w:r w:rsidR="00757BE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  <w:r w:rsidR="00757BE2" w:rsidRPr="003A33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pagina nr. 2 </w:t>
            </w:r>
            <w:r w:rsidR="00757BE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sau imaginea de mai jos,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α≡(EFG)</m:t>
              </m:r>
            </m:oMath>
          </w:p>
          <w:p w:rsidR="00E20CED" w:rsidRPr="00801A9F" w:rsidRDefault="00BE560E" w:rsidP="00E20CE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t xml:space="preserve"> </w:t>
            </w:r>
            <w:r w:rsidR="00757BE2">
              <w:object w:dxaOrig="6804" w:dyaOrig="4764">
                <v:shape id="_x0000_i1027" type="#_x0000_t75" style="width:194.25pt;height:135.75pt" o:ole="">
                  <v:imagedata r:id="rId17" o:title=""/>
                </v:shape>
                <o:OLEObject Type="Embed" ProgID="PBrush" ShapeID="_x0000_i1027" DrawAspect="Content" ObjectID="_1791288379" r:id="rId18"/>
              </w:object>
            </w:r>
          </w:p>
          <w:p w:rsidR="00E20CED" w:rsidRPr="00DF727A" w:rsidRDefault="00862B4F" w:rsidP="00862B4F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 w:rsidRPr="00F6090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lastRenderedPageBreak/>
              <w:t>Răspuns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: a)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;  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b) </w:t>
            </w:r>
            <w:r w:rsidRPr="00862B4F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;   c)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;   d)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E26A5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.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</w:p>
          <w:p w:rsidR="00C97DA2" w:rsidRDefault="00862B4F" w:rsidP="00C97DA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În continuare câte un elev la tablă, iar ceilalți în caiete rezolvă sarcinile primite.</w:t>
            </w:r>
          </w:p>
          <w:p w:rsidR="00862B4F" w:rsidRDefault="00862B4F" w:rsidP="00862B4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Elevii care reușesc să rezolve individual verifică răspunsurile cu cele de la tablă.</w:t>
            </w:r>
          </w:p>
          <w:p w:rsidR="00B15F85" w:rsidRDefault="00862B4F" w:rsidP="00862B4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rezolvate la tablă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="00BE560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15F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BA0551" w:rsidRPr="00FE0659" w:rsidRDefault="00BA0551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Profesorul </w:t>
            </w:r>
            <w:r w:rsidR="00923C71"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propune elevilor</w:t>
            </w:r>
            <w:r w:rsidR="00047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lucru individual,</w:t>
            </w:r>
            <w:r w:rsidR="00833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FE0659"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următoarea problemă</w:t>
            </w:r>
            <w:r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eva</w:t>
            </w:r>
            <w:r w:rsidR="00064492"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luare </w:t>
            </w:r>
            <w:r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formativă.</w:t>
            </w:r>
          </w:p>
          <w:p w:rsidR="00FE0659" w:rsidRDefault="00FE0659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 w:rsidRPr="00FE0659">
              <w:rPr>
                <w:color w:val="000000" w:themeColor="text1"/>
                <w:u w:val="single"/>
                <w:lang w:val="ro-MO"/>
              </w:rPr>
              <w:t>Problemă:</w:t>
            </w:r>
            <w:r w:rsidRPr="004D5F46">
              <w:rPr>
                <w:color w:val="000000" w:themeColor="text1"/>
                <w:lang w:val="ro-MO"/>
              </w:rPr>
              <w:t xml:space="preserve"> </w:t>
            </w:r>
            <w:r w:rsidR="00047360">
              <w:rPr>
                <w:color w:val="000000" w:themeColor="text1"/>
                <w:lang w:val="ro-MO"/>
              </w:rPr>
              <w:t xml:space="preserve"> </w:t>
            </w:r>
            <w:r w:rsidR="00833040">
              <w:rPr>
                <w:color w:val="000000" w:themeColor="text1"/>
                <w:lang w:val="ro-MO"/>
              </w:rPr>
              <w:t xml:space="preserve">Desenați un cub </w:t>
            </w:r>
            <w:r w:rsidR="00833040" w:rsidRPr="00833040">
              <w:rPr>
                <w:i/>
                <w:color w:val="000000" w:themeColor="text1"/>
                <w:lang w:val="ro-MO"/>
              </w:rPr>
              <w:t>ABCDEFGH</w:t>
            </w:r>
            <w:r w:rsidR="00833040">
              <w:rPr>
                <w:color w:val="000000" w:themeColor="text1"/>
                <w:lang w:val="ro-MO"/>
              </w:rPr>
              <w:t>. Pe baza acestei figuri, stabiliți valoarea de adevăr a următoarelor propoziții matematice:</w:t>
            </w:r>
          </w:p>
          <w:p w:rsidR="00833040" w:rsidRDefault="00833040" w:rsidP="00833040">
            <w:pPr>
              <w:pStyle w:val="Default"/>
              <w:spacing w:line="276" w:lineRule="auto"/>
              <w:jc w:val="both"/>
              <w:rPr>
                <w:rFonts w:eastAsiaTheme="minorEastAsia"/>
                <w:color w:val="000000" w:themeColor="text1"/>
                <w:lang w:val="ro-MO"/>
              </w:rPr>
            </w:pPr>
            <w:r w:rsidRPr="00833040">
              <w:rPr>
                <w:color w:val="000000" w:themeColor="text1"/>
                <w:lang w:val="ro-MO"/>
              </w:rPr>
              <w:t>a)</w:t>
            </w:r>
            <w:r>
              <w:rPr>
                <w:color w:val="000000" w:themeColor="text1"/>
                <w:lang w:val="ro-MO"/>
              </w:rPr>
              <w:t xml:space="preserve"> (</w:t>
            </w:r>
            <w:r>
              <w:rPr>
                <w:i/>
                <w:color w:val="000000" w:themeColor="text1"/>
                <w:lang w:val="ro-MO"/>
              </w:rPr>
              <w:t>EAD</w:t>
            </w:r>
            <w:r>
              <w:rPr>
                <w:color w:val="000000" w:themeColor="text1"/>
                <w:lang w:val="ro-MO"/>
              </w:rPr>
              <w:t xml:space="preserve">) </w:t>
            </w:r>
            <m:oMath>
              <m:r>
                <w:rPr>
                  <w:rFonts w:ascii="Cambria Math" w:hAnsi="Cambria Math"/>
                  <w:color w:val="000000" w:themeColor="text1"/>
                  <w:lang w:val="ro-MO"/>
                </w:rPr>
                <m:t>∩GH</m:t>
              </m:r>
            </m:oMath>
            <w:r>
              <w:rPr>
                <w:rFonts w:eastAsiaTheme="minorEastAsia"/>
                <w:color w:val="000000" w:themeColor="text1"/>
                <w:lang w:val="ro-MO"/>
              </w:rPr>
              <w:t xml:space="preserve"> = {</w:t>
            </w:r>
            <w:r w:rsidRPr="00833040">
              <w:rPr>
                <w:rFonts w:eastAsiaTheme="minorEastAsia"/>
                <w:i/>
                <w:color w:val="000000" w:themeColor="text1"/>
                <w:lang w:val="ro-MO"/>
              </w:rPr>
              <w:t>H</w:t>
            </w:r>
            <w:r>
              <w:rPr>
                <w:rFonts w:eastAsiaTheme="minorEastAsia"/>
                <w:color w:val="000000" w:themeColor="text1"/>
                <w:lang w:val="ro-MO"/>
              </w:rPr>
              <w:t>}           b) (</w:t>
            </w:r>
            <w:r w:rsidRPr="00833040">
              <w:rPr>
                <w:rFonts w:eastAsiaTheme="minorEastAsia"/>
                <w:i/>
                <w:color w:val="000000" w:themeColor="text1"/>
                <w:lang w:val="ro-MO"/>
              </w:rPr>
              <w:t>ABC</w:t>
            </w:r>
            <w:r>
              <w:rPr>
                <w:rFonts w:eastAsiaTheme="minorEastAsia"/>
                <w:color w:val="000000" w:themeColor="text1"/>
                <w:lang w:val="ro-MO"/>
              </w:rPr>
              <w:t xml:space="preserve">) și </w:t>
            </w:r>
            <w:r>
              <w:rPr>
                <w:rFonts w:eastAsiaTheme="minorEastAsia"/>
                <w:i/>
                <w:color w:val="000000" w:themeColor="text1"/>
                <w:lang w:val="ro-MO"/>
              </w:rPr>
              <w:t>EF</w:t>
            </w:r>
            <w:r>
              <w:rPr>
                <w:rFonts w:eastAsiaTheme="minorEastAsia"/>
                <w:color w:val="000000" w:themeColor="text1"/>
                <w:lang w:val="ro-MO"/>
              </w:rPr>
              <w:t xml:space="preserve"> nu au puncte comune</w:t>
            </w:r>
          </w:p>
          <w:p w:rsidR="00833040" w:rsidRPr="00833040" w:rsidRDefault="00833040" w:rsidP="00833040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>
              <w:rPr>
                <w:rFonts w:eastAsiaTheme="minorEastAsia"/>
                <w:color w:val="000000" w:themeColor="text1"/>
                <w:lang w:val="ro-MO"/>
              </w:rPr>
              <w:t xml:space="preserve">c) </w:t>
            </w:r>
            <w:r>
              <w:rPr>
                <w:color w:val="000000" w:themeColor="text1"/>
                <w:lang w:val="ro-MO"/>
              </w:rPr>
              <w:t>(</w:t>
            </w:r>
            <w:r>
              <w:rPr>
                <w:i/>
                <w:color w:val="000000" w:themeColor="text1"/>
                <w:lang w:val="ro-MO"/>
              </w:rPr>
              <w:t>EFH</w:t>
            </w:r>
            <w:r>
              <w:rPr>
                <w:color w:val="000000" w:themeColor="text1"/>
                <w:lang w:val="ro-MO"/>
              </w:rPr>
              <w:t xml:space="preserve">) </w:t>
            </w:r>
            <m:oMath>
              <m:r>
                <w:rPr>
                  <w:rFonts w:ascii="Cambria Math" w:hAnsi="Cambria Math"/>
                  <w:color w:val="000000" w:themeColor="text1"/>
                  <w:lang w:val="ro-MO"/>
                </w:rPr>
                <m:t>∩GC</m:t>
              </m:r>
            </m:oMath>
            <w:r>
              <w:rPr>
                <w:rFonts w:eastAsiaTheme="minorEastAsia"/>
                <w:color w:val="000000" w:themeColor="text1"/>
                <w:lang w:val="ro-MO"/>
              </w:rPr>
              <w:t xml:space="preserve"> =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lang w:val="ro-MO"/>
                </w:rPr>
                <m:t>∅</m:t>
              </m:r>
            </m:oMath>
            <w:r>
              <w:rPr>
                <w:rFonts w:eastAsiaTheme="minorEastAsia"/>
                <w:color w:val="000000" w:themeColor="text1"/>
                <w:lang w:val="ro-MO"/>
              </w:rPr>
              <w:t xml:space="preserve">                d) (</w:t>
            </w:r>
            <w:r>
              <w:rPr>
                <w:rFonts w:eastAsiaTheme="minorEastAsia"/>
                <w:i/>
                <w:color w:val="000000" w:themeColor="text1"/>
                <w:lang w:val="ro-MO"/>
              </w:rPr>
              <w:t>BCF</w:t>
            </w:r>
            <w:r>
              <w:rPr>
                <w:rFonts w:eastAsiaTheme="minorEastAsia"/>
                <w:color w:val="000000" w:themeColor="text1"/>
                <w:lang w:val="ro-MO"/>
              </w:rPr>
              <w:t xml:space="preserve">) și </w:t>
            </w:r>
            <w:r>
              <w:rPr>
                <w:rFonts w:eastAsiaTheme="minorEastAsia"/>
                <w:i/>
                <w:color w:val="000000" w:themeColor="text1"/>
                <w:lang w:val="ro-MO"/>
              </w:rPr>
              <w:t>AB</w:t>
            </w:r>
            <w:r>
              <w:rPr>
                <w:rFonts w:eastAsiaTheme="minorEastAsia"/>
                <w:color w:val="000000" w:themeColor="text1"/>
                <w:lang w:val="ro-MO"/>
              </w:rPr>
              <w:t xml:space="preserve"> nu au puncte comune</w:t>
            </w:r>
          </w:p>
          <w:p w:rsidR="006F519F" w:rsidRDefault="006F519F" w:rsidP="00923C71">
            <w:pPr>
              <w:pStyle w:val="Default"/>
              <w:spacing w:line="276" w:lineRule="auto"/>
              <w:jc w:val="both"/>
              <w:rPr>
                <w:i/>
                <w:color w:val="000000" w:themeColor="text1"/>
                <w:lang w:val="ro-MO"/>
              </w:rPr>
            </w:pPr>
            <w:r>
              <w:rPr>
                <w:i/>
                <w:color w:val="000000" w:themeColor="text1"/>
                <w:lang w:val="ro-MO"/>
              </w:rPr>
              <w:t>Rezolvare:</w:t>
            </w:r>
          </w:p>
          <w:p w:rsidR="00833040" w:rsidRDefault="0025595C" w:rsidP="0083304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l</w:t>
            </w:r>
            <w:r w:rsidR="00833040" w:rsidRPr="003A33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inkul nr. </w:t>
            </w:r>
            <w:r w:rsidR="008330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833040" w:rsidRPr="003A33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pagina nr. 2 </w:t>
            </w:r>
            <w:r w:rsidR="0083304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sau imaginea de mai jos</w:t>
            </w:r>
          </w:p>
          <w:p w:rsidR="006F519F" w:rsidRDefault="00E26A57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>
              <w:object w:dxaOrig="4116" w:dyaOrig="4764">
                <v:shape id="_x0000_i1028" type="#_x0000_t75" style="width:176.25pt;height:150.75pt" o:ole="">
                  <v:imagedata r:id="rId19" o:title=""/>
                </v:shape>
                <o:OLEObject Type="Embed" ProgID="PBrush" ShapeID="_x0000_i1028" DrawAspect="Content" ObjectID="_1791288380" r:id="rId20"/>
              </w:object>
            </w:r>
          </w:p>
          <w:p w:rsidR="00655D65" w:rsidRPr="00655D65" w:rsidRDefault="00655D65" w:rsidP="00655D65">
            <w:pPr>
              <w:pStyle w:val="Default"/>
              <w:spacing w:line="276" w:lineRule="auto"/>
              <w:jc w:val="right"/>
              <w:rPr>
                <w:color w:val="000000" w:themeColor="text1"/>
                <w:lang w:val="ro-MO"/>
              </w:rPr>
            </w:pPr>
            <w:r w:rsidRPr="00655D65">
              <w:rPr>
                <w:rFonts w:eastAsiaTheme="minorEastAsia"/>
                <w:i/>
                <w:color w:val="000000" w:themeColor="text1"/>
                <w:lang w:val="ro-MO"/>
              </w:rPr>
              <w:t>Răspuns</w:t>
            </w:r>
            <w:r>
              <w:rPr>
                <w:rFonts w:eastAsiaTheme="minorEastAsia"/>
                <w:color w:val="000000" w:themeColor="text1"/>
                <w:lang w:val="ro-MO"/>
              </w:rPr>
              <w:t xml:space="preserve">: </w:t>
            </w:r>
            <w:r w:rsidR="00E26A57">
              <w:rPr>
                <w:rFonts w:eastAsiaTheme="minorEastAsia"/>
                <w:bCs/>
                <w:iCs/>
                <w:lang w:val="ro-MO"/>
              </w:rPr>
              <w:t xml:space="preserve">a) </w:t>
            </w:r>
            <w:r w:rsidR="00E26A57">
              <w:rPr>
                <w:rFonts w:eastAsiaTheme="minorEastAsia"/>
                <w:b/>
                <w:bCs/>
                <w:i/>
                <w:iCs/>
                <w:lang w:val="ro-MO"/>
              </w:rPr>
              <w:t>A</w:t>
            </w:r>
            <w:r w:rsidR="00E26A57">
              <w:rPr>
                <w:rFonts w:eastAsiaTheme="minorEastAsia"/>
                <w:bCs/>
                <w:iCs/>
                <w:lang w:val="ro-MO"/>
              </w:rPr>
              <w:t xml:space="preserve">;   </w:t>
            </w:r>
            <w:r w:rsidR="00E26A57">
              <w:rPr>
                <w:rFonts w:eastAsiaTheme="minorEastAsia"/>
                <w:b/>
                <w:bCs/>
                <w:i/>
                <w:iCs/>
                <w:lang w:val="ro-MO"/>
              </w:rPr>
              <w:t xml:space="preserve"> </w:t>
            </w:r>
            <w:r w:rsidR="00E26A57">
              <w:rPr>
                <w:rFonts w:eastAsiaTheme="minorEastAsia"/>
                <w:bCs/>
                <w:iCs/>
                <w:lang w:val="ro-MO"/>
              </w:rPr>
              <w:t xml:space="preserve">b) </w:t>
            </w:r>
            <w:r w:rsidR="00E26A57" w:rsidRPr="00862B4F">
              <w:rPr>
                <w:rFonts w:eastAsiaTheme="minorEastAsia"/>
                <w:b/>
                <w:bCs/>
                <w:i/>
                <w:iCs/>
                <w:lang w:val="ro-MO"/>
              </w:rPr>
              <w:t>A</w:t>
            </w:r>
            <w:r w:rsidR="00E26A57">
              <w:rPr>
                <w:rFonts w:eastAsiaTheme="minorEastAsia"/>
                <w:bCs/>
                <w:iCs/>
                <w:lang w:val="ro-MO"/>
              </w:rPr>
              <w:t xml:space="preserve">;   c) </w:t>
            </w:r>
            <w:r w:rsidR="00E26A57">
              <w:rPr>
                <w:rFonts w:eastAsiaTheme="minorEastAsia"/>
                <w:b/>
                <w:bCs/>
                <w:i/>
                <w:iCs/>
                <w:lang w:val="ro-MO"/>
              </w:rPr>
              <w:t>F</w:t>
            </w:r>
            <w:r w:rsidR="00E26A57">
              <w:rPr>
                <w:rFonts w:eastAsiaTheme="minorEastAsia"/>
                <w:bCs/>
                <w:iCs/>
                <w:lang w:val="ro-MO"/>
              </w:rPr>
              <w:t xml:space="preserve">;   d) </w:t>
            </w:r>
            <w:r w:rsidR="00E26A57">
              <w:rPr>
                <w:rFonts w:eastAsiaTheme="minorEastAsia"/>
                <w:b/>
                <w:bCs/>
                <w:i/>
                <w:iCs/>
                <w:lang w:val="ro-MO"/>
              </w:rPr>
              <w:t>F</w:t>
            </w:r>
            <w:r w:rsidR="00E26A57">
              <w:rPr>
                <w:rFonts w:eastAsiaTheme="minorEastAsia"/>
                <w:bCs/>
                <w:iCs/>
                <w:lang w:val="ro-MO"/>
              </w:rPr>
              <w:t xml:space="preserve"> .   </w:t>
            </w:r>
            <w:r w:rsidR="00E26A57">
              <w:rPr>
                <w:rFonts w:eastAsiaTheme="minorEastAsia"/>
                <w:bCs/>
                <w:i/>
                <w:iCs/>
                <w:lang w:val="ro-MO"/>
              </w:rPr>
              <w:t xml:space="preserve"> </w:t>
            </w:r>
          </w:p>
          <w:p w:rsidR="00BA0551" w:rsidRPr="00655D65" w:rsidRDefault="00BA0551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 w:rsidRPr="00655D65">
              <w:rPr>
                <w:color w:val="000000" w:themeColor="text1"/>
                <w:lang w:val="ro-MO"/>
              </w:rPr>
              <w:t>Elevii rezolvă individual  sarcin</w:t>
            </w:r>
            <w:r w:rsidR="00923C71" w:rsidRPr="00655D65">
              <w:rPr>
                <w:color w:val="000000" w:themeColor="text1"/>
                <w:lang w:val="ro-MO"/>
              </w:rPr>
              <w:t>a primită</w:t>
            </w:r>
            <w:r w:rsidR="0064353A" w:rsidRPr="00655D65">
              <w:rPr>
                <w:color w:val="000000" w:themeColor="text1"/>
                <w:lang w:val="ro-MO"/>
              </w:rPr>
              <w:t>.</w:t>
            </w:r>
            <w:r w:rsidRPr="00655D65">
              <w:rPr>
                <w:color w:val="000000" w:themeColor="text1"/>
                <w:lang w:val="ro-MO"/>
              </w:rPr>
              <w:t xml:space="preserve"> </w:t>
            </w:r>
          </w:p>
          <w:p w:rsidR="00BA0551" w:rsidRPr="00432705" w:rsidRDefault="00BA0551" w:rsidP="00710E4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55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Profesorul trecând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printre bănci </w:t>
            </w:r>
            <w:r w:rsidR="00710E4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analizează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rezolvările elevilor.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E231C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4</w:t>
            </w: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862B4F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  <w:p w:rsidR="004E231C" w:rsidRDefault="004E231C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Pr="00432705" w:rsidRDefault="00E4056A" w:rsidP="003411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862B4F" w:rsidRDefault="00862B4F" w:rsidP="00862B4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Metoda exercițiului</w:t>
            </w:r>
          </w:p>
          <w:p w:rsidR="00862B4F" w:rsidRDefault="00862B4F" w:rsidP="00862B4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/activitate frontală/</w:t>
            </w:r>
          </w:p>
          <w:p w:rsidR="004E231C" w:rsidRDefault="00862B4F" w:rsidP="00862B4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tabla</w:t>
            </w: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862B4F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Metoda exercițiului/</w:t>
            </w: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individuală</w:t>
            </w:r>
          </w:p>
          <w:p w:rsidR="00BA0551" w:rsidRPr="00432705" w:rsidRDefault="00517D4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/tabla</w:t>
            </w: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D23C01" w:rsidRPr="00432705" w:rsidRDefault="00BA055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discută cu elevii 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 concluzionează asupra realizării sarcini</w:t>
            </w:r>
            <w:r w:rsid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propuse individual. Se afișează rezolv</w:t>
            </w:r>
            <w:r w:rsid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area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corect</w:t>
            </w:r>
            <w:r w:rsid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ă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la necesitate.</w:t>
            </w:r>
          </w:p>
          <w:p w:rsidR="00BA0551" w:rsidRPr="00432705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corectează greșelile comise.</w:t>
            </w:r>
          </w:p>
          <w:p w:rsidR="00700EFE" w:rsidRPr="00432705" w:rsidRDefault="00700EFE" w:rsidP="00700EF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împreună cu elevii analizează obiectivele planificate pentru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lecție și s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determină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nivelul de realizare pe parcursul orei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23C01" w:rsidRPr="00432705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deduc concluzii privind activitatea clasei în ansamblu ș</w:t>
            </w:r>
            <w:r w:rsidR="00655D6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 a unor elevi în particular, </w:t>
            </w:r>
            <w:r w:rsidR="00710E4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fără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acordarea notelor.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A0551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2</w:t>
            </w:r>
          </w:p>
          <w:p w:rsidR="00655D65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55D65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55D65" w:rsidRPr="007F0D3F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frontală/</w:t>
            </w:r>
          </w:p>
          <w:p w:rsidR="00BA0551" w:rsidRDefault="00AF01B5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</w:t>
            </w:r>
            <w:r w:rsidR="00BA055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abla</w:t>
            </w:r>
          </w:p>
          <w:p w:rsidR="00655D65" w:rsidRDefault="00655D65" w:rsidP="00655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 dirijată/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activitate frontală</w:t>
            </w:r>
          </w:p>
          <w:p w:rsidR="00655D65" w:rsidRPr="00432705" w:rsidRDefault="00655D65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</w:tcBorders>
          </w:tcPr>
          <w:p w:rsidR="00BA0551" w:rsidRPr="00AB3A17" w:rsidRDefault="00AB3A17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</w:pPr>
            <w:r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T</w:t>
            </w:r>
            <w:r w:rsidR="00BA0551"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ema pentru acasă:</w:t>
            </w:r>
          </w:p>
          <w:p w:rsidR="00BA0551" w:rsidRPr="007F0D3F" w:rsidRDefault="007F0D3F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</w:t>
            </w:r>
            <w:r w:rsidR="00E26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studiat § 3: Drepte și plane, pagina nr.</w:t>
            </w:r>
            <w:r w:rsidR="00BA0551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23</w:t>
            </w:r>
            <w:r w:rsidR="00E26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7, primul paragraf</w:t>
            </w:r>
            <w:r w:rsidR="000C1D3E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316EE5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din manual</w:t>
            </w:r>
          </w:p>
          <w:p w:rsidR="00BA0551" w:rsidRPr="00432705" w:rsidRDefault="00316EE5" w:rsidP="00E26A5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rezolvat </w:t>
            </w:r>
            <w:r w:rsidR="004D5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problema</w:t>
            </w:r>
            <w:r w:rsidR="00E26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nr. 1, pagina 240, din manual.</w:t>
            </w:r>
          </w:p>
        </w:tc>
        <w:tc>
          <w:tcPr>
            <w:tcW w:w="990" w:type="dxa"/>
            <w:tcBorders>
              <w:top w:val="nil"/>
            </w:tcBorders>
          </w:tcPr>
          <w:p w:rsidR="00BA0551" w:rsidRPr="005C5952" w:rsidRDefault="00316EE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5C5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3 </w:t>
            </w:r>
          </w:p>
        </w:tc>
        <w:tc>
          <w:tcPr>
            <w:tcW w:w="2256" w:type="dxa"/>
            <w:tcBorders>
              <w:top w:val="nil"/>
            </w:tcBorders>
          </w:tcPr>
          <w:p w:rsidR="00BA0551" w:rsidRPr="00432705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ED5365" w:rsidRPr="00432705" w:rsidRDefault="00ED5365" w:rsidP="00655D65">
      <w:pPr>
        <w:pStyle w:val="Default"/>
        <w:spacing w:line="360" w:lineRule="auto"/>
        <w:jc w:val="both"/>
        <w:rPr>
          <w:rFonts w:eastAsiaTheme="minorEastAsia"/>
          <w:lang w:val="ro-MO"/>
        </w:rPr>
      </w:pPr>
    </w:p>
    <w:sectPr w:rsidR="00ED5365" w:rsidRPr="00432705" w:rsidSect="00FF6184">
      <w:pgSz w:w="15840" w:h="12240" w:orient="landscape"/>
      <w:pgMar w:top="1077" w:right="1098" w:bottom="107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C9F"/>
    <w:multiLevelType w:val="hybridMultilevel"/>
    <w:tmpl w:val="C9B229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36316"/>
    <w:multiLevelType w:val="hybridMultilevel"/>
    <w:tmpl w:val="02EA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47E9E"/>
    <w:multiLevelType w:val="hybridMultilevel"/>
    <w:tmpl w:val="F650F572"/>
    <w:lvl w:ilvl="0" w:tplc="F918B53A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8" w:hanging="360"/>
      </w:pPr>
    </w:lvl>
    <w:lvl w:ilvl="2" w:tplc="0418001B" w:tentative="1">
      <w:start w:val="1"/>
      <w:numFmt w:val="lowerRoman"/>
      <w:lvlText w:val="%3."/>
      <w:lvlJc w:val="right"/>
      <w:pPr>
        <w:ind w:left="1968" w:hanging="180"/>
      </w:pPr>
    </w:lvl>
    <w:lvl w:ilvl="3" w:tplc="0418000F" w:tentative="1">
      <w:start w:val="1"/>
      <w:numFmt w:val="decimal"/>
      <w:lvlText w:val="%4."/>
      <w:lvlJc w:val="left"/>
      <w:pPr>
        <w:ind w:left="2688" w:hanging="360"/>
      </w:pPr>
    </w:lvl>
    <w:lvl w:ilvl="4" w:tplc="04180019" w:tentative="1">
      <w:start w:val="1"/>
      <w:numFmt w:val="lowerLetter"/>
      <w:lvlText w:val="%5."/>
      <w:lvlJc w:val="left"/>
      <w:pPr>
        <w:ind w:left="3408" w:hanging="360"/>
      </w:pPr>
    </w:lvl>
    <w:lvl w:ilvl="5" w:tplc="0418001B" w:tentative="1">
      <w:start w:val="1"/>
      <w:numFmt w:val="lowerRoman"/>
      <w:lvlText w:val="%6."/>
      <w:lvlJc w:val="right"/>
      <w:pPr>
        <w:ind w:left="4128" w:hanging="180"/>
      </w:pPr>
    </w:lvl>
    <w:lvl w:ilvl="6" w:tplc="0418000F" w:tentative="1">
      <w:start w:val="1"/>
      <w:numFmt w:val="decimal"/>
      <w:lvlText w:val="%7."/>
      <w:lvlJc w:val="left"/>
      <w:pPr>
        <w:ind w:left="4848" w:hanging="360"/>
      </w:pPr>
    </w:lvl>
    <w:lvl w:ilvl="7" w:tplc="04180019" w:tentative="1">
      <w:start w:val="1"/>
      <w:numFmt w:val="lowerLetter"/>
      <w:lvlText w:val="%8."/>
      <w:lvlJc w:val="left"/>
      <w:pPr>
        <w:ind w:left="5568" w:hanging="360"/>
      </w:pPr>
    </w:lvl>
    <w:lvl w:ilvl="8" w:tplc="0418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>
    <w:nsid w:val="089C08A6"/>
    <w:multiLevelType w:val="hybridMultilevel"/>
    <w:tmpl w:val="EC262E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F438C"/>
    <w:multiLevelType w:val="hybridMultilevel"/>
    <w:tmpl w:val="11901C38"/>
    <w:lvl w:ilvl="0" w:tplc="F1A04B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5B5E89"/>
    <w:multiLevelType w:val="hybridMultilevel"/>
    <w:tmpl w:val="7B7808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77382"/>
    <w:multiLevelType w:val="hybridMultilevel"/>
    <w:tmpl w:val="D38C5D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37983"/>
    <w:multiLevelType w:val="hybridMultilevel"/>
    <w:tmpl w:val="612E779E"/>
    <w:lvl w:ilvl="0" w:tplc="9C3EA38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711FC"/>
    <w:multiLevelType w:val="hybridMultilevel"/>
    <w:tmpl w:val="45BE0842"/>
    <w:lvl w:ilvl="0" w:tplc="1D9C4A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A1E48"/>
    <w:multiLevelType w:val="hybridMultilevel"/>
    <w:tmpl w:val="857A2A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83918"/>
    <w:multiLevelType w:val="hybridMultilevel"/>
    <w:tmpl w:val="84A2CD7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169AF"/>
    <w:multiLevelType w:val="hybridMultilevel"/>
    <w:tmpl w:val="F5963D30"/>
    <w:lvl w:ilvl="0" w:tplc="D5549F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F697A"/>
    <w:multiLevelType w:val="hybridMultilevel"/>
    <w:tmpl w:val="F650F572"/>
    <w:lvl w:ilvl="0" w:tplc="F918B53A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8" w:hanging="360"/>
      </w:pPr>
    </w:lvl>
    <w:lvl w:ilvl="2" w:tplc="0418001B" w:tentative="1">
      <w:start w:val="1"/>
      <w:numFmt w:val="lowerRoman"/>
      <w:lvlText w:val="%3."/>
      <w:lvlJc w:val="right"/>
      <w:pPr>
        <w:ind w:left="1968" w:hanging="180"/>
      </w:pPr>
    </w:lvl>
    <w:lvl w:ilvl="3" w:tplc="0418000F" w:tentative="1">
      <w:start w:val="1"/>
      <w:numFmt w:val="decimal"/>
      <w:lvlText w:val="%4."/>
      <w:lvlJc w:val="left"/>
      <w:pPr>
        <w:ind w:left="2688" w:hanging="360"/>
      </w:pPr>
    </w:lvl>
    <w:lvl w:ilvl="4" w:tplc="04180019" w:tentative="1">
      <w:start w:val="1"/>
      <w:numFmt w:val="lowerLetter"/>
      <w:lvlText w:val="%5."/>
      <w:lvlJc w:val="left"/>
      <w:pPr>
        <w:ind w:left="3408" w:hanging="360"/>
      </w:pPr>
    </w:lvl>
    <w:lvl w:ilvl="5" w:tplc="0418001B" w:tentative="1">
      <w:start w:val="1"/>
      <w:numFmt w:val="lowerRoman"/>
      <w:lvlText w:val="%6."/>
      <w:lvlJc w:val="right"/>
      <w:pPr>
        <w:ind w:left="4128" w:hanging="180"/>
      </w:pPr>
    </w:lvl>
    <w:lvl w:ilvl="6" w:tplc="0418000F" w:tentative="1">
      <w:start w:val="1"/>
      <w:numFmt w:val="decimal"/>
      <w:lvlText w:val="%7."/>
      <w:lvlJc w:val="left"/>
      <w:pPr>
        <w:ind w:left="4848" w:hanging="360"/>
      </w:pPr>
    </w:lvl>
    <w:lvl w:ilvl="7" w:tplc="04180019" w:tentative="1">
      <w:start w:val="1"/>
      <w:numFmt w:val="lowerLetter"/>
      <w:lvlText w:val="%8."/>
      <w:lvlJc w:val="left"/>
      <w:pPr>
        <w:ind w:left="5568" w:hanging="360"/>
      </w:pPr>
    </w:lvl>
    <w:lvl w:ilvl="8" w:tplc="0418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5">
    <w:nsid w:val="54ED5BBC"/>
    <w:multiLevelType w:val="hybridMultilevel"/>
    <w:tmpl w:val="5212F8F4"/>
    <w:lvl w:ilvl="0" w:tplc="648A8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C06AC"/>
    <w:multiLevelType w:val="hybridMultilevel"/>
    <w:tmpl w:val="028C2C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EC3A94"/>
    <w:multiLevelType w:val="hybridMultilevel"/>
    <w:tmpl w:val="6666CEA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57D3D"/>
    <w:multiLevelType w:val="hybridMultilevel"/>
    <w:tmpl w:val="9D16E2D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B05F7"/>
    <w:multiLevelType w:val="hybridMultilevel"/>
    <w:tmpl w:val="5664CE4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15"/>
  </w:num>
  <w:num w:numId="8">
    <w:abstractNumId w:val="1"/>
  </w:num>
  <w:num w:numId="9">
    <w:abstractNumId w:val="11"/>
  </w:num>
  <w:num w:numId="10">
    <w:abstractNumId w:val="3"/>
  </w:num>
  <w:num w:numId="11">
    <w:abstractNumId w:val="16"/>
  </w:num>
  <w:num w:numId="12">
    <w:abstractNumId w:val="6"/>
  </w:num>
  <w:num w:numId="13">
    <w:abstractNumId w:val="2"/>
  </w:num>
  <w:num w:numId="14">
    <w:abstractNumId w:val="14"/>
  </w:num>
  <w:num w:numId="15">
    <w:abstractNumId w:val="19"/>
  </w:num>
  <w:num w:numId="16">
    <w:abstractNumId w:val="0"/>
  </w:num>
  <w:num w:numId="17">
    <w:abstractNumId w:val="18"/>
  </w:num>
  <w:num w:numId="18">
    <w:abstractNumId w:val="17"/>
  </w:num>
  <w:num w:numId="19">
    <w:abstractNumId w:val="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D677A"/>
    <w:rsid w:val="000060B7"/>
    <w:rsid w:val="00024B68"/>
    <w:rsid w:val="00026D8C"/>
    <w:rsid w:val="00034237"/>
    <w:rsid w:val="00047360"/>
    <w:rsid w:val="00053437"/>
    <w:rsid w:val="00064492"/>
    <w:rsid w:val="00093214"/>
    <w:rsid w:val="000B3F60"/>
    <w:rsid w:val="000C1D3E"/>
    <w:rsid w:val="000C7A9F"/>
    <w:rsid w:val="000E0976"/>
    <w:rsid w:val="000E2FCE"/>
    <w:rsid w:val="000F0CB0"/>
    <w:rsid w:val="000F4BA8"/>
    <w:rsid w:val="001471D7"/>
    <w:rsid w:val="0016714A"/>
    <w:rsid w:val="00173F3B"/>
    <w:rsid w:val="00174726"/>
    <w:rsid w:val="00185A2B"/>
    <w:rsid w:val="001A07A2"/>
    <w:rsid w:val="001B1DF1"/>
    <w:rsid w:val="001C1351"/>
    <w:rsid w:val="001C169A"/>
    <w:rsid w:val="001C2101"/>
    <w:rsid w:val="001D1046"/>
    <w:rsid w:val="001D16F0"/>
    <w:rsid w:val="001D4924"/>
    <w:rsid w:val="002024AA"/>
    <w:rsid w:val="00207E43"/>
    <w:rsid w:val="002136A9"/>
    <w:rsid w:val="002203F0"/>
    <w:rsid w:val="002235DB"/>
    <w:rsid w:val="0022725E"/>
    <w:rsid w:val="00234AEE"/>
    <w:rsid w:val="002368D3"/>
    <w:rsid w:val="00240AAF"/>
    <w:rsid w:val="0025595C"/>
    <w:rsid w:val="00263971"/>
    <w:rsid w:val="0027135B"/>
    <w:rsid w:val="0027142A"/>
    <w:rsid w:val="00290775"/>
    <w:rsid w:val="002A2FC0"/>
    <w:rsid w:val="002A30F3"/>
    <w:rsid w:val="002B61AD"/>
    <w:rsid w:val="002C1624"/>
    <w:rsid w:val="002D4D0E"/>
    <w:rsid w:val="002E294A"/>
    <w:rsid w:val="002F5B4A"/>
    <w:rsid w:val="002F620C"/>
    <w:rsid w:val="003104DD"/>
    <w:rsid w:val="00316EE5"/>
    <w:rsid w:val="00320DFD"/>
    <w:rsid w:val="00337520"/>
    <w:rsid w:val="003411FB"/>
    <w:rsid w:val="00343A8C"/>
    <w:rsid w:val="0034451B"/>
    <w:rsid w:val="00354010"/>
    <w:rsid w:val="0038216A"/>
    <w:rsid w:val="003A3373"/>
    <w:rsid w:val="003A5E23"/>
    <w:rsid w:val="003D3407"/>
    <w:rsid w:val="003E10A3"/>
    <w:rsid w:val="003F3CB6"/>
    <w:rsid w:val="003F40D3"/>
    <w:rsid w:val="004022FE"/>
    <w:rsid w:val="00407DD0"/>
    <w:rsid w:val="004122C9"/>
    <w:rsid w:val="00432705"/>
    <w:rsid w:val="00436D65"/>
    <w:rsid w:val="00455118"/>
    <w:rsid w:val="00455555"/>
    <w:rsid w:val="0045713C"/>
    <w:rsid w:val="004654BB"/>
    <w:rsid w:val="00475796"/>
    <w:rsid w:val="00483905"/>
    <w:rsid w:val="00486A8C"/>
    <w:rsid w:val="004A5CD4"/>
    <w:rsid w:val="004D5F46"/>
    <w:rsid w:val="004D7AB7"/>
    <w:rsid w:val="004E231C"/>
    <w:rsid w:val="004F0223"/>
    <w:rsid w:val="004F29CC"/>
    <w:rsid w:val="005113FD"/>
    <w:rsid w:val="00517D4D"/>
    <w:rsid w:val="00534C77"/>
    <w:rsid w:val="0054564B"/>
    <w:rsid w:val="005576A2"/>
    <w:rsid w:val="00562541"/>
    <w:rsid w:val="005678F9"/>
    <w:rsid w:val="00577166"/>
    <w:rsid w:val="00581343"/>
    <w:rsid w:val="00591E7F"/>
    <w:rsid w:val="005958C9"/>
    <w:rsid w:val="005A5A8D"/>
    <w:rsid w:val="005C1A18"/>
    <w:rsid w:val="005C5952"/>
    <w:rsid w:val="005D77D9"/>
    <w:rsid w:val="005E13F4"/>
    <w:rsid w:val="005F2201"/>
    <w:rsid w:val="00602654"/>
    <w:rsid w:val="00617A7D"/>
    <w:rsid w:val="00621EED"/>
    <w:rsid w:val="00635F45"/>
    <w:rsid w:val="0064353A"/>
    <w:rsid w:val="00655D65"/>
    <w:rsid w:val="00661A0E"/>
    <w:rsid w:val="00663756"/>
    <w:rsid w:val="00674707"/>
    <w:rsid w:val="00680817"/>
    <w:rsid w:val="00682369"/>
    <w:rsid w:val="006863C2"/>
    <w:rsid w:val="00695600"/>
    <w:rsid w:val="006A472C"/>
    <w:rsid w:val="006C29F8"/>
    <w:rsid w:val="006D0B6B"/>
    <w:rsid w:val="006D5174"/>
    <w:rsid w:val="006F519F"/>
    <w:rsid w:val="006F52CB"/>
    <w:rsid w:val="00700EFE"/>
    <w:rsid w:val="00704C4D"/>
    <w:rsid w:val="00710E40"/>
    <w:rsid w:val="00714D9E"/>
    <w:rsid w:val="0073307C"/>
    <w:rsid w:val="007434F6"/>
    <w:rsid w:val="007469BC"/>
    <w:rsid w:val="00756715"/>
    <w:rsid w:val="00757BE2"/>
    <w:rsid w:val="00767ECB"/>
    <w:rsid w:val="007959CD"/>
    <w:rsid w:val="007C0544"/>
    <w:rsid w:val="007E3DCF"/>
    <w:rsid w:val="007F0D3F"/>
    <w:rsid w:val="00801A9F"/>
    <w:rsid w:val="00801F1C"/>
    <w:rsid w:val="0082190C"/>
    <w:rsid w:val="0082748E"/>
    <w:rsid w:val="00833040"/>
    <w:rsid w:val="008400F6"/>
    <w:rsid w:val="00841B62"/>
    <w:rsid w:val="00855B3C"/>
    <w:rsid w:val="008603B1"/>
    <w:rsid w:val="00862B4F"/>
    <w:rsid w:val="00873185"/>
    <w:rsid w:val="008D3CFB"/>
    <w:rsid w:val="008D576B"/>
    <w:rsid w:val="008D677A"/>
    <w:rsid w:val="008F6E99"/>
    <w:rsid w:val="009132BB"/>
    <w:rsid w:val="00923B37"/>
    <w:rsid w:val="00923C71"/>
    <w:rsid w:val="0092448B"/>
    <w:rsid w:val="009310D7"/>
    <w:rsid w:val="00951D96"/>
    <w:rsid w:val="0096532B"/>
    <w:rsid w:val="00965F63"/>
    <w:rsid w:val="009733BB"/>
    <w:rsid w:val="00980A3B"/>
    <w:rsid w:val="00987A15"/>
    <w:rsid w:val="009944C9"/>
    <w:rsid w:val="009A0EAE"/>
    <w:rsid w:val="009C2684"/>
    <w:rsid w:val="009C77ED"/>
    <w:rsid w:val="009C7FB1"/>
    <w:rsid w:val="009D136E"/>
    <w:rsid w:val="009D24E2"/>
    <w:rsid w:val="009D5DC2"/>
    <w:rsid w:val="009E59D4"/>
    <w:rsid w:val="009E753F"/>
    <w:rsid w:val="00A03387"/>
    <w:rsid w:val="00A17EF8"/>
    <w:rsid w:val="00A41643"/>
    <w:rsid w:val="00A43E83"/>
    <w:rsid w:val="00A62656"/>
    <w:rsid w:val="00A82E9A"/>
    <w:rsid w:val="00AA096C"/>
    <w:rsid w:val="00AB3A17"/>
    <w:rsid w:val="00AE31E2"/>
    <w:rsid w:val="00AE3705"/>
    <w:rsid w:val="00AF01B5"/>
    <w:rsid w:val="00B006FA"/>
    <w:rsid w:val="00B141CD"/>
    <w:rsid w:val="00B15F85"/>
    <w:rsid w:val="00B177E6"/>
    <w:rsid w:val="00B40D64"/>
    <w:rsid w:val="00B45938"/>
    <w:rsid w:val="00B503C6"/>
    <w:rsid w:val="00B508D1"/>
    <w:rsid w:val="00B55EE8"/>
    <w:rsid w:val="00B60F52"/>
    <w:rsid w:val="00B70A28"/>
    <w:rsid w:val="00B87DF2"/>
    <w:rsid w:val="00BA0551"/>
    <w:rsid w:val="00BB1CBD"/>
    <w:rsid w:val="00BB48E1"/>
    <w:rsid w:val="00BE560E"/>
    <w:rsid w:val="00BF15C8"/>
    <w:rsid w:val="00C027BC"/>
    <w:rsid w:val="00C067E5"/>
    <w:rsid w:val="00C078FB"/>
    <w:rsid w:val="00C1009F"/>
    <w:rsid w:val="00C328AD"/>
    <w:rsid w:val="00C44D59"/>
    <w:rsid w:val="00C5574B"/>
    <w:rsid w:val="00C97DA2"/>
    <w:rsid w:val="00CA4CB4"/>
    <w:rsid w:val="00CB094F"/>
    <w:rsid w:val="00CC3D7F"/>
    <w:rsid w:val="00CE7E3F"/>
    <w:rsid w:val="00CF087C"/>
    <w:rsid w:val="00CF541B"/>
    <w:rsid w:val="00D13867"/>
    <w:rsid w:val="00D16964"/>
    <w:rsid w:val="00D20059"/>
    <w:rsid w:val="00D21227"/>
    <w:rsid w:val="00D23C01"/>
    <w:rsid w:val="00D30474"/>
    <w:rsid w:val="00D55189"/>
    <w:rsid w:val="00D62290"/>
    <w:rsid w:val="00D725A2"/>
    <w:rsid w:val="00DA4900"/>
    <w:rsid w:val="00DB287C"/>
    <w:rsid w:val="00DF1480"/>
    <w:rsid w:val="00DF727A"/>
    <w:rsid w:val="00E10389"/>
    <w:rsid w:val="00E11C18"/>
    <w:rsid w:val="00E20CED"/>
    <w:rsid w:val="00E20F5B"/>
    <w:rsid w:val="00E26A57"/>
    <w:rsid w:val="00E2751D"/>
    <w:rsid w:val="00E31AED"/>
    <w:rsid w:val="00E36746"/>
    <w:rsid w:val="00E4056A"/>
    <w:rsid w:val="00E61324"/>
    <w:rsid w:val="00E6296E"/>
    <w:rsid w:val="00E91000"/>
    <w:rsid w:val="00EA0BBA"/>
    <w:rsid w:val="00EA142A"/>
    <w:rsid w:val="00ED5365"/>
    <w:rsid w:val="00EF4F01"/>
    <w:rsid w:val="00F0673E"/>
    <w:rsid w:val="00F1300C"/>
    <w:rsid w:val="00F13286"/>
    <w:rsid w:val="00F251CE"/>
    <w:rsid w:val="00F30F7E"/>
    <w:rsid w:val="00F3109D"/>
    <w:rsid w:val="00F525E1"/>
    <w:rsid w:val="00F86334"/>
    <w:rsid w:val="00F93BAA"/>
    <w:rsid w:val="00F96CC9"/>
    <w:rsid w:val="00FA6FF5"/>
    <w:rsid w:val="00FC0834"/>
    <w:rsid w:val="00FC46B2"/>
    <w:rsid w:val="00FD1C01"/>
    <w:rsid w:val="00FE0659"/>
    <w:rsid w:val="00FF6184"/>
    <w:rsid w:val="00FF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027B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27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27B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35F45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1038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online.md/Video?class=11&amp;discipline=6" TargetMode="External"/><Relationship Id="rId13" Type="http://schemas.openxmlformats.org/officeDocument/2006/relationships/image" Target="media/image1.png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geogebra.org/geometry/wxmhkxzq" TargetMode="External"/><Relationship Id="rId12" Type="http://schemas.openxmlformats.org/officeDocument/2006/relationships/hyperlink" Target="https://www.geogebra.org/geometry/rhw6hv4h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hyperlink" Target="https://www.geogebra.org/geometry/drb7tvbj" TargetMode="External"/><Relationship Id="rId11" Type="http://schemas.openxmlformats.org/officeDocument/2006/relationships/hyperlink" Target="https://www.geogebra.org/geometry/drb7tvb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geogebra.org/geometry/qwv2xpba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geogebra.org/geometry/y3fdktj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E38F-1470-42BE-9C8F-B7B41075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1</Pages>
  <Words>1114</Words>
  <Characters>6463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Utilizator</cp:lastModifiedBy>
  <cp:revision>40</cp:revision>
  <cp:lastPrinted>2024-04-30T09:35:00Z</cp:lastPrinted>
  <dcterms:created xsi:type="dcterms:W3CDTF">2024-09-15T14:59:00Z</dcterms:created>
  <dcterms:modified xsi:type="dcterms:W3CDTF">2024-10-24T12:20:00Z</dcterms:modified>
</cp:coreProperties>
</file>