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Disciplina</w:t>
      </w:r>
      <w:r w:rsidDel="00000000" w:rsidR="00000000" w:rsidRPr="00000000">
        <w:rPr>
          <w:rtl w:val="0"/>
        </w:rPr>
        <w:t xml:space="preserve">: Matematică 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Clasa</w:t>
      </w:r>
      <w:r w:rsidDel="00000000" w:rsidR="00000000" w:rsidRPr="00000000">
        <w:rPr>
          <w:rtl w:val="0"/>
        </w:rPr>
        <w:t xml:space="preserve">: a VIII-a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Unitatea de conținut</w:t>
      </w:r>
      <w:r w:rsidDel="00000000" w:rsidR="00000000" w:rsidRPr="00000000">
        <w:rPr>
          <w:rtl w:val="0"/>
        </w:rPr>
        <w:t xml:space="preserve">: Patrulatere. Poligoane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Numărul lecției în unitatea de conținut (conform proiectării didactice de lungă durată)</w:t>
      </w:r>
      <w:r w:rsidDel="00000000" w:rsidR="00000000" w:rsidRPr="00000000">
        <w:rPr>
          <w:rtl w:val="0"/>
        </w:rPr>
        <w:t xml:space="preserve">: 10/13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Subiectul lecției</w:t>
      </w:r>
      <w:r w:rsidDel="00000000" w:rsidR="00000000" w:rsidRPr="00000000">
        <w:rPr>
          <w:rtl w:val="0"/>
        </w:rPr>
        <w:t xml:space="preserve">: Oră de sinteză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Durata lecției: 45 minute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Unități de competențe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9.4. </w:t>
      </w:r>
      <w:r w:rsidDel="00000000" w:rsidR="00000000" w:rsidRPr="00000000">
        <w:rPr>
          <w:b w:val="1"/>
          <w:rtl w:val="0"/>
        </w:rPr>
        <w:t xml:space="preserve">Transpunerea </w:t>
      </w:r>
      <w:r w:rsidDel="00000000" w:rsidR="00000000" w:rsidRPr="00000000">
        <w:rPr>
          <w:rtl w:val="0"/>
        </w:rPr>
        <w:t xml:space="preserve">unei probleme, situații-problemă referitoare la patrulatere și/sau poligoane în limbajul geometric, </w:t>
      </w:r>
      <w:r w:rsidDel="00000000" w:rsidR="00000000" w:rsidRPr="00000000">
        <w:rPr>
          <w:b w:val="1"/>
          <w:rtl w:val="0"/>
        </w:rPr>
        <w:t xml:space="preserve">rezolvarea </w:t>
      </w:r>
      <w:r w:rsidDel="00000000" w:rsidR="00000000" w:rsidRPr="00000000">
        <w:rPr>
          <w:rtl w:val="0"/>
        </w:rPr>
        <w:t xml:space="preserve">problemei obținute și </w:t>
      </w:r>
      <w:r w:rsidDel="00000000" w:rsidR="00000000" w:rsidRPr="00000000">
        <w:rPr>
          <w:b w:val="1"/>
          <w:rtl w:val="0"/>
        </w:rPr>
        <w:t xml:space="preserve">interpretarea</w:t>
      </w:r>
      <w:r w:rsidDel="00000000" w:rsidR="00000000" w:rsidRPr="00000000">
        <w:rPr>
          <w:rtl w:val="0"/>
        </w:rPr>
        <w:t xml:space="preserve"> rezultatului.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9.5. </w:t>
      </w:r>
      <w:r w:rsidDel="00000000" w:rsidR="00000000" w:rsidRPr="00000000">
        <w:rPr>
          <w:b w:val="1"/>
          <w:rtl w:val="0"/>
        </w:rPr>
        <w:t xml:space="preserve">Investigarea </w:t>
      </w:r>
      <w:r w:rsidDel="00000000" w:rsidR="00000000" w:rsidRPr="00000000">
        <w:rPr>
          <w:rtl w:val="0"/>
        </w:rPr>
        <w:t xml:space="preserve">valorii de adevăr a unei afirmații, propoziții cu caracter geometric referitoare la patrulatere și poligoane.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9.6. </w:t>
      </w:r>
      <w:r w:rsidDel="00000000" w:rsidR="00000000" w:rsidRPr="00000000">
        <w:rPr>
          <w:b w:val="1"/>
          <w:rtl w:val="0"/>
        </w:rPr>
        <w:t xml:space="preserve">Construirea</w:t>
      </w:r>
      <w:r w:rsidDel="00000000" w:rsidR="00000000" w:rsidRPr="00000000">
        <w:rPr>
          <w:rtl w:val="0"/>
        </w:rPr>
        <w:t xml:space="preserve"> unor secvențe simple de raționament deductiv în contextul patrulaterelor studiate.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Obiective lecției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La finele lecției elevii vor fi capabili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O1 să definească poligoane și patrulatere pentru a determina proprietățile lor;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O2 să transpună o situație reală sau modelată referitoare la poligoane regulate în limbajul geometric;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O3 să elaboreze planul de rezolvare a unei probleme cu poligon regulat și să rezolve problema;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O4 să manifeste independență în gândire și acțiune privind aplicarea în rezolvări de probleme a poligoanelor regulate.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Tipul lecției</w:t>
      </w:r>
      <w:r w:rsidDel="00000000" w:rsidR="00000000" w:rsidRPr="00000000">
        <w:rPr>
          <w:rtl w:val="0"/>
        </w:rPr>
        <w:t xml:space="preserve">: lecție de formare a capacităților de analiză-sinteză a cunoștințelor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Tehnologii didactice: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Forme de organizare</w:t>
      </w:r>
      <w:r w:rsidDel="00000000" w:rsidR="00000000" w:rsidRPr="00000000">
        <w:rPr>
          <w:rtl w:val="0"/>
        </w:rPr>
        <w:t xml:space="preserve">: frontală, individuală, micro-grup.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Metode/tehnici:</w:t>
      </w:r>
      <w:r w:rsidDel="00000000" w:rsidR="00000000" w:rsidRPr="00000000">
        <w:rPr>
          <w:rtl w:val="0"/>
        </w:rPr>
        <w:t xml:space="preserve"> Problematizarea, Explicația, Interogarea multiprocesuală, Jocul didactic.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Resurse didactice</w:t>
      </w:r>
      <w:r w:rsidDel="00000000" w:rsidR="00000000" w:rsidRPr="00000000">
        <w:rPr>
          <w:rtl w:val="0"/>
        </w:rPr>
        <w:t xml:space="preserve">: imagini, fișe distributive, laptop, proiector.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I. Achiri, A. Braicov, O. Șpuntenco </w:t>
      </w:r>
      <w:r w:rsidDel="00000000" w:rsidR="00000000" w:rsidRPr="00000000">
        <w:rPr>
          <w:i w:val="1"/>
          <w:rtl w:val="0"/>
        </w:rPr>
        <w:t xml:space="preserve">Matematică</w:t>
      </w:r>
      <w:r w:rsidDel="00000000" w:rsidR="00000000" w:rsidRPr="00000000">
        <w:rPr>
          <w:rtl w:val="0"/>
        </w:rPr>
        <w:t xml:space="preserve"> Manual pentru clasa a VIII-a, ediția 2023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Platforme educaționale:</w:t>
      </w:r>
    </w:p>
    <w:p w:rsidR="00000000" w:rsidDel="00000000" w:rsidP="00000000" w:rsidRDefault="00000000" w:rsidRPr="00000000" w14:paraId="00000019">
      <w:pPr>
        <w:spacing w:line="360" w:lineRule="auto"/>
        <w:ind w:left="720" w:firstLine="0"/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www.educatieonline.md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www.educatieinteractiva.md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Evaluare</w:t>
      </w:r>
      <w:r w:rsidDel="00000000" w:rsidR="00000000" w:rsidRPr="00000000">
        <w:rPr>
          <w:rtl w:val="0"/>
        </w:rPr>
        <w:t xml:space="preserve">: formativă, investigație, observare sistematică, produse: problemă rezolvată, răspuns oral, exercițiu rezolvat, text lacunar completat.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b w:val="1"/>
          <w:rtl w:val="0"/>
        </w:rPr>
        <w:t xml:space="preserve">DESFĂȘURAREA  ACTIVITĂȚII</w:t>
      </w:r>
      <w:r w:rsidDel="00000000" w:rsidR="00000000" w:rsidRPr="00000000">
        <w:rPr>
          <w:rtl w:val="0"/>
        </w:rPr>
      </w:r>
    </w:p>
    <w:tbl>
      <w:tblPr>
        <w:tblStyle w:val="Table1"/>
        <w:tblW w:w="145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3"/>
        <w:gridCol w:w="1149"/>
        <w:gridCol w:w="5735"/>
        <w:gridCol w:w="963"/>
        <w:gridCol w:w="5200"/>
        <w:tblGridChange w:id="0">
          <w:tblGrid>
            <w:gridCol w:w="1513"/>
            <w:gridCol w:w="1149"/>
            <w:gridCol w:w="5735"/>
            <w:gridCol w:w="963"/>
            <w:gridCol w:w="52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Obiective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Demers acțional al lecției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Timp (în minute)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Tehnologii didactice</w:t>
            </w:r>
          </w:p>
        </w:tc>
      </w:tr>
      <w:tr>
        <w:trPr>
          <w:cantSplit w:val="0"/>
          <w:trHeight w:val="228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Evocare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O1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O2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Ce numim poligon? Ce numim poligon convex? Dar concav? Care sunt elementele unui poligon? Cum se numește poligonul cu trei laturi? Cu patru? Cu cinci? Cu șase? Ce formule aplicăm pentru a determina numărul de diagonale ce pot fi duse dintr-un vârf al poligonului? Numărul total de diagonale? Suma unghiurilor unui poligon? 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Se verifică tema de acasă.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Se formulează tema lecției. Se discută obiectivele.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Matematică, Clasa a VIII-a, Poligoane. Elemente. Patrulatere. Elemente. Patrulatere convexe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Revizuirea termenilor-cheie/Activitate frontală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Manual, pag. 120-121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O3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O4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O1-O4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O1-O4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Se rezolvă exercițiile 2 (b, c, d), 3 (b, c, d), 4b, 5, 7, pag.130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Ex.2b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Rezolvare: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d=n-3=9-3=6    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m:oMath>
              <m:r>
                <w:rPr>
                  <w:rFonts w:ascii="Cambria Math" w:cs="Cambria Math" w:eastAsia="Cambria Math" w:hAnsi="Cambria Math"/>
                </w:rPr>
                <m:t xml:space="preserve">(diagonale duse dintr-un vârf)</m:t>
              </m:r>
            </m:oMath>
            <w:r w:rsidDel="00000000" w:rsidR="00000000" w:rsidRPr="00000000">
              <w:rPr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Ex.3b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Rezolvare: 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180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0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n-2</m:t>
                  </m:r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1800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n-2=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1800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180</m:t>
                  </m:r>
                </m:den>
              </m:f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n-2=10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Cambria Math" w:cs="Cambria Math" w:eastAsia="Cambria Math" w:hAnsi="Cambria Math"/>
              </w:rPr>
            </w:pPr>
            <m:oMath>
              <m:r>
                <w:rPr>
                  <w:rFonts w:ascii="Cambria Math" w:cs="Cambria Math" w:eastAsia="Cambria Math" w:hAnsi="Cambria Math"/>
                </w:rPr>
                <m:t xml:space="preserve">n=12 (laturi)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Ex. 4b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Rezolvare: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Știm că suma unghiurilor într-un patrulater convex este de 360</w:t>
            </w:r>
            <w:r w:rsidDel="00000000" w:rsidR="00000000" w:rsidRPr="00000000">
              <w:rPr>
                <w:vertAlign w:val="superscript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  <w:t xml:space="preserve">, deci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360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0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115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0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75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0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</w:rPr>
                    <m:t xml:space="preserve">+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70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</w:rPr>
                        <m:t xml:space="preserve">0</m:t>
                      </m:r>
                    </m:sup>
                  </m:sSup>
                </m:e>
              </m:d>
              <m:r>
                <w:rPr>
                  <w:rFonts w:ascii="Cambria Math" w:cs="Cambria Math" w:eastAsia="Cambria Math" w:hAnsi="Cambria Math"/>
                </w:rPr>
                <m:t xml:space="preserve">=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100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tl w:val="0"/>
              </w:rPr>
              <w:t xml:space="preserve">, respectiv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x=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180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0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-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100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0</m:t>
                  </m:r>
                </m:sup>
              </m:sSup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</w:rPr>
                    <m:t xml:space="preserve">80</m:t>
                  </m:r>
                </m:e>
                <m:sup>
                  <m:r>
                    <w:rPr>
                      <w:rFonts w:ascii="Cambria Math" w:cs="Cambria Math" w:eastAsia="Cambria Math" w:hAnsi="Cambria Math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Ex.7a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Rezolvare: 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XY=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AB</m:t>
                  </m:r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</w:rPr>
                    <m:t xml:space="preserve">8</m:t>
                  </m:r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</w:rPr>
                        <m:t xml:space="preserve">2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</w:rPr>
                <m:t xml:space="preserve">=4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2</m:t>
                  </m:r>
                </m:e>
              </m:rad>
              <m:r>
                <w:rPr>
                  <w:rFonts w:ascii="Cambria Math" w:cs="Cambria Math" w:eastAsia="Cambria Math" w:hAnsi="Cambria Math"/>
                </w:rPr>
                <m:t xml:space="preserve">(cm)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Activitate frontală, explicație, observare sistematică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Lucru cu manualul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6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Reflecție 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O3, O4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Generalizăm:</w:t>
            </w:r>
          </w:p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Bilanțul cantitativ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Ce am realizat astăzi la lecție? Unde în viață aplicăm cele studiate?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Ce numim poligon regulat? Cum se construiește corect un triunghi echilateral? Un pătrat? Un hexagon regulat? Ce numim apotemă a unui poligon regulat? Cum se determină măsura unui unghi a poligonului regulat?</w:t>
            </w:r>
          </w:p>
          <w:p w:rsidR="00000000" w:rsidDel="00000000" w:rsidP="00000000" w:rsidRDefault="00000000" w:rsidRPr="00000000" w14:paraId="0000007A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Bilanțul calitativ: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Care dintre obiectivele propuse au fost realizate astăzi la lecție?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Se formulează concluzii privind activitatea clasei de elevi în ansamblu și a unor elevi în particular.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 pentru acasă: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De recapitulat: 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§4 Poligoane regulate, pag.129.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De rezolvat: 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Ex. 2a, 3a, 4a, 6, pag. 130 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https://educatieinteractiva.md/adevarat-fals/12804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Interogare multiprocesuală</w:t>
            </w:r>
          </w:p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Elevii notează în agendă sau în caiet.</w:t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  <w:sectPr>
          <w:type w:val="nextPage"/>
          <w:pgSz w:h="11906" w:w="16838" w:orient="landscape"/>
          <w:pgMar w:bottom="851" w:top="1134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Exerciții pentru aprofundarea cunoștințelor: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8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Problema 1: Paralelogramul unui teren agricol</w:t>
      </w:r>
    </w:p>
    <w:p w:rsidR="00000000" w:rsidDel="00000000" w:rsidP="00000000" w:rsidRDefault="00000000" w:rsidRPr="00000000" w14:paraId="000000B2">
      <w:pPr>
        <w:spacing w:after="280" w:before="280" w:lineRule="auto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Un teren agricol are forma unui paralelogram, cu baza de 120 m și înălțimea corespunzătoare de 80 m. Proprietarul dorește să împartă terenul în două părți egale, trasând o linie care să unească mijloacele a două laturi opuse.</w:t>
        <w:br w:type="textWrapping"/>
      </w:r>
      <w:r w:rsidDel="00000000" w:rsidR="00000000" w:rsidRPr="00000000">
        <w:rPr>
          <w:b w:val="1"/>
          <w:rtl w:val="0"/>
        </w:rPr>
        <w:t xml:space="preserve">Cerințe:</w:t>
      </w:r>
      <w:r w:rsidDel="00000000" w:rsidR="00000000" w:rsidRPr="00000000">
        <w:rPr>
          <w:rtl w:val="0"/>
        </w:rPr>
        <w:br w:type="textWrapping"/>
        <w:t xml:space="preserve">a) Care este aria terenului?</w:t>
        <w:br w:type="textWrapping"/>
        <w:t xml:space="preserve">b) Care va fi lungimea liniei trasate?</w:t>
      </w:r>
    </w:p>
    <w:p w:rsidR="00000000" w:rsidDel="00000000" w:rsidP="00000000" w:rsidRDefault="00000000" w:rsidRPr="00000000" w14:paraId="000000B3">
      <w:pPr>
        <w:spacing w:after="28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Problema 2: Rombul dintr-un model de gresie</w:t>
      </w:r>
    </w:p>
    <w:p w:rsidR="00000000" w:rsidDel="00000000" w:rsidP="00000000" w:rsidRDefault="00000000" w:rsidRPr="00000000" w14:paraId="000000B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Un model de gresie este format din plăci în formă de romb cu diagonalele de 12 cm și 16 cm. Într-o cameră de 4 m×3 m, se folosesc aceste plăci fără spații între ele.</w:t>
        <w:br w:type="textWrapping"/>
      </w:r>
      <w:r w:rsidDel="00000000" w:rsidR="00000000" w:rsidRPr="00000000">
        <w:rPr>
          <w:b w:val="1"/>
          <w:rtl w:val="0"/>
        </w:rPr>
        <w:t xml:space="preserve">Cerințe:</w:t>
      </w:r>
      <w:r w:rsidDel="00000000" w:rsidR="00000000" w:rsidRPr="00000000">
        <w:rPr>
          <w:rtl w:val="0"/>
        </w:rPr>
        <w:br w:type="textWrapping"/>
        <w:t xml:space="preserve">a) Calculează aria unei plăci.</w:t>
        <w:br w:type="textWrapping"/>
        <w:t xml:space="preserve">b) Câte plăci sunt necesare pentru a acoperi întreaga cameră?</w:t>
      </w:r>
    </w:p>
    <w:p w:rsidR="00000000" w:rsidDel="00000000" w:rsidP="00000000" w:rsidRDefault="00000000" w:rsidRPr="00000000" w14:paraId="000000B5">
      <w:pPr>
        <w:spacing w:after="28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Problema 3: Pătratul dintr-un afiș publicitar</w:t>
      </w:r>
    </w:p>
    <w:p w:rsidR="00000000" w:rsidDel="00000000" w:rsidP="00000000" w:rsidRDefault="00000000" w:rsidRPr="00000000" w14:paraId="000000B6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Un afiș publicitar are forma unui pătrat cu latura de 1,5 m. În mijlocul afișului, se decupează un cerc cu raza de 0,75 m pentru a monta un logo circular.</w:t>
        <w:br w:type="textWrapping"/>
      </w:r>
      <w:r w:rsidDel="00000000" w:rsidR="00000000" w:rsidRPr="00000000">
        <w:rPr>
          <w:b w:val="1"/>
          <w:rtl w:val="0"/>
        </w:rPr>
        <w:t xml:space="preserve">Cerințe:</w:t>
      </w:r>
      <w:r w:rsidDel="00000000" w:rsidR="00000000" w:rsidRPr="00000000">
        <w:rPr>
          <w:rtl w:val="0"/>
        </w:rPr>
        <w:br w:type="textWrapping"/>
        <w:t xml:space="preserve">a) Care este aria părții decupate?</w:t>
        <w:br w:type="textWrapping"/>
        <w:t xml:space="preserve">b) Ce suprafață din afiș rămâne neacoperită?</w:t>
      </w:r>
    </w:p>
    <w:p w:rsidR="00000000" w:rsidDel="00000000" w:rsidP="00000000" w:rsidRDefault="00000000" w:rsidRPr="00000000" w14:paraId="000000B7">
      <w:pPr>
        <w:spacing w:after="28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Problema 4: Dreptunghiul unui ecran de televizor</w:t>
      </w:r>
    </w:p>
    <w:p w:rsidR="00000000" w:rsidDel="00000000" w:rsidP="00000000" w:rsidRDefault="00000000" w:rsidRPr="00000000" w14:paraId="000000B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Un televizor are ecranul în formă de dreptunghi cu lungimea de 96 cm și lățimea de 54 cm.</w:t>
        <w:br w:type="textWrapping"/>
      </w:r>
      <w:r w:rsidDel="00000000" w:rsidR="00000000" w:rsidRPr="00000000">
        <w:rPr>
          <w:b w:val="1"/>
          <w:rtl w:val="0"/>
        </w:rPr>
        <w:t xml:space="preserve">Cerințe:</w:t>
      </w:r>
      <w:r w:rsidDel="00000000" w:rsidR="00000000" w:rsidRPr="00000000">
        <w:rPr>
          <w:rtl w:val="0"/>
        </w:rPr>
        <w:br w:type="textWrapping"/>
        <w:t xml:space="preserve">a) Care este diagonala ecranului (folosind teorema lui Pitagora)?</w:t>
        <w:br w:type="textWrapping"/>
        <w:t xml:space="preserve">b) Ce suprafață are ecranul?</w:t>
      </w:r>
    </w:p>
    <w:p w:rsidR="00000000" w:rsidDel="00000000" w:rsidP="00000000" w:rsidRDefault="00000000" w:rsidRPr="00000000" w14:paraId="000000B9">
      <w:pPr>
        <w:spacing w:after="280" w:before="280" w:lineRule="auto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Problema 5: Trapezul unui pod suspendat</w:t>
      </w:r>
    </w:p>
    <w:p w:rsidR="00000000" w:rsidDel="00000000" w:rsidP="00000000" w:rsidRDefault="00000000" w:rsidRPr="00000000" w14:paraId="000000BA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Un pod suspendat are forma unui trapez isoscel cu baza mică de 8 m, baza mare de 12 m și înălțimea de 5 m.</w:t>
        <w:br w:type="textWrapping"/>
      </w:r>
      <w:r w:rsidDel="00000000" w:rsidR="00000000" w:rsidRPr="00000000">
        <w:rPr>
          <w:b w:val="1"/>
          <w:rtl w:val="0"/>
        </w:rPr>
        <w:t xml:space="preserve">Cerințe:</w:t>
      </w:r>
      <w:r w:rsidDel="00000000" w:rsidR="00000000" w:rsidRPr="00000000">
        <w:rPr>
          <w:rtl w:val="0"/>
        </w:rPr>
        <w:br w:type="textWrapping"/>
        <w:t xml:space="preserve">a) Care este aria suprafeței trapezului?</w:t>
        <w:br w:type="textWrapping"/>
        <w:t xml:space="preserve">b) Dacă lungimile laturilor oblice sunt egale, calculează lungimea lor.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134" w:right="851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D61F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sid w:val="008D61FC"/>
    <w:rPr>
      <w:color w:val="0000ff"/>
      <w:u w:val="single"/>
    </w:rPr>
  </w:style>
  <w:style w:type="character" w:styleId="apple-style-span" w:customStyle="1">
    <w:name w:val="apple-style-span"/>
    <w:basedOn w:val="a0"/>
    <w:rsid w:val="008D61FC"/>
  </w:style>
  <w:style w:type="character" w:styleId="a4">
    <w:name w:val="Unresolved Mention"/>
    <w:basedOn w:val="a0"/>
    <w:uiPriority w:val="99"/>
    <w:semiHidden w:val="1"/>
    <w:unhideWhenUsed w:val="1"/>
    <w:rsid w:val="00DF0732"/>
    <w:rPr>
      <w:color w:val="605e5c"/>
      <w:shd w:color="auto" w:fill="e1dfdd" w:val="clear"/>
    </w:rPr>
  </w:style>
  <w:style w:type="character" w:styleId="a5">
    <w:name w:val="FollowedHyperlink"/>
    <w:basedOn w:val="a0"/>
    <w:uiPriority w:val="99"/>
    <w:semiHidden w:val="1"/>
    <w:unhideWhenUsed w:val="1"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 w:val="1"/>
    <w:rsid w:val="00461BBA"/>
    <w:rPr>
      <w:color w:val="808080"/>
    </w:rPr>
  </w:style>
  <w:style w:type="paragraph" w:styleId="a7">
    <w:name w:val="List Paragraph"/>
    <w:basedOn w:val="a"/>
    <w:uiPriority w:val="34"/>
    <w:qFormat w:val="1"/>
    <w:rsid w:val="00C43548"/>
    <w:pPr>
      <w:ind w:left="720"/>
      <w:contextualSpacing w:val="1"/>
    </w:pPr>
  </w:style>
  <w:style w:type="paragraph" w:styleId="a8">
    <w:name w:val="Normal (Web)"/>
    <w:basedOn w:val="a"/>
    <w:uiPriority w:val="99"/>
    <w:unhideWhenUsed w:val="1"/>
    <w:rsid w:val="003E3A13"/>
    <w:pPr>
      <w:spacing w:after="100" w:afterAutospacing="1" w:before="100" w:beforeAutospacing="1"/>
    </w:pPr>
  </w:style>
  <w:style w:type="character" w:styleId="a9">
    <w:name w:val="Strong"/>
    <w:basedOn w:val="a0"/>
    <w:uiPriority w:val="22"/>
    <w:qFormat w:val="1"/>
    <w:rsid w:val="003E3A13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educatieinteractiva.md/adevarat-fals/12804" TargetMode="External"/><Relationship Id="rId9" Type="http://schemas.openxmlformats.org/officeDocument/2006/relationships/hyperlink" Target="https://www.youtube.com/watch?v=QpdcTu_Suh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ducatieonline.md" TargetMode="External"/><Relationship Id="rId8" Type="http://schemas.openxmlformats.org/officeDocument/2006/relationships/hyperlink" Target="http://www.educatieinteractiva.m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GanoPKBY5b+XPJMPsUr4bX31A==">CgMxLjAyCGguZ2pkZ3hzMgloLjMwajB6bGw4AHIhMV9nNEpxSE9ORnoyb1hkanFjNnJHWTA1YnhsRGNJdmhK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2024-04-22T18:57:00Z</dcterms:created>
  <dc:creator>Пользователь</dc:creator>
</cp:coreProperties>
</file>