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DD597" w14:textId="77777777" w:rsidR="00D373CA" w:rsidRPr="0077433E" w:rsidRDefault="001F72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Proiectul didactic al lecției</w:t>
      </w:r>
    </w:p>
    <w:p w14:paraId="3577DA59" w14:textId="77777777" w:rsidR="00D373CA" w:rsidRPr="0077433E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Disciplina</w:t>
      </w:r>
      <w:r w:rsidRPr="007743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Matematică</w:t>
      </w:r>
    </w:p>
    <w:p w14:paraId="52004FAA" w14:textId="77777777" w:rsidR="00D373CA" w:rsidRPr="0077433E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Clasa</w:t>
      </w:r>
      <w:r w:rsidRPr="007743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VIII-a </w:t>
      </w:r>
    </w:p>
    <w:p w14:paraId="6CD0EB35" w14:textId="77777777" w:rsidR="00B04A9B" w:rsidRPr="0077433E" w:rsidRDefault="00B04A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Unitatea de conținut</w:t>
      </w:r>
      <w:r w:rsidR="001F7235" w:rsidRPr="007743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="001F7235"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E7786"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Asemănarea triunghiurilor </w:t>
      </w:r>
    </w:p>
    <w:p w14:paraId="48803ECE" w14:textId="658AFD76" w:rsidR="00B04A9B" w:rsidRPr="0077433E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Numărul lecției în </w:t>
      </w:r>
      <w:r w:rsidR="00B04A9B"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unitatea de conținut</w:t>
      </w:r>
      <w:r w:rsidR="00AF3A88"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  <w:r w:rsidRPr="007743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E31ED5"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 w:rsidR="00B04A9B"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>12</w:t>
      </w:r>
    </w:p>
    <w:p w14:paraId="08842488" w14:textId="202A7C20" w:rsidR="00D373CA" w:rsidRPr="0077433E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Durata lecției</w:t>
      </w:r>
      <w:r w:rsidR="00AF3A88"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: </w:t>
      </w:r>
      <w:r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>45 min.</w:t>
      </w:r>
    </w:p>
    <w:p w14:paraId="507A1C38" w14:textId="18E88C74" w:rsidR="00D373CA" w:rsidRPr="0077433E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Subiectul lecției</w:t>
      </w:r>
      <w:r w:rsidR="00AF3A88"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  <w:r w:rsidR="00E31ED5"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31ED5" w:rsidRPr="0077433E">
        <w:rPr>
          <w:rFonts w:ascii="Times New Roman" w:hAnsi="Times New Roman" w:cs="Times New Roman"/>
          <w:sz w:val="24"/>
          <w:szCs w:val="24"/>
          <w:lang w:val="ro-RO"/>
        </w:rPr>
        <w:t>Criteriile de asemănare a triunghiurilor</w:t>
      </w:r>
    </w:p>
    <w:p w14:paraId="540F98CC" w14:textId="2C60F3CA" w:rsidR="00D373CA" w:rsidRPr="0077433E" w:rsidRDefault="001F7235" w:rsidP="00E31ED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Unități de competență</w:t>
      </w:r>
      <w:r w:rsidR="00AF3A88"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  <w:bookmarkStart w:id="0" w:name="_gjdgxs" w:colFirst="0" w:colLast="0"/>
      <w:bookmarkEnd w:id="0"/>
    </w:p>
    <w:p w14:paraId="7565A5BE" w14:textId="63DCD3AA" w:rsidR="00D373CA" w:rsidRPr="0077433E" w:rsidRDefault="001F7235" w:rsidP="00E31ED5">
      <w:pPr>
        <w:pStyle w:val="Listparagraf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ro-RO"/>
        </w:rPr>
      </w:pPr>
      <w:r w:rsidRPr="0077433E">
        <w:rPr>
          <w:b/>
          <w:color w:val="000000"/>
          <w:lang w:val="ro-RO"/>
        </w:rPr>
        <w:t xml:space="preserve">Identificarea </w:t>
      </w:r>
      <w:r w:rsidRPr="0077433E">
        <w:rPr>
          <w:color w:val="000000"/>
          <w:lang w:val="ro-RO"/>
        </w:rPr>
        <w:t xml:space="preserve">triunghiurilor asemenea în configurații geometrice reale și/sau modelate. </w:t>
      </w:r>
    </w:p>
    <w:p w14:paraId="29B0FCD9" w14:textId="2B70F7D0" w:rsidR="00E31ED5" w:rsidRPr="0077433E" w:rsidRDefault="00E31ED5" w:rsidP="00E31ED5">
      <w:pPr>
        <w:pStyle w:val="Listparagraf"/>
        <w:numPr>
          <w:ilvl w:val="1"/>
          <w:numId w:val="15"/>
        </w:numPr>
        <w:spacing w:after="160" w:line="259" w:lineRule="auto"/>
        <w:jc w:val="both"/>
        <w:rPr>
          <w:bCs/>
          <w:lang w:val="ro-RO"/>
        </w:rPr>
      </w:pPr>
      <w:r w:rsidRPr="0077433E">
        <w:rPr>
          <w:b/>
          <w:lang w:val="ro-RO"/>
        </w:rPr>
        <w:t xml:space="preserve">Stabilirea </w:t>
      </w:r>
      <w:r w:rsidRPr="0077433E">
        <w:rPr>
          <w:lang w:val="ro-RO"/>
        </w:rPr>
        <w:t xml:space="preserve">relației de asemănare între două triunghiuri prin diverse metode. </w:t>
      </w:r>
    </w:p>
    <w:p w14:paraId="57946FD8" w14:textId="192FE6C3" w:rsidR="00D373CA" w:rsidRPr="0077433E" w:rsidRDefault="001F723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Aplicarea </w:t>
      </w:r>
      <w:r w:rsidR="00AF3A88" w:rsidRPr="0077433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metodei </w:t>
      </w:r>
      <w:r w:rsidRPr="0077433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asemănării triunghiurilor pentru rezolvarea unor probleme practice și/sau din diverse domenii.</w:t>
      </w:r>
    </w:p>
    <w:p w14:paraId="74939B31" w14:textId="77777777" w:rsidR="00D373CA" w:rsidRPr="0077433E" w:rsidRDefault="001F72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Construirea</w:t>
      </w:r>
      <w:r w:rsidRPr="0077433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unor secvențe simple de raționament deductiv. </w:t>
      </w:r>
    </w:p>
    <w:p w14:paraId="5DB58BF4" w14:textId="6FA88863" w:rsidR="00D373CA" w:rsidRPr="0077433E" w:rsidRDefault="001F723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Obiectivele lecției</w:t>
      </w:r>
      <w:r w:rsidR="00AF3A88"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</w:p>
    <w:p w14:paraId="18C6F1E0" w14:textId="5DB47991" w:rsidR="00D373CA" w:rsidRPr="0077433E" w:rsidRDefault="00847E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>La finele lecției</w:t>
      </w:r>
      <w:r w:rsidR="001F7235"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>, elevii vor fi capabili</w:t>
      </w:r>
      <w:r w:rsidR="00AF3A88"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F7235"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</w:p>
    <w:p w14:paraId="7CF50133" w14:textId="260AC53B" w:rsidR="00D373CA" w:rsidRPr="0077433E" w:rsidRDefault="001F7235" w:rsidP="00E31ED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O</w:t>
      </w:r>
      <w:r w:rsidRPr="0077433E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ro-RO"/>
        </w:rPr>
        <w:t>1</w:t>
      </w:r>
      <w:r w:rsidRPr="007743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7743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Să identifice triunghiuri asemenea în diverse contexte</w:t>
      </w:r>
      <w:r w:rsidR="00BE7786" w:rsidRPr="007743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, inclusiv în cadrul rezolvării</w:t>
      </w:r>
      <w:r w:rsidR="00847E0E" w:rsidRPr="007743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sarcinilor propuse</w:t>
      </w:r>
      <w:r w:rsidRPr="007743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;</w:t>
      </w:r>
    </w:p>
    <w:p w14:paraId="208DEB0E" w14:textId="063D3803" w:rsidR="00E31ED5" w:rsidRPr="0077433E" w:rsidRDefault="00950CAD" w:rsidP="00E31E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O</w:t>
      </w:r>
      <w:r w:rsidRPr="0077433E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ro-RO"/>
        </w:rPr>
        <w:t xml:space="preserve">2 </w:t>
      </w:r>
      <w:r w:rsidRPr="007743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Să stabilească relații de asemănare între două triunghiuri utilizând criteriile de asemănare la rezolvarea problemelor</w:t>
      </w:r>
      <w:r w:rsidR="00AF3A88" w:rsidRPr="007743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7743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;</w:t>
      </w:r>
    </w:p>
    <w:p w14:paraId="5E3BF9B6" w14:textId="72A8C257" w:rsidR="00D373CA" w:rsidRPr="0077433E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83992A"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O</w:t>
      </w:r>
      <w:r w:rsidRPr="0077433E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ro-RO"/>
        </w:rPr>
        <w:t>3</w:t>
      </w:r>
      <w:r w:rsidR="00950CAD" w:rsidRPr="007743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Să aplice criteriile de asemănare a două triunghiuri</w:t>
      </w:r>
      <w:r w:rsidRPr="007743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la rezolvarea problemelor propuse;</w:t>
      </w:r>
    </w:p>
    <w:p w14:paraId="3DE7A272" w14:textId="759A7AD1" w:rsidR="00D373CA" w:rsidRPr="0077433E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O</w:t>
      </w:r>
      <w:r w:rsidRPr="0077433E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ro-RO"/>
        </w:rPr>
        <w:t>4</w:t>
      </w:r>
      <w:r w:rsidRPr="007743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Să construiască secvențe simple de raționament deductiv</w:t>
      </w:r>
      <w:r w:rsidR="00BE7786" w:rsidRPr="007743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,</w:t>
      </w:r>
      <w:r w:rsidRPr="007743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utilizând </w:t>
      </w:r>
      <w:r w:rsidR="00950CAD" w:rsidRPr="007743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criteriile de asemănare a </w:t>
      </w:r>
      <w:proofErr w:type="spellStart"/>
      <w:r w:rsidR="00950CAD" w:rsidRPr="007743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triun</w:t>
      </w:r>
      <w:proofErr w:type="spellEnd"/>
      <w:r w:rsidR="00950CAD" w:rsidRPr="007743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- ghiurilor</w:t>
      </w:r>
      <w:r w:rsidR="00AF3A88" w:rsidRPr="007743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</w:t>
      </w:r>
      <w:r w:rsidRPr="007743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;</w:t>
      </w:r>
    </w:p>
    <w:p w14:paraId="7A4FB565" w14:textId="426698D0" w:rsidR="00D373CA" w:rsidRPr="0077433E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O</w:t>
      </w:r>
      <w:r w:rsidRPr="0077433E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ro-RO"/>
        </w:rPr>
        <w:t>5</w:t>
      </w:r>
      <w:r w:rsidRPr="007743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Să manifeste independență în gândire </w:t>
      </w:r>
      <w:r w:rsidR="00950CAD" w:rsidRPr="007743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și acțiune privind aplicarea criteriilor de asemănare a </w:t>
      </w:r>
      <w:proofErr w:type="spellStart"/>
      <w:r w:rsidR="00950CAD" w:rsidRPr="007743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triun</w:t>
      </w:r>
      <w:proofErr w:type="spellEnd"/>
      <w:r w:rsidR="00950CAD" w:rsidRPr="007743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- ghiurilor</w:t>
      </w:r>
      <w:r w:rsidR="00AF3A88" w:rsidRPr="007743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</w:t>
      </w:r>
      <w:r w:rsidRPr="007743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; </w:t>
      </w:r>
    </w:p>
    <w:p w14:paraId="5EEED68E" w14:textId="75014B2F" w:rsidR="00D373CA" w:rsidRPr="0077433E" w:rsidRDefault="001F723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Tipul lecției</w:t>
      </w:r>
      <w:r w:rsidR="00AF3A88"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  <w:r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7743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Lecție de formare a capacităților de dobândire a cunoștințelor.</w:t>
      </w:r>
    </w:p>
    <w:p w14:paraId="0BA9F0F6" w14:textId="77777777" w:rsidR="00D373CA" w:rsidRPr="0077433E" w:rsidRDefault="001F723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Tehnologii didactice:</w:t>
      </w:r>
    </w:p>
    <w:p w14:paraId="118DCC03" w14:textId="4DAE524B" w:rsidR="00D373CA" w:rsidRPr="0077433E" w:rsidRDefault="001F72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Forme</w:t>
      </w:r>
      <w:r w:rsidR="00AF3A88" w:rsidRPr="00774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774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:</w:t>
      </w:r>
      <w:r w:rsidRPr="0077433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frontală, în perechi, individual.                           </w:t>
      </w:r>
    </w:p>
    <w:p w14:paraId="07D83CE0" w14:textId="6B30A7C4" w:rsidR="00D373CA" w:rsidRPr="0077433E" w:rsidRDefault="001F723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Metode</w:t>
      </w:r>
      <w:r w:rsidR="00BE7786"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="00762525"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Conversația, Demonstrația, Observația, </w:t>
      </w:r>
      <w:r w:rsidR="00BE7786"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="00762525"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>escoperirea</w:t>
      </w:r>
      <w:r w:rsidR="00BE7786"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>, M</w:t>
      </w:r>
      <w:r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>etoda lucrului cu manualul</w:t>
      </w:r>
      <w:r w:rsidR="007F0207"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77433E">
        <w:rPr>
          <w:rFonts w:ascii="Times New Roman" w:eastAsia="Times New Roman" w:hAnsi="Times New Roman" w:cs="Times New Roman"/>
          <w:color w:val="00B050"/>
          <w:sz w:val="24"/>
          <w:szCs w:val="24"/>
          <w:lang w:val="ro-RO"/>
        </w:rPr>
        <w:t xml:space="preserve"> </w:t>
      </w:r>
    </w:p>
    <w:p w14:paraId="0DA4102E" w14:textId="10B7FBF0" w:rsidR="00D373CA" w:rsidRPr="0077433E" w:rsidRDefault="001F723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Mijloace de învățământ</w:t>
      </w:r>
      <w:r w:rsidR="00AF3A88" w:rsidRPr="007743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7743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I. </w:t>
      </w:r>
      <w:proofErr w:type="spellStart"/>
      <w:r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A. </w:t>
      </w:r>
      <w:proofErr w:type="spellStart"/>
      <w:r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>Braicov</w:t>
      </w:r>
      <w:proofErr w:type="spellEnd"/>
      <w:r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O. </w:t>
      </w:r>
      <w:proofErr w:type="spellStart"/>
      <w:r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>Șpuntenco</w:t>
      </w:r>
      <w:proofErr w:type="spellEnd"/>
      <w:r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>. Matematică. Manual. Clasa a VIII-a. Editura Prut Internațional. Chișină</w:t>
      </w:r>
      <w:r w:rsidR="00AF3A88"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>u, 2023</w:t>
      </w:r>
      <w:r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>, tabla interactivă, laptop, fișe cu probleme.</w:t>
      </w:r>
    </w:p>
    <w:p w14:paraId="6A0D6E07" w14:textId="77777777" w:rsidR="00D373CA" w:rsidRPr="0077433E" w:rsidRDefault="001F72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Evaluarea: </w:t>
      </w:r>
    </w:p>
    <w:p w14:paraId="20430106" w14:textId="77777777" w:rsidR="00D373CA" w:rsidRPr="0077433E" w:rsidRDefault="001F7235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tipuri: </w:t>
      </w:r>
      <w:r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formativă; </w:t>
      </w:r>
    </w:p>
    <w:p w14:paraId="458B0E08" w14:textId="7D48D89C" w:rsidR="00D373CA" w:rsidRPr="0077433E" w:rsidRDefault="001F7235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forme</w:t>
      </w:r>
      <w:r w:rsidR="00AF3A88" w:rsidRPr="007743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7743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orală, reciprocă și autoevaluare;  </w:t>
      </w:r>
    </w:p>
    <w:p w14:paraId="02A6345C" w14:textId="77777777" w:rsidR="00D373CA" w:rsidRPr="0077433E" w:rsidRDefault="001F7235" w:rsidP="00BE7786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D373CA" w:rsidRPr="0077433E">
          <w:pgSz w:w="11906" w:h="16838"/>
          <w:pgMar w:top="1134" w:right="851" w:bottom="1134" w:left="851" w:header="709" w:footer="709" w:gutter="0"/>
          <w:pgNumType w:start="1"/>
          <w:cols w:space="720"/>
        </w:sectPr>
      </w:pPr>
      <w:r w:rsidRPr="007743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produse: </w:t>
      </w:r>
      <w:r w:rsidRPr="0077433E">
        <w:rPr>
          <w:rFonts w:ascii="Times New Roman" w:eastAsia="Times New Roman" w:hAnsi="Times New Roman" w:cs="Times New Roman"/>
          <w:sz w:val="24"/>
          <w:szCs w:val="24"/>
          <w:lang w:val="ro-RO"/>
        </w:rPr>
        <w:t>probleme rezolvate, răspunsuri orale, fișe completate.</w:t>
      </w:r>
    </w:p>
    <w:p w14:paraId="3D334CAB" w14:textId="77777777" w:rsidR="00D373CA" w:rsidRPr="0077433E" w:rsidRDefault="001F72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7743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lastRenderedPageBreak/>
        <w:t>Scenariul lecției</w:t>
      </w:r>
    </w:p>
    <w:p w14:paraId="74110C25" w14:textId="06E495BA" w:rsidR="00D373CA" w:rsidRPr="0077433E" w:rsidRDefault="00D373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ro-RO"/>
        </w:rPr>
      </w:pPr>
    </w:p>
    <w:tbl>
      <w:tblPr>
        <w:tblStyle w:val="1"/>
        <w:tblW w:w="145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2"/>
        <w:gridCol w:w="801"/>
        <w:gridCol w:w="9178"/>
        <w:gridCol w:w="1028"/>
        <w:gridCol w:w="1752"/>
      </w:tblGrid>
      <w:tr w:rsidR="00D373CA" w:rsidRPr="0077433E" w14:paraId="072ADB2F" w14:textId="77777777" w:rsidTr="0020769E">
        <w:trPr>
          <w:cantSplit/>
          <w:trHeight w:val="1374"/>
        </w:trPr>
        <w:tc>
          <w:tcPr>
            <w:tcW w:w="1782" w:type="dxa"/>
          </w:tcPr>
          <w:p w14:paraId="4D0BD7FC" w14:textId="77777777" w:rsidR="00D373CA" w:rsidRPr="0077433E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Etape ale activității didactice</w:t>
            </w:r>
          </w:p>
        </w:tc>
        <w:tc>
          <w:tcPr>
            <w:tcW w:w="801" w:type="dxa"/>
          </w:tcPr>
          <w:p w14:paraId="5A69B1CA" w14:textId="77777777" w:rsidR="00D373CA" w:rsidRPr="0077433E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Obie-ctive</w:t>
            </w:r>
            <w:proofErr w:type="spellEnd"/>
          </w:p>
        </w:tc>
        <w:tc>
          <w:tcPr>
            <w:tcW w:w="9178" w:type="dxa"/>
          </w:tcPr>
          <w:p w14:paraId="23D68B05" w14:textId="49C6713A" w:rsidR="00D373CA" w:rsidRPr="0077433E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Demers</w:t>
            </w:r>
            <w:r w:rsidR="00B04A9B"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ul</w:t>
            </w:r>
            <w:r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acțional</w:t>
            </w:r>
            <w:proofErr w:type="spellEnd"/>
            <w:r w:rsidR="00B04A9B"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1028" w:type="dxa"/>
          </w:tcPr>
          <w:p w14:paraId="47C75CE4" w14:textId="4E2CEB49" w:rsidR="00D373CA" w:rsidRPr="0077433E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Timp</w:t>
            </w:r>
            <w:r w:rsidR="00AF3A88"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(în mi- </w:t>
            </w:r>
            <w:proofErr w:type="spellStart"/>
            <w:r w:rsidR="00AF3A88"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nute</w:t>
            </w:r>
            <w:proofErr w:type="spellEnd"/>
            <w:r w:rsidR="00AF3A88"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)</w:t>
            </w:r>
          </w:p>
          <w:p w14:paraId="46436C52" w14:textId="77777777" w:rsidR="00D373CA" w:rsidRPr="0077433E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752" w:type="dxa"/>
          </w:tcPr>
          <w:p w14:paraId="239F694C" w14:textId="77777777" w:rsidR="00D373CA" w:rsidRPr="0077433E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Tehnologia realizării </w:t>
            </w: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(Metodă\Formă de activitate\</w:t>
            </w:r>
          </w:p>
          <w:p w14:paraId="3597447A" w14:textId="77777777" w:rsidR="00D373CA" w:rsidRPr="0077433E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Resurse)</w:t>
            </w:r>
          </w:p>
        </w:tc>
      </w:tr>
      <w:tr w:rsidR="00D373CA" w:rsidRPr="0077433E" w14:paraId="74883E82" w14:textId="77777777" w:rsidTr="0020769E">
        <w:trPr>
          <w:trHeight w:val="1017"/>
        </w:trPr>
        <w:tc>
          <w:tcPr>
            <w:tcW w:w="1782" w:type="dxa"/>
          </w:tcPr>
          <w:p w14:paraId="12274BE8" w14:textId="77777777" w:rsidR="00D373CA" w:rsidRPr="0077433E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Evocare</w:t>
            </w:r>
          </w:p>
          <w:p w14:paraId="0897AEBE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801" w:type="dxa"/>
          </w:tcPr>
          <w:p w14:paraId="3E176FFD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43002E5" w14:textId="77777777" w:rsidR="00CF25EB" w:rsidRPr="0077433E" w:rsidRDefault="00CF2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9178" w:type="dxa"/>
          </w:tcPr>
          <w:p w14:paraId="7324A79D" w14:textId="739286DB" w:rsidR="00AE5916" w:rsidRPr="0077433E" w:rsidRDefault="00AE5916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o-RO"/>
              </w:rPr>
            </w:pPr>
            <w:r w:rsidRPr="007743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Momentul organizatoric</w:t>
            </w:r>
            <w:r w:rsidR="00AF3A88" w:rsidRPr="007743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7743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:</w:t>
            </w:r>
            <w:r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stabilește un climat corespunzător desfășurării lecției (salutul, prezența).</w:t>
            </w:r>
          </w:p>
          <w:p w14:paraId="029A5073" w14:textId="6361F460" w:rsidR="00281D04" w:rsidRPr="0077433E" w:rsidRDefault="00281D04" w:rsidP="00281D0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Se verifică tema pentru acasă. </w:t>
            </w:r>
            <w:r w:rsidRPr="0077433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o-RO"/>
              </w:rPr>
              <w:t>§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 T</w:t>
            </w:r>
            <w:r w:rsidR="00DF4E35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riunghiuri asemenea, 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Teorema fundamentală a asemănă</w:t>
            </w:r>
            <w:r w:rsidR="00DF4E35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rii p.137-138, 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pr.1 (a,</w:t>
            </w:r>
            <w:r w:rsidR="00AF3A88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b), pr.3 (a), pr.9,</w:t>
            </w:r>
            <w:r w:rsidRPr="0077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pag.139-140</w:t>
            </w:r>
            <w:r w:rsidR="00DF4E35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2DE439C8" w14:textId="0B00D928" w:rsidR="00EC444F" w:rsidRPr="0077433E" w:rsidRDefault="001F7235" w:rsidP="00EC444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 formulează</w:t>
            </w:r>
            <w:r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întrebări, dacă este cazul. </w:t>
            </w:r>
            <w:r w:rsidR="00EC444F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 rezolvă problemele neclare.</w:t>
            </w:r>
            <w:r w:rsidR="00D65AD6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 se propune</w:t>
            </w:r>
            <w:r w:rsidR="00EC444F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elevilor să-și re</w:t>
            </w:r>
            <w:r w:rsidR="00DF4E35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amintească criteriile de congruență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două triunghiuri.</w:t>
            </w:r>
          </w:p>
          <w:p w14:paraId="703E4D0C" w14:textId="65FE2F1A" w:rsidR="00350163" w:rsidRPr="0077433E" w:rsidRDefault="00EC444F" w:rsidP="00EC444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7433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66432" behindDoc="0" locked="0" layoutInCell="1" allowOverlap="1" wp14:anchorId="6F2C8857" wp14:editId="4E9A350E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42545</wp:posOffset>
                  </wp:positionV>
                  <wp:extent cx="2354580" cy="682625"/>
                  <wp:effectExtent l="0" t="0" r="7620" b="3175"/>
                  <wp:wrapSquare wrapText="bothSides"/>
                  <wp:docPr id="19" name="Рисунок 19" descr="InfoInvatamant - Congruenta triunghiurilor oare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foInvatamant - Congruenta triunghiurilor oarec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7DB7" w:rsidRPr="0077433E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  <w:lang w:val="ro-RO"/>
              </w:rPr>
              <w:t>LUL</w:t>
            </w:r>
            <w:r w:rsidR="00B47DB7" w:rsidRPr="007743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ro-RO"/>
              </w:rPr>
              <w:t xml:space="preserve">: </w:t>
            </w:r>
            <w:r w:rsidR="00B47DB7" w:rsidRPr="0077433E">
              <w:rPr>
                <w:rFonts w:ascii="Times New Roman" w:hAnsi="Times New Roman" w:cs="Times New Roman"/>
                <w:i/>
                <w:color w:val="202124"/>
                <w:sz w:val="24"/>
                <w:szCs w:val="24"/>
                <w:shd w:val="clear" w:color="auto" w:fill="FFFFFF"/>
                <w:lang w:val="ro-RO"/>
              </w:rPr>
              <w:t>Două </w:t>
            </w:r>
            <w:r w:rsidR="00B47DB7" w:rsidRPr="0077433E">
              <w:rPr>
                <w:rFonts w:ascii="Times New Roman" w:hAnsi="Times New Roman" w:cs="Times New Roman"/>
                <w:i/>
                <w:color w:val="040C28"/>
                <w:sz w:val="24"/>
                <w:szCs w:val="24"/>
                <w:lang w:val="ro-RO"/>
              </w:rPr>
              <w:t>triunghiuri</w:t>
            </w:r>
            <w:r w:rsidR="00B47DB7" w:rsidRPr="0077433E">
              <w:rPr>
                <w:rFonts w:ascii="Times New Roman" w:hAnsi="Times New Roman" w:cs="Times New Roman"/>
                <w:i/>
                <w:color w:val="202124"/>
                <w:sz w:val="24"/>
                <w:szCs w:val="24"/>
                <w:shd w:val="clear" w:color="auto" w:fill="FFFFFF"/>
                <w:lang w:val="ro-RO"/>
              </w:rPr>
              <w:t> sunt congruente dacă au o</w:t>
            </w: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pe</w:t>
            </w:r>
            <w:r w:rsidR="00B47DB7" w:rsidRPr="0077433E">
              <w:rPr>
                <w:rFonts w:ascii="Times New Roman" w:hAnsi="Times New Roman" w:cs="Times New Roman"/>
                <w:i/>
                <w:color w:val="202124"/>
                <w:sz w:val="24"/>
                <w:szCs w:val="24"/>
                <w:shd w:val="clear" w:color="auto" w:fill="FFFFFF"/>
                <w:lang w:val="ro-RO"/>
              </w:rPr>
              <w:t>reche de laturi congruente și unghiurile forma</w:t>
            </w: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t</w:t>
            </w:r>
            <w:r w:rsidR="00B47DB7" w:rsidRPr="0077433E">
              <w:rPr>
                <w:rFonts w:ascii="Times New Roman" w:hAnsi="Times New Roman" w:cs="Times New Roman"/>
                <w:i/>
                <w:color w:val="202124"/>
                <w:sz w:val="24"/>
                <w:szCs w:val="24"/>
                <w:shd w:val="clear" w:color="auto" w:fill="FFFFFF"/>
                <w:lang w:val="ro-RO"/>
              </w:rPr>
              <w:t>e de ace</w:t>
            </w:r>
            <w:r w:rsidR="00D65AD6" w:rsidRPr="0077433E">
              <w:rPr>
                <w:rFonts w:ascii="Times New Roman" w:hAnsi="Times New Roman" w:cs="Times New Roman"/>
                <w:i/>
                <w:color w:val="202124"/>
                <w:sz w:val="24"/>
                <w:szCs w:val="24"/>
                <w:shd w:val="clear" w:color="auto" w:fill="FFFFFF"/>
                <w:lang w:val="ro-RO"/>
              </w:rPr>
              <w:t>s</w:t>
            </w:r>
            <w:r w:rsidR="00B47DB7" w:rsidRPr="0077433E">
              <w:rPr>
                <w:rFonts w:ascii="Times New Roman" w:hAnsi="Times New Roman" w:cs="Times New Roman"/>
                <w:i/>
                <w:color w:val="202124"/>
                <w:sz w:val="24"/>
                <w:szCs w:val="24"/>
                <w:shd w:val="clear" w:color="auto" w:fill="FFFFFF"/>
                <w:lang w:val="ro-RO"/>
              </w:rPr>
              <w:t>tea congruente</w:t>
            </w:r>
            <w:r w:rsidR="00B47DB7" w:rsidRPr="007743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ro-RO"/>
              </w:rPr>
              <w:t>.</w:t>
            </w:r>
            <w:r w:rsidRPr="0077433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31731DA5" w14:textId="1D9B7759" w:rsidR="00AD4994" w:rsidRPr="0077433E" w:rsidRDefault="00AD4994" w:rsidP="00EC444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67456" behindDoc="0" locked="0" layoutInCell="1" allowOverlap="1" wp14:anchorId="45DBA826" wp14:editId="3DD78C73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184150</wp:posOffset>
                  </wp:positionV>
                  <wp:extent cx="2354580" cy="693420"/>
                  <wp:effectExtent l="0" t="0" r="7620" b="0"/>
                  <wp:wrapSquare wrapText="bothSides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693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4AAA9F" w14:textId="30DB3E9F" w:rsidR="00AD4994" w:rsidRPr="0077433E" w:rsidRDefault="00AD4994" w:rsidP="00AD4994">
            <w:pPr>
              <w:spacing w:line="276" w:lineRule="auto"/>
              <w:rPr>
                <w:rFonts w:ascii="Times New Roman" w:hAnsi="Times New Roman" w:cs="Times New Roman"/>
                <w:i/>
                <w:color w:val="202124"/>
                <w:sz w:val="24"/>
                <w:szCs w:val="24"/>
                <w:shd w:val="clear" w:color="auto" w:fill="FFFFFF"/>
                <w:lang w:val="ro-RO"/>
              </w:rPr>
            </w:pPr>
            <w:r w:rsidRPr="0077433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68480" behindDoc="0" locked="0" layoutInCell="1" allowOverlap="1" wp14:anchorId="6F68A2F3" wp14:editId="1E4A99A0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714375</wp:posOffset>
                  </wp:positionV>
                  <wp:extent cx="2291080" cy="887095"/>
                  <wp:effectExtent l="0" t="0" r="0" b="8255"/>
                  <wp:wrapSquare wrapText="bothSides"/>
                  <wp:docPr id="23" name="Рисунок 23" descr="Congruenta triunghiurilor oarecare Criterii de congruenta a triunghiurilor  – Mate 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ngruenta triunghiurilor oarecare Criterii de congruenta a triunghiurilor  – Mate 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080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5AD6" w:rsidRPr="0077433E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  <w:lang w:val="ro-RO"/>
              </w:rPr>
              <w:t>ULU</w:t>
            </w:r>
            <w:r w:rsidR="00D65AD6" w:rsidRPr="0077433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ro-RO"/>
              </w:rPr>
              <w:t xml:space="preserve">: </w:t>
            </w:r>
            <w:r w:rsidR="00D65AD6" w:rsidRPr="0077433E">
              <w:rPr>
                <w:rFonts w:ascii="Times New Roman" w:hAnsi="Times New Roman" w:cs="Times New Roman"/>
                <w:i/>
                <w:color w:val="202124"/>
                <w:sz w:val="24"/>
                <w:szCs w:val="24"/>
                <w:shd w:val="clear" w:color="auto" w:fill="FFFFFF"/>
                <w:lang w:val="ro-RO"/>
              </w:rPr>
              <w:t>Două </w:t>
            </w:r>
            <w:r w:rsidR="00D65AD6" w:rsidRPr="0077433E">
              <w:rPr>
                <w:rFonts w:ascii="Times New Roman" w:hAnsi="Times New Roman" w:cs="Times New Roman"/>
                <w:i/>
                <w:color w:val="040C28"/>
                <w:sz w:val="24"/>
                <w:szCs w:val="24"/>
                <w:lang w:val="ro-RO"/>
              </w:rPr>
              <w:t>triunghiuri</w:t>
            </w:r>
            <w:r w:rsidR="00D65AD6" w:rsidRPr="0077433E">
              <w:rPr>
                <w:rFonts w:ascii="Times New Roman" w:hAnsi="Times New Roman" w:cs="Times New Roman"/>
                <w:i/>
                <w:color w:val="202124"/>
                <w:sz w:val="24"/>
                <w:szCs w:val="24"/>
                <w:shd w:val="clear" w:color="auto" w:fill="FFFFFF"/>
                <w:lang w:val="ro-RO"/>
              </w:rPr>
              <w:t> sunt congruente dacă au o pereche de unghiuri congruente și latura lor comună dintr-un triunghi este </w:t>
            </w:r>
            <w:r w:rsidR="00D65AD6" w:rsidRPr="0077433E">
              <w:rPr>
                <w:rFonts w:ascii="Times New Roman" w:hAnsi="Times New Roman" w:cs="Times New Roman"/>
                <w:i/>
                <w:color w:val="040C28"/>
                <w:sz w:val="24"/>
                <w:szCs w:val="24"/>
                <w:lang w:val="ro-RO"/>
              </w:rPr>
              <w:t>congruentă</w:t>
            </w:r>
            <w:r w:rsidR="00D65AD6" w:rsidRPr="0077433E">
              <w:rPr>
                <w:rFonts w:ascii="Times New Roman" w:hAnsi="Times New Roman" w:cs="Times New Roman"/>
                <w:i/>
                <w:color w:val="202124"/>
                <w:sz w:val="24"/>
                <w:szCs w:val="24"/>
                <w:shd w:val="clear" w:color="auto" w:fill="FFFFFF"/>
                <w:lang w:val="ro-RO"/>
              </w:rPr>
              <w:t> cu cea similară din cel de-al doilea triunghi.</w:t>
            </w:r>
          </w:p>
          <w:p w14:paraId="28CE2C78" w14:textId="764E7785" w:rsidR="00AD4994" w:rsidRPr="0077433E" w:rsidRDefault="00AD4994" w:rsidP="00AD4994">
            <w:pPr>
              <w:spacing w:line="276" w:lineRule="auto"/>
              <w:rPr>
                <w:rFonts w:ascii="Times New Roman" w:hAnsi="Times New Roman" w:cs="Times New Roman"/>
                <w:i/>
                <w:color w:val="202124"/>
                <w:sz w:val="24"/>
                <w:szCs w:val="24"/>
                <w:shd w:val="clear" w:color="auto" w:fill="FFFFFF"/>
                <w:lang w:val="ro-RO"/>
              </w:rPr>
            </w:pPr>
          </w:p>
          <w:p w14:paraId="079D13E5" w14:textId="17D61577" w:rsidR="00D65AD6" w:rsidRPr="0077433E" w:rsidRDefault="00D65AD6" w:rsidP="00AD4994">
            <w:pPr>
              <w:spacing w:line="276" w:lineRule="auto"/>
              <w:rPr>
                <w:rFonts w:ascii="Times New Roman" w:hAnsi="Times New Roman" w:cs="Times New Roman"/>
                <w:i/>
                <w:color w:val="202124"/>
                <w:sz w:val="24"/>
                <w:szCs w:val="24"/>
                <w:shd w:val="clear" w:color="auto" w:fill="FFFFFF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val="ro-RO"/>
              </w:rPr>
              <w:t>LLL</w:t>
            </w:r>
            <w:r w:rsidRPr="0077433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ro-RO"/>
              </w:rPr>
              <w:t xml:space="preserve">: </w:t>
            </w:r>
            <w:r w:rsidRPr="0077433E">
              <w:rPr>
                <w:rFonts w:ascii="Times New Roman" w:eastAsia="Times New Roman" w:hAnsi="Times New Roman" w:cs="Times New Roman"/>
                <w:i/>
                <w:color w:val="202122"/>
                <w:sz w:val="24"/>
                <w:szCs w:val="24"/>
                <w:lang w:val="ro-RO"/>
              </w:rPr>
              <w:t>Două triunghiuri sunt congruente dacă au laturi</w:t>
            </w:r>
            <w:r w:rsidR="00AD4994" w:rsidRPr="0077433E">
              <w:rPr>
                <w:rFonts w:ascii="Times New Roman" w:eastAsia="Times New Roman" w:hAnsi="Times New Roman" w:cs="Times New Roman"/>
                <w:i/>
                <w:color w:val="202122"/>
                <w:sz w:val="24"/>
                <w:szCs w:val="24"/>
                <w:lang w:val="ro-RO"/>
              </w:rPr>
              <w:t xml:space="preserve">- </w:t>
            </w:r>
            <w:r w:rsidRPr="0077433E">
              <w:rPr>
                <w:rFonts w:ascii="Times New Roman" w:eastAsia="Times New Roman" w:hAnsi="Times New Roman" w:cs="Times New Roman"/>
                <w:i/>
                <w:color w:val="202122"/>
                <w:sz w:val="24"/>
                <w:szCs w:val="24"/>
                <w:lang w:val="ro-RO"/>
              </w:rPr>
              <w:t>le corespondente congruente</w:t>
            </w:r>
            <w:r w:rsidRPr="0077433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val="ro-RO"/>
              </w:rPr>
              <w:t>.</w:t>
            </w:r>
          </w:p>
          <w:p w14:paraId="326C99A9" w14:textId="77777777" w:rsidR="00567813" w:rsidRPr="0077433E" w:rsidRDefault="00AD499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 își reamintesc defini</w:t>
            </w:r>
            <w:r w:rsidR="00567813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ția a două triunghiuri </w:t>
            </w:r>
          </w:p>
          <w:p w14:paraId="32643A32" w14:textId="55085F61" w:rsidR="00AD4994" w:rsidRPr="0077433E" w:rsidRDefault="0056781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asemenea.</w:t>
            </w:r>
          </w:p>
          <w:p w14:paraId="7E2B72E1" w14:textId="1520549F" w:rsidR="00567813" w:rsidRPr="0077433E" w:rsidRDefault="00567813" w:rsidP="00567813">
            <w:pPr>
              <w:pStyle w:val="Listparagraf"/>
              <w:numPr>
                <w:ilvl w:val="0"/>
                <w:numId w:val="18"/>
              </w:numPr>
              <w:spacing w:line="276" w:lineRule="auto"/>
              <w:rPr>
                <w:lang w:val="ro-RO"/>
              </w:rPr>
            </w:pPr>
            <w:r w:rsidRPr="0077433E">
              <w:rPr>
                <w:i/>
                <w:color w:val="000000"/>
                <w:lang w:val="ro-RO"/>
              </w:rPr>
              <w:t xml:space="preserve">Două </w:t>
            </w:r>
            <w:r w:rsidRPr="0077433E">
              <w:rPr>
                <w:b/>
                <w:i/>
                <w:color w:val="000000"/>
                <w:lang w:val="ro-RO"/>
              </w:rPr>
              <w:t>triunghiuri</w:t>
            </w:r>
            <w:r w:rsidRPr="0077433E">
              <w:rPr>
                <w:i/>
                <w:color w:val="000000"/>
                <w:lang w:val="ro-RO"/>
              </w:rPr>
              <w:t xml:space="preserve"> se numesc </w:t>
            </w:r>
            <w:r w:rsidRPr="0077433E">
              <w:rPr>
                <w:b/>
                <w:i/>
                <w:color w:val="000000"/>
                <w:lang w:val="ro-RO"/>
              </w:rPr>
              <w:t>asemenea</w:t>
            </w:r>
            <w:r w:rsidRPr="0077433E">
              <w:rPr>
                <w:i/>
                <w:color w:val="000000"/>
                <w:lang w:val="ro-RO"/>
              </w:rPr>
              <w:t xml:space="preserve"> dacă ele au unghiurile respectiv congruente și laturile respectiv propor</w:t>
            </w:r>
            <w:r w:rsidRPr="0077433E">
              <w:rPr>
                <w:i/>
                <w:lang w:val="ro-RO"/>
              </w:rPr>
              <w:t>ț</w:t>
            </w:r>
            <w:r w:rsidRPr="0077433E">
              <w:rPr>
                <w:i/>
                <w:color w:val="000000"/>
                <w:lang w:val="ro-RO"/>
              </w:rPr>
              <w:t>ionale.</w:t>
            </w:r>
          </w:p>
          <w:p w14:paraId="1AED740F" w14:textId="228A2E88" w:rsidR="00567813" w:rsidRPr="0077433E" w:rsidRDefault="0056781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F38A2EC" w14:textId="309A93BF" w:rsidR="00AD4994" w:rsidRPr="0077433E" w:rsidRDefault="00AD4994" w:rsidP="00567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ro-RO"/>
                </w:rPr>
                <m:t>∆ABC~∆</m:t>
              </m:r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 xml:space="preserve">1 </m:t>
                  </m:r>
                </m:sub>
              </m:sSub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dacă &lt;A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≡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ro-RO"/>
                </w:rPr>
                <m:t>&lt;</m:t>
              </m:r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&lt;B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≡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ro-RO"/>
                </w:rPr>
                <m:t>&lt;</m:t>
              </m:r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&lt;C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≡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ro-RO"/>
                </w:rPr>
                <m:t>&lt;</m:t>
              </m:r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ro-RO"/>
                </w:rPr>
                <m:t xml:space="preserve">, </m:t>
              </m:r>
            </m:oMath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AB</m:t>
                  </m:r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  <m:t xml:space="preserve">1 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ro-RO"/>
                </w:rPr>
                <m:t>=</m:t>
              </m:r>
            </m:oMath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AC</m:t>
                  </m:r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  <m:t xml:space="preserve">1 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BC</m:t>
                  </m:r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  <m:t xml:space="preserve">1 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ro-RO"/>
                </w:rPr>
                <m:t>=k,  k-</m:t>
              </m:r>
            </m:oMath>
            <w:r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coeficient de proporționalitate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sau </w:t>
            </w:r>
            <w:r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coeficient de asemănare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028" w:type="dxa"/>
          </w:tcPr>
          <w:p w14:paraId="5ACEF300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04D3AD7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DD71CE7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A6D51C7" w14:textId="21CF8E51" w:rsidR="00D373CA" w:rsidRPr="0077433E" w:rsidRDefault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5 </w:t>
            </w:r>
          </w:p>
          <w:p w14:paraId="2FE5A178" w14:textId="17703643" w:rsidR="00567813" w:rsidRPr="0077433E" w:rsidRDefault="005678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6DE6E9F" w14:textId="5E46B223" w:rsidR="00567813" w:rsidRPr="0077433E" w:rsidRDefault="005678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92CC387" w14:textId="2555F194" w:rsidR="00567813" w:rsidRPr="0077433E" w:rsidRDefault="005678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D2184F1" w14:textId="39F60B03" w:rsidR="00567813" w:rsidRPr="0077433E" w:rsidRDefault="005678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F113680" w14:textId="4264A01F" w:rsidR="00567813" w:rsidRPr="0077433E" w:rsidRDefault="005678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95F9403" w14:textId="52BE0D42" w:rsidR="00567813" w:rsidRPr="0077433E" w:rsidRDefault="005678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00F7278" w14:textId="071F7A41" w:rsidR="00567813" w:rsidRPr="0077433E" w:rsidRDefault="00AF3A88" w:rsidP="005678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3 </w:t>
            </w:r>
          </w:p>
          <w:p w14:paraId="3D77DBAD" w14:textId="77777777" w:rsidR="00567813" w:rsidRPr="0077433E" w:rsidRDefault="005678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08A5A2A" w14:textId="77777777" w:rsidR="00567813" w:rsidRPr="0077433E" w:rsidRDefault="005678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3869E5C" w14:textId="77777777" w:rsidR="00567813" w:rsidRPr="0077433E" w:rsidRDefault="005678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2EEEE42" w14:textId="77777777" w:rsidR="00567813" w:rsidRPr="0077433E" w:rsidRDefault="005678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A2A2F4F" w14:textId="77777777" w:rsidR="00567813" w:rsidRPr="0077433E" w:rsidRDefault="005678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07C98BF" w14:textId="333743A0" w:rsidR="00567813" w:rsidRPr="0077433E" w:rsidRDefault="005678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752" w:type="dxa"/>
          </w:tcPr>
          <w:p w14:paraId="46FC8E29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1E68C44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BB2AB07" w14:textId="77777777" w:rsidR="00567813" w:rsidRPr="0077433E" w:rsidRDefault="005678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49FFC0B" w14:textId="55E3B564" w:rsidR="00D373CA" w:rsidRPr="0077433E" w:rsidRDefault="00BE77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  <w:r w:rsidR="001F7235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onversația</w:t>
            </w:r>
          </w:p>
          <w:p w14:paraId="68952F0D" w14:textId="77777777" w:rsidR="00D373CA" w:rsidRPr="0077433E" w:rsidRDefault="00AE59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="001F7235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frontală</w:t>
            </w:r>
          </w:p>
          <w:p w14:paraId="75F2A2F6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ro-RO"/>
              </w:rPr>
            </w:pPr>
          </w:p>
          <w:p w14:paraId="7F59E013" w14:textId="77777777" w:rsidR="00567813" w:rsidRPr="0077433E" w:rsidRDefault="005678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ro-RO"/>
              </w:rPr>
            </w:pPr>
          </w:p>
          <w:p w14:paraId="40BD60C8" w14:textId="77777777" w:rsidR="00567813" w:rsidRPr="0077433E" w:rsidRDefault="005678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ro-RO"/>
              </w:rPr>
            </w:pPr>
          </w:p>
          <w:p w14:paraId="195664B7" w14:textId="77777777" w:rsidR="00567813" w:rsidRPr="0077433E" w:rsidRDefault="005678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ro-RO"/>
              </w:rPr>
            </w:pPr>
          </w:p>
          <w:p w14:paraId="3494485D" w14:textId="3057DC06" w:rsidR="00567813" w:rsidRPr="0077433E" w:rsidRDefault="00567813" w:rsidP="005678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37A8E5B6" w14:textId="77777777" w:rsidR="00567813" w:rsidRPr="0077433E" w:rsidRDefault="00567813" w:rsidP="005678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Activitate frontală</w:t>
            </w:r>
          </w:p>
          <w:p w14:paraId="3E3AE5A2" w14:textId="13C73DCD" w:rsidR="00567813" w:rsidRPr="0077433E" w:rsidRDefault="00567813" w:rsidP="00567813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ro-RO"/>
              </w:rPr>
            </w:pPr>
          </w:p>
        </w:tc>
      </w:tr>
      <w:tr w:rsidR="00D373CA" w:rsidRPr="0077433E" w14:paraId="7628554D" w14:textId="77777777" w:rsidTr="00AF3A88">
        <w:trPr>
          <w:trHeight w:val="841"/>
        </w:trPr>
        <w:tc>
          <w:tcPr>
            <w:tcW w:w="1782" w:type="dxa"/>
          </w:tcPr>
          <w:p w14:paraId="29D2E615" w14:textId="77777777" w:rsidR="00D373CA" w:rsidRPr="0077433E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lastRenderedPageBreak/>
              <w:t xml:space="preserve">Realizarea </w:t>
            </w:r>
          </w:p>
          <w:p w14:paraId="1AD179FD" w14:textId="77777777" w:rsidR="00D373CA" w:rsidRPr="0077433E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sensului </w:t>
            </w:r>
          </w:p>
        </w:tc>
        <w:tc>
          <w:tcPr>
            <w:tcW w:w="801" w:type="dxa"/>
          </w:tcPr>
          <w:p w14:paraId="7141A7E3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ED2AC84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3314A4C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4FC39AC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B3D6343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D15CAC6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810C1B4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5E403EF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777D717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B838371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F566A15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1306DEA" w14:textId="067F7B51" w:rsidR="00D373CA" w:rsidRPr="0077433E" w:rsidRDefault="001F7235" w:rsidP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</w:t>
            </w:r>
            <w:r w:rsidR="0041222B"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1</w:t>
            </w:r>
          </w:p>
          <w:p w14:paraId="63AA74F7" w14:textId="77777777" w:rsidR="0041222B" w:rsidRPr="0077433E" w:rsidRDefault="004122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  <w:p w14:paraId="39F56C05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  <w:p w14:paraId="173DD6A2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A5FC97D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7C18293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5BB03CA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28D33AD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E043EC7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3E92459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2242BD1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0B1E7AF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4122107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689FE81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6F58989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4031EC9" w14:textId="77777777" w:rsidR="00F15862" w:rsidRPr="0077433E" w:rsidRDefault="00F1586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2B652A1" w14:textId="77777777" w:rsidR="00F15862" w:rsidRPr="0077433E" w:rsidRDefault="00F1586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827A351" w14:textId="77777777" w:rsidR="00F15862" w:rsidRPr="0077433E" w:rsidRDefault="00F1586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F1428B3" w14:textId="77777777" w:rsidR="00F15862" w:rsidRPr="0077433E" w:rsidRDefault="00F1586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4AA0B30" w14:textId="082FDBE9" w:rsidR="00D373CA" w:rsidRPr="0077433E" w:rsidRDefault="001F7235" w:rsidP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</w:t>
            </w: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1</w:t>
            </w:r>
          </w:p>
          <w:p w14:paraId="7A7BEFAC" w14:textId="77777777" w:rsidR="00D373CA" w:rsidRPr="0077433E" w:rsidRDefault="001F7235" w:rsidP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</w:t>
            </w: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2</w:t>
            </w:r>
          </w:p>
          <w:p w14:paraId="7FA6A55F" w14:textId="77777777" w:rsidR="00D373CA" w:rsidRPr="0077433E" w:rsidRDefault="00D373CA" w:rsidP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  <w:p w14:paraId="37233283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  <w:p w14:paraId="5C558EF3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  <w:p w14:paraId="5959E56E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  <w:p w14:paraId="68C38F0A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15369EB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8133CCD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5107BE9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BDD5342" w14:textId="6EED89B3" w:rsidR="00D373CA" w:rsidRPr="0077433E" w:rsidRDefault="001F7235" w:rsidP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</w:t>
            </w: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1</w:t>
            </w:r>
          </w:p>
          <w:p w14:paraId="1D5FBB05" w14:textId="7F6C288C" w:rsidR="00D373CA" w:rsidRPr="0077433E" w:rsidRDefault="001F7235" w:rsidP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77433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2</w:t>
            </w:r>
          </w:p>
          <w:p w14:paraId="32147419" w14:textId="77777777" w:rsidR="00131E7E" w:rsidRPr="0077433E" w:rsidRDefault="00131E7E" w:rsidP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</w:p>
          <w:p w14:paraId="5CBA0F94" w14:textId="77777777" w:rsidR="00131E7E" w:rsidRPr="0077433E" w:rsidRDefault="00131E7E" w:rsidP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</w:p>
          <w:p w14:paraId="1C882263" w14:textId="325BD64B" w:rsidR="002E7595" w:rsidRPr="0077433E" w:rsidRDefault="002E7595" w:rsidP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  <w:p w14:paraId="3CF2C09E" w14:textId="77777777" w:rsidR="00AF3A88" w:rsidRPr="0077433E" w:rsidRDefault="00AF3A88" w:rsidP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2D9C0310" w14:textId="2C75C426" w:rsidR="002E7595" w:rsidRPr="0077433E" w:rsidRDefault="002E7595" w:rsidP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77433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2</w:t>
            </w:r>
          </w:p>
          <w:p w14:paraId="3214CB23" w14:textId="7B348FC6" w:rsidR="002E7595" w:rsidRPr="0077433E" w:rsidRDefault="002E7595" w:rsidP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</w:t>
            </w: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4</w:t>
            </w:r>
          </w:p>
          <w:p w14:paraId="62C1CF76" w14:textId="1FC47A1A" w:rsidR="002E7595" w:rsidRPr="0077433E" w:rsidRDefault="002E7595" w:rsidP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77433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5</w:t>
            </w:r>
          </w:p>
          <w:p w14:paraId="4040C23A" w14:textId="77777777" w:rsidR="002E7595" w:rsidRPr="0077433E" w:rsidRDefault="002E7595" w:rsidP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</w:p>
          <w:p w14:paraId="40DE7AAB" w14:textId="77777777" w:rsidR="002E7595" w:rsidRPr="0077433E" w:rsidRDefault="002E7595" w:rsidP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</w:p>
          <w:p w14:paraId="76D375ED" w14:textId="0882F476" w:rsidR="00AF3A88" w:rsidRPr="0077433E" w:rsidRDefault="00AF3A88" w:rsidP="00AF3A88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22E91734" w14:textId="77777777" w:rsidR="00AF3A88" w:rsidRPr="0077433E" w:rsidRDefault="00AF3A88" w:rsidP="00AF3A88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63C0CC68" w14:textId="77777777" w:rsidR="00AF3A88" w:rsidRPr="0077433E" w:rsidRDefault="00AF3A88" w:rsidP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0A1A427F" w14:textId="77777777" w:rsidR="00AF3A88" w:rsidRPr="0077433E" w:rsidRDefault="00AF3A88" w:rsidP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221DDFB3" w14:textId="766E8CBE" w:rsidR="007654E1" w:rsidRPr="0077433E" w:rsidRDefault="007654E1" w:rsidP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77433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2</w:t>
            </w:r>
          </w:p>
          <w:p w14:paraId="121A41A3" w14:textId="02D3F45D" w:rsidR="007654E1" w:rsidRPr="0077433E" w:rsidRDefault="007654E1" w:rsidP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77433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3</w:t>
            </w:r>
          </w:p>
          <w:p w14:paraId="1454C4E3" w14:textId="77777777" w:rsidR="007654E1" w:rsidRPr="0077433E" w:rsidRDefault="007654E1" w:rsidP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77433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5</w:t>
            </w:r>
          </w:p>
          <w:p w14:paraId="1311F48F" w14:textId="77777777" w:rsidR="007654E1" w:rsidRPr="0077433E" w:rsidRDefault="007654E1" w:rsidP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</w:p>
          <w:p w14:paraId="5A926A98" w14:textId="506D08F8" w:rsidR="00131E7E" w:rsidRPr="0077433E" w:rsidRDefault="00131E7E" w:rsidP="007654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</w:tc>
        <w:tc>
          <w:tcPr>
            <w:tcW w:w="9178" w:type="dxa"/>
          </w:tcPr>
          <w:p w14:paraId="0CB06187" w14:textId="5495F209" w:rsidR="00D373CA" w:rsidRPr="0077433E" w:rsidRDefault="00567813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Pentru </w:t>
            </w:r>
            <w:proofErr w:type="spellStart"/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triughiurile</w:t>
            </w:r>
            <w:proofErr w:type="spellEnd"/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asemenea avem oare niște criterii analogice de asemănare?</w:t>
            </w:r>
          </w:p>
          <w:p w14:paraId="659A3F13" w14:textId="1931CC47" w:rsidR="00D373CA" w:rsidRPr="0077433E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Pentru </w:t>
            </w:r>
            <w:r w:rsidR="00126DBD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putea răspunde la această întrebare</w:t>
            </w:r>
            <w:r w:rsidR="00AF3A88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este nevoie de 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studia</w:t>
            </w:r>
            <w:r w:rsidR="00AF3A88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tema nouă. Se anunță tema și obiectivele lecției. Elevii scriu în caiete data și notează subiectul lecției.</w:t>
            </w:r>
          </w:p>
          <w:p w14:paraId="2C02E840" w14:textId="70270003" w:rsidR="00126DBD" w:rsidRPr="0077433E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I-a sarcină</w:t>
            </w:r>
            <w:r w:rsidR="00AF3A88"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: 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</w:t>
            </w:r>
            <w:r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126DBD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propune să se demonstreze afirmația:</w:t>
            </w:r>
          </w:p>
          <w:p w14:paraId="69729D3B" w14:textId="342935D4" w:rsidR="00D373CA" w:rsidRPr="0077433E" w:rsidRDefault="00126DB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Dacă două unghiuri ale unui triunghi sunt respectiv congruente cu două unghiuri ale altui triunghi, atunci triunghiurile sunt asemenea.</w:t>
            </w:r>
          </w:p>
          <w:p w14:paraId="6D06DEC3" w14:textId="5F30EF87" w:rsidR="00D373CA" w:rsidRPr="0077433E" w:rsidRDefault="00126DB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Ipoteză: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∆ABC,  ∆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1,</m:t>
                  </m:r>
                </m:sub>
              </m:sSub>
            </m:oMath>
            <w:r w:rsidR="001E62A7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1E62A7" w:rsidRPr="007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&lt;A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≡</m:t>
              </m:r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  <w:lang w:val="ro-RO"/>
                </w:rPr>
                <m:t>&lt;</m:t>
              </m:r>
              <m:sSub>
                <m:sSubPr>
                  <m:ctrlP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="001E62A7" w:rsidRPr="007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, &lt;B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≡</m:t>
              </m:r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  <w:lang w:val="ro-RO"/>
                </w:rPr>
                <m:t>&lt;</m:t>
              </m:r>
              <m:sSub>
                <m:sSubPr>
                  <m:ctrlP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="001E62A7" w:rsidRPr="007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  <w:p w14:paraId="3B9CC21F" w14:textId="25E8775E" w:rsidR="00D373CA" w:rsidRPr="0077433E" w:rsidRDefault="001E62A7" w:rsidP="001E62A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Concluzie: </w:t>
            </w:r>
            <m:oMath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ro-RO"/>
                </w:rPr>
                <m:t>∆ABC~∆</m:t>
              </m:r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 xml:space="preserve">1 </m:t>
                  </m:r>
                </m:sub>
              </m:sSub>
            </m:oMath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623817F4" w14:textId="32B2F638" w:rsidR="001E62A7" w:rsidRPr="0077433E" w:rsidRDefault="001E62A7" w:rsidP="001E62A7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Demonstrație:</w:t>
            </w:r>
          </w:p>
          <w:p w14:paraId="169C967E" w14:textId="15537F29" w:rsidR="001E62A7" w:rsidRPr="0077433E" w:rsidRDefault="001E62A7" w:rsidP="001E62A7">
            <w:pPr>
              <w:pStyle w:val="Listparagraf"/>
              <w:numPr>
                <w:ilvl w:val="0"/>
                <w:numId w:val="19"/>
              </w:numPr>
              <w:spacing w:line="276" w:lineRule="auto"/>
              <w:rPr>
                <w:b/>
                <w:lang w:val="ro-RO"/>
              </w:rPr>
            </w:pPr>
            <w:r w:rsidRPr="0077433E">
              <w:rPr>
                <w:lang w:val="ro-RO"/>
              </w:rPr>
              <w:t>Construim punctele M și N, M</w:t>
            </w:r>
            <m:oMath>
              <m:r>
                <w:rPr>
                  <w:rFonts w:ascii="Cambria Math" w:hAnsi="Cambria Math"/>
                  <w:lang w:val="ro-RO"/>
                </w:rPr>
                <m:t>∈</m:t>
              </m:r>
            </m:oMath>
            <w:r w:rsidRPr="0077433E">
              <w:rPr>
                <w:lang w:val="ro-RO"/>
              </w:rPr>
              <w:t>[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="Cambria Math" w:hAnsi="Cambria Math"/>
                  <w:lang w:val="ro-RO"/>
                </w:rPr>
                <m:t>]</m:t>
              </m:r>
            </m:oMath>
            <w:r w:rsidRPr="0077433E">
              <w:rPr>
                <w:lang w:val="ro-RO"/>
              </w:rPr>
              <w:t>, N</w:t>
            </w:r>
            <m:oMath>
              <m:r>
                <w:rPr>
                  <w:rFonts w:ascii="Cambria Math" w:hAnsi="Cambria Math"/>
                  <w:lang w:val="ro-RO"/>
                </w:rPr>
                <m:t>∈</m:t>
              </m:r>
            </m:oMath>
            <w:r w:rsidRPr="0077433E">
              <w:rPr>
                <w:lang w:val="ro-RO"/>
              </w:rPr>
              <w:t>[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="Cambria Math" w:hAnsi="Cambria Math"/>
                  <w:lang w:val="ro-RO"/>
                </w:rPr>
                <m:t>]</m:t>
              </m:r>
            </m:oMath>
            <w:r w:rsidRPr="0077433E">
              <w:rPr>
                <w:lang w:val="ro-RO"/>
              </w:rPr>
              <w:t>, astfel încât [M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color w:val="000000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/>
                      <w:lang w:val="ro-RO"/>
                    </w:rPr>
                    <m:t>1</m:t>
                  </m:r>
                </m:sub>
              </m:sSub>
            </m:oMath>
            <w:r w:rsidRPr="0077433E">
              <w:rPr>
                <w:lang w:val="ro-RO"/>
              </w:rPr>
              <w:t>]</w:t>
            </w:r>
            <m:oMath>
              <m:r>
                <w:rPr>
                  <w:rFonts w:ascii="Cambria Math" w:hAnsi="Cambria Math"/>
                  <w:lang w:val="ro-RO"/>
                </w:rPr>
                <m:t>≡</m:t>
              </m:r>
            </m:oMath>
            <w:r w:rsidRPr="0077433E">
              <w:rPr>
                <w:lang w:val="ro-RO"/>
              </w:rPr>
              <w:t xml:space="preserve">[AB] și </w:t>
            </w:r>
            <w:r w:rsidR="004B2DDF" w:rsidRPr="0077433E">
              <w:rPr>
                <w:lang w:val="ro-RO"/>
              </w:rPr>
              <w:t>MN</w:t>
            </w:r>
            <m:oMath>
              <m:r>
                <w:rPr>
                  <w:lang w:val="ro-RO"/>
                </w:rPr>
                <m:t>║</m:t>
              </m:r>
              <m:sSub>
                <m:sSubPr>
                  <m:ctrlPr>
                    <w:rPr>
                      <w:rFonts w:ascii="Cambria Math" w:eastAsia="Cambria Math" w:hAnsi="Cambria Math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/>
                      <w:lang w:val="ro-RO"/>
                    </w:rPr>
                    <m:t>1</m:t>
                  </m:r>
                </m:sub>
              </m:sSub>
            </m:oMath>
            <w:r w:rsidR="004B2DDF" w:rsidRPr="0077433E">
              <w:rPr>
                <w:lang w:val="ro-RO"/>
              </w:rPr>
              <w:t>.</w:t>
            </w:r>
          </w:p>
          <w:p w14:paraId="3F420B7B" w14:textId="603E7531" w:rsidR="004B2DDF" w:rsidRPr="0077433E" w:rsidRDefault="004B2DDF" w:rsidP="001E62A7">
            <w:pPr>
              <w:pStyle w:val="Listparagraf"/>
              <w:numPr>
                <w:ilvl w:val="0"/>
                <w:numId w:val="19"/>
              </w:numPr>
              <w:spacing w:line="276" w:lineRule="auto"/>
              <w:rPr>
                <w:b/>
                <w:lang w:val="ro-RO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lang w:val="ro-RO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lang w:val="ro-R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ro-RO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ro-RO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ro-RO"/>
                </w:rPr>
                <m:t>MN</m:t>
              </m:r>
              <m:r>
                <w:rPr>
                  <w:rFonts w:ascii="Cambria Math" w:hAnsi="Cambria Math"/>
                  <w:lang w:val="ro-RO"/>
                </w:rPr>
                <m:t>≡&lt;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sub>
              </m:sSub>
            </m:oMath>
            <w:r w:rsidRPr="0077433E">
              <w:rPr>
                <w:lang w:val="ro-RO"/>
              </w:rPr>
              <w:t xml:space="preserve"> ( ca unghiuri corespondente formate de secanta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sub>
              </m:sSub>
            </m:oMath>
            <w:r w:rsidRPr="0077433E">
              <w:rPr>
                <w:lang w:val="ro-RO"/>
              </w:rPr>
              <w:t xml:space="preserve">cu dreptele paralele MN și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sub>
              </m:sSub>
            </m:oMath>
            <w:r w:rsidRPr="0077433E">
              <w:rPr>
                <w:lang w:val="ro-RO"/>
              </w:rPr>
              <w:t xml:space="preserve">). Prin urmare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ro-RO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lang w:val="ro-R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ro-RO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ro-RO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ro-RO"/>
                </w:rPr>
                <m:t>MN</m:t>
              </m:r>
              <m:r>
                <w:rPr>
                  <w:rFonts w:ascii="Cambria Math" w:hAnsi="Cambria Math"/>
                  <w:lang w:val="ro-RO"/>
                </w:rPr>
                <m:t>≡&lt;A</m:t>
              </m:r>
            </m:oMath>
            <w:r w:rsidRPr="0077433E">
              <w:rPr>
                <w:lang w:val="ro-RO"/>
              </w:rPr>
              <w:t xml:space="preserve"> ( tranzitivitatea congruenței).</w:t>
            </w:r>
          </w:p>
          <w:p w14:paraId="5722C8AB" w14:textId="0F6CD9B3" w:rsidR="004B2DDF" w:rsidRPr="0077433E" w:rsidRDefault="004B2DDF" w:rsidP="004B2DDF">
            <w:pPr>
              <w:pStyle w:val="Listparagraf"/>
              <w:numPr>
                <w:ilvl w:val="0"/>
                <w:numId w:val="19"/>
              </w:numPr>
              <w:spacing w:line="276" w:lineRule="auto"/>
              <w:rPr>
                <w:lang w:val="ro-RO"/>
              </w:rPr>
            </w:pPr>
            <m:oMath>
              <m:r>
                <w:rPr>
                  <w:rFonts w:ascii="Cambria Math" w:eastAsia="Cambria Math" w:hAnsi="Cambria Math"/>
                  <w:lang w:val="ro-RO"/>
                </w:rPr>
                <m:t>∆ABC≡∆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lang w:val="ro-RO"/>
                </w:rPr>
                <m:t>M</m:t>
              </m:r>
              <m:sSub>
                <m:sSubPr>
                  <m:ctrlPr>
                    <w:rPr>
                      <w:rFonts w:ascii="Cambria Math" w:eastAsia="Cambria Math" w:hAnsi="Cambria Math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/>
                      <w:lang w:val="ro-RO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/>
                  <w:lang w:val="ro-RO"/>
                </w:rPr>
                <m:t>N</m:t>
              </m:r>
            </m:oMath>
            <w:r w:rsidRPr="0077433E">
              <w:rPr>
                <w:lang w:val="ro-RO"/>
              </w:rPr>
              <w:t xml:space="preserve"> (Criteriul ULU), deci, </w:t>
            </w:r>
            <m:oMath>
              <m:r>
                <w:rPr>
                  <w:rFonts w:ascii="Cambria Math" w:eastAsia="Cambria Math" w:hAnsi="Cambria Math"/>
                  <w:lang w:val="ro-RO"/>
                </w:rPr>
                <m:t>∆ABC~∆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lang w:val="ro-RO"/>
                </w:rPr>
                <m:t>M</m:t>
              </m:r>
              <m:sSub>
                <m:sSubPr>
                  <m:ctrlPr>
                    <w:rPr>
                      <w:rFonts w:ascii="Cambria Math" w:eastAsia="Cambria Math" w:hAnsi="Cambria Math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/>
                      <w:lang w:val="ro-RO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/>
                  <w:lang w:val="ro-RO"/>
                </w:rPr>
                <m:t>N</m:t>
              </m:r>
            </m:oMath>
            <w:r w:rsidR="008512E5" w:rsidRPr="0077433E">
              <w:rPr>
                <w:lang w:val="ro-RO"/>
              </w:rPr>
              <w:t xml:space="preserve"> ( coform observației, p.137).</w:t>
            </w:r>
          </w:p>
          <w:p w14:paraId="5DE8629F" w14:textId="328F9820" w:rsidR="008512E5" w:rsidRPr="0077433E" w:rsidRDefault="008512E5" w:rsidP="004B2DDF">
            <w:pPr>
              <w:pStyle w:val="Listparagraf"/>
              <w:numPr>
                <w:ilvl w:val="0"/>
                <w:numId w:val="19"/>
              </w:numPr>
              <w:spacing w:line="276" w:lineRule="auto"/>
              <w:rPr>
                <w:lang w:val="ro-RO"/>
              </w:rPr>
            </w:pPr>
            <m:oMath>
              <m:r>
                <w:rPr>
                  <w:rFonts w:ascii="Cambria Math" w:eastAsia="Cambria Math" w:hAnsi="Cambria Math"/>
                  <w:lang w:val="ro-RO"/>
                </w:rPr>
                <m:t>∆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lang w:val="ro-RO"/>
                </w:rPr>
                <m:t>M</m:t>
              </m:r>
              <m:sSub>
                <m:sSubPr>
                  <m:ctrlPr>
                    <w:rPr>
                      <w:rFonts w:ascii="Cambria Math" w:eastAsia="Cambria Math" w:hAnsi="Cambria Math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/>
                      <w:lang w:val="ro-RO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/>
                  <w:lang w:val="ro-RO"/>
                </w:rPr>
                <m:t>N~</m:t>
              </m:r>
              <m:r>
                <w:rPr>
                  <w:rFonts w:ascii="Cambria Math" w:eastAsia="Cambria Math" w:hAnsi="Cambria Math"/>
                  <w:lang w:val="ro-RO"/>
                </w:rPr>
                <m:t>∆</m:t>
              </m:r>
              <m:sSub>
                <m:sSubPr>
                  <m:ctrlPr>
                    <w:rPr>
                      <w:rFonts w:ascii="Cambria Math" w:eastAsia="Cambria Math" w:hAnsi="Cambria Math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/>
                      <w:lang w:val="ro-RO"/>
                    </w:rPr>
                    <m:t xml:space="preserve">1 </m:t>
                  </m:r>
                </m:sub>
              </m:sSub>
            </m:oMath>
            <w:r w:rsidRPr="0077433E">
              <w:rPr>
                <w:lang w:val="ro-RO"/>
              </w:rPr>
              <w:t>( Conform teoremei fundamentale a asemănării, deoarece  MN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lang w:val="ro-RO"/>
                    </w:rPr>
                  </m:ctrlPr>
                </m:sSubPr>
                <m:e>
                  <m:r>
                    <w:rPr>
                      <w:rFonts w:eastAsia="Cambria Math"/>
                      <w:lang w:val="ro-RO"/>
                    </w:rPr>
                    <m:t>║</m:t>
                  </m:r>
                  <m:r>
                    <w:rPr>
                      <w:rFonts w:ascii="Cambria Math" w:eastAsia="Cambria Math" w:hAnsi="Cambria Math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="Cambria Math" w:hAnsi="Cambria Math"/>
                  <w:lang w:val="ro-RO"/>
                </w:rPr>
                <m:t>)</m:t>
              </m:r>
            </m:oMath>
            <w:r w:rsidRPr="0077433E">
              <w:rPr>
                <w:lang w:val="ro-RO"/>
              </w:rPr>
              <w:t>.</w:t>
            </w:r>
          </w:p>
          <w:p w14:paraId="5065290C" w14:textId="2CF00C56" w:rsidR="008512E5" w:rsidRPr="0077433E" w:rsidRDefault="008512E5" w:rsidP="004B2DDF">
            <w:pPr>
              <w:pStyle w:val="Listparagraf"/>
              <w:numPr>
                <w:ilvl w:val="0"/>
                <w:numId w:val="19"/>
              </w:numPr>
              <w:spacing w:line="276" w:lineRule="auto"/>
              <w:rPr>
                <w:lang w:val="ro-RO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/>
                  <w:lang w:val="ro-RO"/>
                </w:rPr>
                <m:t>Din 3 și 4</m:t>
              </m:r>
            </m:oMath>
            <w:r w:rsidRPr="0077433E">
              <w:rPr>
                <w:lang w:val="ro-RO"/>
              </w:rPr>
              <w:t xml:space="preserve"> rezultă că </w:t>
            </w:r>
            <m:oMath>
              <m:r>
                <w:rPr>
                  <w:rFonts w:ascii="Cambria Math" w:eastAsia="Cambria Math" w:hAnsi="Cambria Math"/>
                  <w:lang w:val="ro-RO"/>
                </w:rPr>
                <m:t>∆ABC~∆</m:t>
              </m:r>
              <m:sSub>
                <m:sSubPr>
                  <m:ctrlPr>
                    <w:rPr>
                      <w:rFonts w:ascii="Cambria Math" w:eastAsia="Cambria Math" w:hAnsi="Cambria Math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/>
                      <w:lang w:val="ro-RO"/>
                    </w:rPr>
                    <m:t xml:space="preserve">1 </m:t>
                  </m:r>
                </m:sub>
              </m:sSub>
            </m:oMath>
            <w:r w:rsidRPr="0077433E">
              <w:rPr>
                <w:lang w:val="ro-RO"/>
              </w:rPr>
              <w:t>( conform tranzitivității asemănării).</w:t>
            </w:r>
          </w:p>
          <w:p w14:paraId="10161689" w14:textId="78912D92" w:rsidR="008512E5" w:rsidRPr="0077433E" w:rsidRDefault="008512E5" w:rsidP="008512E5">
            <w:pPr>
              <w:pStyle w:val="Listparagraf"/>
              <w:spacing w:line="276" w:lineRule="auto"/>
              <w:jc w:val="right"/>
              <w:rPr>
                <w:lang w:val="ro-RO"/>
              </w:rPr>
            </w:pPr>
            <w:proofErr w:type="spellStart"/>
            <w:r w:rsidRPr="0077433E">
              <w:rPr>
                <w:lang w:val="ro-RO"/>
              </w:rPr>
              <w:t>c.c.t.d</w:t>
            </w:r>
            <w:proofErr w:type="spellEnd"/>
            <w:r w:rsidRPr="0077433E">
              <w:rPr>
                <w:lang w:val="ro-RO"/>
              </w:rPr>
              <w:t>.</w:t>
            </w:r>
          </w:p>
          <w:p w14:paraId="07CFECAB" w14:textId="1734C227" w:rsidR="00D373CA" w:rsidRPr="0077433E" w:rsidRDefault="00966B6A" w:rsidP="001E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71552" behindDoc="0" locked="0" layoutInCell="1" allowOverlap="1" wp14:anchorId="5345728C" wp14:editId="029F40AA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200660</wp:posOffset>
                  </wp:positionV>
                  <wp:extent cx="2078355" cy="1071245"/>
                  <wp:effectExtent l="0" t="0" r="0" b="0"/>
                  <wp:wrapSquare wrapText="bothSides"/>
                  <wp:docPr id="26" name="Рисунок 26" descr="Triunghiuri asemenea | Lectii Virtu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iunghiuri asemenea | Lectii Virtu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355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41222B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Deci astfel am demonstrat criteriul UU de asemănare a două triunghiuri.</w:t>
            </w:r>
          </w:p>
          <w:p w14:paraId="535811D7" w14:textId="46F3EF6B" w:rsidR="0041222B" w:rsidRPr="0077433E" w:rsidRDefault="00966B6A" w:rsidP="00966B6A">
            <w:pPr>
              <w:pStyle w:val="Listparagraf"/>
              <w:spacing w:line="276" w:lineRule="auto"/>
              <w:ind w:left="2880"/>
              <w:rPr>
                <w:b/>
                <w:i/>
                <w:lang w:val="ro-RO"/>
              </w:rPr>
            </w:pPr>
            <w:r w:rsidRPr="0077433E">
              <w:rPr>
                <w:lang w:val="ro-RO"/>
              </w:rPr>
              <w:t>1</w:t>
            </w:r>
            <w:r w:rsidRPr="0077433E">
              <w:rPr>
                <w:i/>
                <w:lang w:val="ro-RO"/>
              </w:rPr>
              <w:t>.</w:t>
            </w:r>
            <w:r w:rsidR="0041222B" w:rsidRPr="0077433E">
              <w:rPr>
                <w:b/>
                <w:i/>
                <w:lang w:val="ro-RO"/>
              </w:rPr>
              <w:t>Criteriul UU</w:t>
            </w:r>
            <w:r w:rsidR="0041222B" w:rsidRPr="0077433E">
              <w:rPr>
                <w:i/>
                <w:lang w:val="ro-RO"/>
              </w:rPr>
              <w:t>. Dacă două unghiuri ale unui triunghi sunt respectiv congruente cu două unghiuri ale altui triunghi, atunci triunghiurile sunt asemenea.</w:t>
            </w:r>
          </w:p>
          <w:p w14:paraId="6220441E" w14:textId="373A8996" w:rsidR="00966B6A" w:rsidRPr="0077433E" w:rsidRDefault="00966B6A" w:rsidP="00966B6A">
            <w:pPr>
              <w:pStyle w:val="Listparagraf"/>
              <w:spacing w:line="276" w:lineRule="auto"/>
              <w:ind w:left="0"/>
              <w:rPr>
                <w:lang w:val="ro-RO"/>
              </w:rPr>
            </w:pPr>
            <m:oMath>
              <m:r>
                <w:rPr>
                  <w:rFonts w:ascii="Cambria Math" w:hAnsi="Cambria Math"/>
                  <w:lang w:val="ro-RO"/>
                </w:rPr>
                <m:t>&lt;A≡&lt;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ro-RO"/>
                </w:rPr>
                <m:t>, &lt;B≡&lt;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ro-RO"/>
                </w:rPr>
                <m:t>=&gt;</m:t>
              </m:r>
            </m:oMath>
            <w:r w:rsidRPr="0077433E">
              <w:rPr>
                <w:lang w:val="ro-RO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lang w:val="ro-RO"/>
                </w:rPr>
                <m:t>∆ABC~∆</m:t>
              </m:r>
              <m:sSub>
                <m:sSubPr>
                  <m:ctrlPr>
                    <w:rPr>
                      <w:rFonts w:ascii="Cambria Math" w:eastAsia="Cambria Math" w:hAnsi="Cambria Math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/>
                      <w:lang w:val="ro-RO"/>
                    </w:rPr>
                    <m:t>1</m:t>
                  </m:r>
                </m:sub>
              </m:sSub>
            </m:oMath>
          </w:p>
          <w:p w14:paraId="62D96011" w14:textId="5A4DEF86" w:rsidR="00966B6A" w:rsidRPr="0077433E" w:rsidRDefault="00966B6A" w:rsidP="0041222B">
            <w:pPr>
              <w:pStyle w:val="Listparagraf"/>
              <w:spacing w:line="276" w:lineRule="auto"/>
              <w:ind w:left="0"/>
              <w:rPr>
                <w:lang w:val="ro-RO"/>
              </w:rPr>
            </w:pPr>
          </w:p>
          <w:p w14:paraId="5364A16B" w14:textId="0064CCD7" w:rsidR="0041222B" w:rsidRPr="0077433E" w:rsidRDefault="00355911" w:rsidP="0041222B">
            <w:pPr>
              <w:pStyle w:val="Listparagraf"/>
              <w:spacing w:line="276" w:lineRule="auto"/>
              <w:ind w:left="0"/>
              <w:rPr>
                <w:lang w:val="ro-RO"/>
              </w:rPr>
            </w:pPr>
            <w:r w:rsidRPr="0077433E">
              <w:rPr>
                <w:noProof/>
                <w:lang w:val="ro-RO"/>
              </w:rPr>
              <w:drawing>
                <wp:anchor distT="0" distB="0" distL="114300" distR="114300" simplePos="0" relativeHeight="251672576" behindDoc="0" locked="0" layoutInCell="1" allowOverlap="1" wp14:anchorId="3FC84D32" wp14:editId="0547F197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78105</wp:posOffset>
                  </wp:positionV>
                  <wp:extent cx="2336165" cy="1085215"/>
                  <wp:effectExtent l="0" t="0" r="6985" b="635"/>
                  <wp:wrapSquare wrapText="bothSides"/>
                  <wp:docPr id="28" name="Рисунок 28" descr="ASEMANAREA TRIUNGHIURI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EMANAREA TRIUNGHIURI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165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41222B" w:rsidRPr="0077433E">
              <w:rPr>
                <w:lang w:val="ro-RO"/>
              </w:rPr>
              <w:t>Analogic se vor demonstra și următoarele criterii:</w:t>
            </w:r>
          </w:p>
          <w:p w14:paraId="36130269" w14:textId="4F76AA20" w:rsidR="00355911" w:rsidRPr="0077433E" w:rsidRDefault="00355911" w:rsidP="0041222B">
            <w:pPr>
              <w:pStyle w:val="Listparagraf"/>
              <w:spacing w:line="276" w:lineRule="auto"/>
              <w:ind w:left="0"/>
              <w:rPr>
                <w:i/>
                <w:lang w:val="ro-RO"/>
              </w:rPr>
            </w:pPr>
            <w:r w:rsidRPr="0077433E">
              <w:rPr>
                <w:lang w:val="ro-RO"/>
              </w:rPr>
              <w:t xml:space="preserve">2. </w:t>
            </w:r>
            <w:r w:rsidRPr="0077433E">
              <w:rPr>
                <w:b/>
                <w:i/>
                <w:lang w:val="ro-RO"/>
              </w:rPr>
              <w:t>Criteriul LUL</w:t>
            </w:r>
            <w:r w:rsidRPr="0077433E">
              <w:rPr>
                <w:lang w:val="ro-RO"/>
              </w:rPr>
              <w:t xml:space="preserve">. </w:t>
            </w:r>
            <w:r w:rsidRPr="0077433E">
              <w:rPr>
                <w:i/>
                <w:lang w:val="ro-RO"/>
              </w:rPr>
              <w:t xml:space="preserve">Dacă două laturi ale unui </w:t>
            </w:r>
            <w:proofErr w:type="spellStart"/>
            <w:r w:rsidRPr="0077433E">
              <w:rPr>
                <w:i/>
                <w:lang w:val="ro-RO"/>
              </w:rPr>
              <w:t>tri</w:t>
            </w:r>
            <w:proofErr w:type="spellEnd"/>
            <w:r w:rsidRPr="0077433E">
              <w:rPr>
                <w:i/>
                <w:lang w:val="ro-RO"/>
              </w:rPr>
              <w:t>- unghi sunt respectiv proporționale cu două laturi ale altui triunghi și unghiurile formate de aceste două laturi sunt congruente, atunci triunghiurile sunt asemenea.</w:t>
            </w:r>
          </w:p>
          <w:p w14:paraId="256EE2AB" w14:textId="2101FD3B" w:rsidR="008B4AE2" w:rsidRPr="0077433E" w:rsidRDefault="008B4AE2" w:rsidP="0041222B">
            <w:pPr>
              <w:pStyle w:val="Listparagraf"/>
              <w:spacing w:line="276" w:lineRule="auto"/>
              <w:ind w:left="0"/>
              <w:rPr>
                <w:lang w:val="ro-RO"/>
              </w:rPr>
            </w:pPr>
          </w:p>
          <w:p w14:paraId="51C66369" w14:textId="77777777" w:rsidR="00355911" w:rsidRPr="0077433E" w:rsidRDefault="00000000" w:rsidP="00F43168">
            <w:pPr>
              <w:pStyle w:val="Listparagraf"/>
              <w:spacing w:line="276" w:lineRule="auto"/>
              <w:ind w:left="0"/>
              <w:jc w:val="center"/>
              <w:rPr>
                <w:lang w:val="ro-RO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AB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MN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BC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NP</m:t>
                  </m:r>
                </m:den>
              </m:f>
            </m:oMath>
            <w:r w:rsidR="00355911" w:rsidRPr="0077433E">
              <w:rPr>
                <w:lang w:val="ro-RO"/>
              </w:rPr>
              <w:t xml:space="preserve">, </w:t>
            </w:r>
            <m:oMath>
              <m:r>
                <w:rPr>
                  <w:rFonts w:ascii="Cambria Math" w:hAnsi="Cambria Math"/>
                  <w:lang w:val="ro-RO"/>
                </w:rPr>
                <m:t>&lt;B≡&lt;N=&gt;</m:t>
              </m:r>
            </m:oMath>
            <w:r w:rsidR="00355911" w:rsidRPr="0077433E">
              <w:rPr>
                <w:lang w:val="ro-RO"/>
              </w:rPr>
              <w:t xml:space="preserve"> </w:t>
            </w:r>
            <m:oMath>
              <m:r>
                <w:rPr>
                  <w:rFonts w:ascii="Cambria Math" w:hAnsi="Cambria Math"/>
                  <w:lang w:val="ro-RO"/>
                </w:rPr>
                <m:t>∆</m:t>
              </m:r>
              <m:r>
                <w:rPr>
                  <w:rFonts w:ascii="Cambria Math" w:eastAsia="Cambria Math" w:hAnsi="Cambria Math"/>
                  <w:lang w:val="ro-RO"/>
                </w:rPr>
                <m:t>ABC~∆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lang w:val="ro-RO"/>
                </w:rPr>
                <m:t>MNP</m:t>
              </m:r>
            </m:oMath>
          </w:p>
          <w:p w14:paraId="46E00BB3" w14:textId="645C934D" w:rsidR="0041222B" w:rsidRPr="0077433E" w:rsidRDefault="00BA5B68" w:rsidP="00355911">
            <w:pPr>
              <w:pStyle w:val="Listparagraf"/>
              <w:spacing w:line="276" w:lineRule="auto"/>
              <w:ind w:left="0"/>
              <w:rPr>
                <w:lang w:val="ro-RO"/>
              </w:rPr>
            </w:pPr>
            <w:r w:rsidRPr="0077433E">
              <w:rPr>
                <w:noProof/>
                <w:lang w:val="ro-RO"/>
              </w:rPr>
              <w:drawing>
                <wp:anchor distT="0" distB="0" distL="114300" distR="114300" simplePos="0" relativeHeight="251673600" behindDoc="0" locked="0" layoutInCell="1" allowOverlap="1" wp14:anchorId="5F5A5556" wp14:editId="2D125C26">
                  <wp:simplePos x="0" y="0"/>
                  <wp:positionH relativeFrom="column">
                    <wp:posOffset>79279</wp:posOffset>
                  </wp:positionH>
                  <wp:positionV relativeFrom="paragraph">
                    <wp:posOffset>10569</wp:posOffset>
                  </wp:positionV>
                  <wp:extent cx="2529840" cy="1111250"/>
                  <wp:effectExtent l="0" t="0" r="3810" b="0"/>
                  <wp:wrapSquare wrapText="bothSides"/>
                  <wp:docPr id="29" name="Рисунок 29" descr="Criterii de asemănare a triunghiurilor | Lectii Virtu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iterii de asemănare a triunghiurilor | Lectii Virtu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55911" w:rsidRPr="0077433E">
              <w:rPr>
                <w:lang w:val="ro-RO"/>
              </w:rPr>
              <w:t xml:space="preserve">3. </w:t>
            </w:r>
            <w:r w:rsidR="00355911" w:rsidRPr="0077433E">
              <w:rPr>
                <w:b/>
                <w:i/>
                <w:lang w:val="ro-RO"/>
              </w:rPr>
              <w:t>Criteriul LLL.</w:t>
            </w:r>
            <w:r w:rsidR="00355911" w:rsidRPr="0077433E">
              <w:rPr>
                <w:lang w:val="ro-RO"/>
              </w:rPr>
              <w:t xml:space="preserve"> Dacă laturile unui triunghi </w:t>
            </w:r>
            <w:r w:rsidRPr="0077433E">
              <w:rPr>
                <w:lang w:val="ro-RO"/>
              </w:rPr>
              <w:t>sunt respective proporționale cu laturile altui triunghi, atunci triunghiurile sunt asemenea.</w:t>
            </w:r>
          </w:p>
          <w:p w14:paraId="2ED584EB" w14:textId="77777777" w:rsidR="0041222B" w:rsidRPr="0077433E" w:rsidRDefault="0041222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212BB54" w14:textId="504A1FDE" w:rsidR="0041222B" w:rsidRPr="0077433E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AB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den>
              </m:f>
            </m:oMath>
            <w:r w:rsidR="00BA5B68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=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AC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  <m:t xml:space="preserve">1 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BC</m:t>
                  </m:r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  <m:t xml:space="preserve">1 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=&gt;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ro-RO"/>
                </w:rPr>
                <m:t>∆ABC~∆</m:t>
              </m:r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</w:p>
          <w:p w14:paraId="46B569EA" w14:textId="38AD1491" w:rsidR="00350163" w:rsidRPr="0077433E" w:rsidRDefault="00350163" w:rsidP="0035016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2FAE15B" w14:textId="23B15561" w:rsidR="00350163" w:rsidRPr="0077433E" w:rsidRDefault="00350163" w:rsidP="0035016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 face o comparație între criteriile de congruență și cele de asemănare a două triunghiuri.</w:t>
            </w:r>
          </w:p>
          <w:p w14:paraId="30686896" w14:textId="1F293371" w:rsidR="006630BD" w:rsidRPr="0077433E" w:rsidRDefault="001F7235" w:rsidP="00663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AF3A88"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A </w:t>
            </w: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II-a sarcină</w:t>
            </w:r>
            <w:r w:rsidR="00B15CCB"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: 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</w:t>
            </w: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propune spre rezolvare  pr.2</w:t>
            </w:r>
            <w:r w:rsidR="009D75B7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="00350163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pag.139</w:t>
            </w:r>
            <w:r w:rsidR="009D75B7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manual.</w:t>
            </w:r>
            <w:r w:rsidR="00350163"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 examinează desen</w:t>
            </w:r>
            <w:r w:rsidR="006630BD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ele. Identifică triunghiuri asemenea utilizând criteriile de asemănare studiate.</w:t>
            </w:r>
          </w:p>
          <w:p w14:paraId="36B4984F" w14:textId="28E769FF" w:rsidR="00D373CA" w:rsidRPr="0077433E" w:rsidRDefault="001F723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&lt;A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≡</m:t>
              </m:r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  <w:lang w:val="ro-RO"/>
                </w:rPr>
                <m:t>&lt;DCE</m:t>
              </m:r>
            </m:oMath>
            <w:r w:rsidRPr="007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, &lt;B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ro-RO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≡</m:t>
              </m:r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  <w:lang w:val="ro-RO"/>
                </w:rPr>
                <m:t>&lt;D,</m:t>
              </m:r>
            </m:oMath>
            <w:r w:rsidR="006630BD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cr.UU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=&gt;</m:t>
              </m:r>
            </m:oMath>
            <w:r w:rsidR="006630BD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  <w:lang w:val="ro-RO"/>
                </w:rPr>
                <m:t>∆ABC~∆CDE;</m:t>
              </m:r>
            </m:oMath>
          </w:p>
          <w:p w14:paraId="7AD07A59" w14:textId="39D70FF5" w:rsidR="006630BD" w:rsidRPr="0077433E" w:rsidRDefault="006630BD" w:rsidP="006630B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&lt;A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≡</m:t>
              </m:r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  <w:lang w:val="ro-RO"/>
                </w:rPr>
                <m:t>&lt;E</m:t>
              </m:r>
            </m:oMath>
            <w:r w:rsidRPr="007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, &lt;BCA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≡</m:t>
              </m:r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  <w:lang w:val="ro-RO"/>
                </w:rPr>
                <m:t>&lt;ECD</m:t>
              </m:r>
            </m:oMath>
            <w:r w:rsidRPr="007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( opuse la v</w:t>
            </w:r>
            <w:proofErr w:type="spellStart"/>
            <w:r w:rsidRPr="007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ârf</w:t>
            </w:r>
            <w:proofErr w:type="spellEnd"/>
            <w:r w:rsidRPr="007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), </w:t>
            </w:r>
            <w:proofErr w:type="spellStart"/>
            <w:r w:rsidRPr="007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cr</w:t>
            </w:r>
            <w:proofErr w:type="spellEnd"/>
            <w:r w:rsidRPr="007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 UU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ro-RO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=&gt;</m:t>
              </m:r>
            </m:oMath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  <w:lang w:val="ro-RO"/>
                </w:rPr>
                <m:t>∆ABC~∆EDC.</m:t>
              </m:r>
            </m:oMath>
          </w:p>
          <w:p w14:paraId="68FD356F" w14:textId="5E0513A0" w:rsidR="005D55B5" w:rsidRPr="0077433E" w:rsidRDefault="001F7235" w:rsidP="00A54AE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A III-a sarcină: 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Se propune elevilor </w:t>
            </w:r>
            <w:r w:rsidR="00B44D77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spre rezolvare următoarea problemă.</w:t>
            </w:r>
          </w:p>
          <w:p w14:paraId="03CECA7A" w14:textId="1411A395" w:rsidR="00B44D77" w:rsidRPr="0077433E" w:rsidRDefault="00B44D77" w:rsidP="00A54AE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Stabiliți în care din situațiile de mai jos triunghiurile ABC și DEF sunt asemenea. În caz de asemănare precizați raportul de asemănare și criteriul.</w:t>
            </w:r>
          </w:p>
          <w:p w14:paraId="03BD36D1" w14:textId="14995D32" w:rsidR="00B44D77" w:rsidRPr="0077433E" w:rsidRDefault="00B44D77" w:rsidP="00B44D77">
            <w:pPr>
              <w:pStyle w:val="Listparagraf"/>
              <w:numPr>
                <w:ilvl w:val="0"/>
                <w:numId w:val="22"/>
              </w:numPr>
              <w:spacing w:line="276" w:lineRule="auto"/>
              <w:rPr>
                <w:lang w:val="ro-RO"/>
              </w:rPr>
            </w:pPr>
            <w:r w:rsidRPr="0077433E">
              <w:rPr>
                <w:lang w:val="ro-RO"/>
              </w:rPr>
              <w:t>m(</w:t>
            </w:r>
            <m:oMath>
              <m:r>
                <w:rPr>
                  <w:rFonts w:ascii="Cambria Math" w:hAnsi="Cambria Math"/>
                  <w:lang w:val="ro-RO"/>
                </w:rPr>
                <m:t>&lt;</m:t>
              </m:r>
            </m:oMath>
            <w:r w:rsidRPr="0077433E">
              <w:rPr>
                <w:lang w:val="ro-RO"/>
              </w:rPr>
              <w:t>A)=50</w:t>
            </w:r>
            <m:oMath>
              <m:r>
                <w:rPr>
                  <w:rFonts w:ascii="Cambria Math" w:hAnsi="Cambria Math"/>
                  <w:lang w:val="ro-RO"/>
                </w:rPr>
                <m:t>°</m:t>
              </m:r>
            </m:oMath>
            <w:r w:rsidRPr="0077433E">
              <w:rPr>
                <w:lang w:val="ro-RO"/>
              </w:rPr>
              <w:t>, AB=5 cm, AC=8 cm, m(</w:t>
            </w:r>
            <m:oMath>
              <m:r>
                <w:rPr>
                  <w:rFonts w:ascii="Cambria Math" w:hAnsi="Cambria Math"/>
                  <w:lang w:val="ro-RO"/>
                </w:rPr>
                <m:t>&lt;</m:t>
              </m:r>
            </m:oMath>
            <w:r w:rsidRPr="0077433E">
              <w:rPr>
                <w:lang w:val="ro-RO"/>
              </w:rPr>
              <w:t>D)=50</w:t>
            </w:r>
            <m:oMath>
              <m:r>
                <w:rPr>
                  <w:rFonts w:ascii="Cambria Math" w:hAnsi="Cambria Math"/>
                  <w:lang w:val="ro-RO"/>
                </w:rPr>
                <m:t>°</m:t>
              </m:r>
            </m:oMath>
            <w:r w:rsidRPr="0077433E">
              <w:rPr>
                <w:lang w:val="ro-RO"/>
              </w:rPr>
              <w:t>,</w:t>
            </w:r>
            <w:r w:rsidR="00311EB7" w:rsidRPr="0077433E">
              <w:rPr>
                <w:lang w:val="ro-RO"/>
              </w:rPr>
              <w:t xml:space="preserve"> DE=10 cm, DE=16 cm;</w:t>
            </w:r>
          </w:p>
          <w:p w14:paraId="5A990A00" w14:textId="069C5E02" w:rsidR="00311EB7" w:rsidRPr="0077433E" w:rsidRDefault="00311EB7" w:rsidP="00B44D77">
            <w:pPr>
              <w:pStyle w:val="Listparagraf"/>
              <w:numPr>
                <w:ilvl w:val="0"/>
                <w:numId w:val="22"/>
              </w:numPr>
              <w:spacing w:line="276" w:lineRule="auto"/>
              <w:rPr>
                <w:lang w:val="ro-RO"/>
              </w:rPr>
            </w:pPr>
            <w:r w:rsidRPr="0077433E">
              <w:rPr>
                <w:lang w:val="ro-RO"/>
              </w:rPr>
              <w:t>m(</w:t>
            </w:r>
            <m:oMath>
              <m:r>
                <w:rPr>
                  <w:rFonts w:ascii="Cambria Math" w:hAnsi="Cambria Math"/>
                  <w:lang w:val="ro-RO"/>
                </w:rPr>
                <m:t>&lt;</m:t>
              </m:r>
            </m:oMath>
            <w:r w:rsidRPr="0077433E">
              <w:rPr>
                <w:lang w:val="ro-RO"/>
              </w:rPr>
              <w:t>B)=130</w:t>
            </w:r>
            <m:oMath>
              <m:r>
                <w:rPr>
                  <w:rFonts w:ascii="Cambria Math" w:hAnsi="Cambria Math"/>
                  <w:lang w:val="ro-RO"/>
                </w:rPr>
                <m:t>°</m:t>
              </m:r>
            </m:oMath>
            <w:r w:rsidRPr="0077433E">
              <w:rPr>
                <w:lang w:val="ro-RO"/>
              </w:rPr>
              <w:t>, m(</w:t>
            </w:r>
            <m:oMath>
              <m:r>
                <w:rPr>
                  <w:rFonts w:ascii="Cambria Math" w:hAnsi="Cambria Math"/>
                  <w:lang w:val="ro-RO"/>
                </w:rPr>
                <m:t>&lt;</m:t>
              </m:r>
            </m:oMath>
            <w:r w:rsidRPr="0077433E">
              <w:rPr>
                <w:lang w:val="ro-RO"/>
              </w:rPr>
              <w:t>C)=27</w:t>
            </w:r>
            <m:oMath>
              <m:r>
                <w:rPr>
                  <w:rFonts w:ascii="Cambria Math" w:hAnsi="Cambria Math"/>
                  <w:lang w:val="ro-RO"/>
                </w:rPr>
                <m:t>°</m:t>
              </m:r>
            </m:oMath>
            <w:r w:rsidRPr="0077433E">
              <w:rPr>
                <w:lang w:val="ro-RO"/>
              </w:rPr>
              <w:t>, m(</w:t>
            </w:r>
            <m:oMath>
              <m:r>
                <w:rPr>
                  <w:rFonts w:ascii="Cambria Math" w:hAnsi="Cambria Math"/>
                  <w:lang w:val="ro-RO"/>
                </w:rPr>
                <m:t>&lt;</m:t>
              </m:r>
            </m:oMath>
            <w:r w:rsidRPr="0077433E">
              <w:rPr>
                <w:lang w:val="ro-RO"/>
              </w:rPr>
              <w:t>D)=23</w:t>
            </w:r>
            <m:oMath>
              <m:r>
                <w:rPr>
                  <w:rFonts w:ascii="Cambria Math" w:hAnsi="Cambria Math"/>
                  <w:lang w:val="ro-RO"/>
                </w:rPr>
                <m:t>°</m:t>
              </m:r>
            </m:oMath>
            <w:r w:rsidRPr="0077433E">
              <w:rPr>
                <w:lang w:val="ro-RO"/>
              </w:rPr>
              <w:t>, m(</w:t>
            </w:r>
            <m:oMath>
              <m:r>
                <w:rPr>
                  <w:rFonts w:ascii="Cambria Math" w:hAnsi="Cambria Math"/>
                  <w:lang w:val="ro-RO"/>
                </w:rPr>
                <m:t>&lt;</m:t>
              </m:r>
            </m:oMath>
            <w:r w:rsidRPr="0077433E">
              <w:rPr>
                <w:lang w:val="ro-RO"/>
              </w:rPr>
              <w:t>E)=130</w:t>
            </w:r>
            <m:oMath>
              <m:r>
                <w:rPr>
                  <w:rFonts w:ascii="Cambria Math" w:hAnsi="Cambria Math"/>
                  <w:lang w:val="ro-RO"/>
                </w:rPr>
                <m:t>°</m:t>
              </m:r>
            </m:oMath>
            <w:r w:rsidRPr="0077433E">
              <w:rPr>
                <w:lang w:val="ro-RO"/>
              </w:rPr>
              <w:t>;</w:t>
            </w:r>
          </w:p>
          <w:p w14:paraId="37CF186B" w14:textId="58829611" w:rsidR="00311EB7" w:rsidRPr="0077433E" w:rsidRDefault="00311EB7" w:rsidP="00B44D77">
            <w:pPr>
              <w:pStyle w:val="Listparagraf"/>
              <w:numPr>
                <w:ilvl w:val="0"/>
                <w:numId w:val="22"/>
              </w:numPr>
              <w:spacing w:line="276" w:lineRule="auto"/>
              <w:rPr>
                <w:lang w:val="ro-RO"/>
              </w:rPr>
            </w:pPr>
            <w:r w:rsidRPr="0077433E">
              <w:rPr>
                <w:lang w:val="ro-RO"/>
              </w:rPr>
              <w:t>m(</w:t>
            </w:r>
            <m:oMath>
              <m:r>
                <w:rPr>
                  <w:rFonts w:ascii="Cambria Math" w:hAnsi="Cambria Math"/>
                  <w:lang w:val="ro-RO"/>
                </w:rPr>
                <m:t>&lt;</m:t>
              </m:r>
            </m:oMath>
            <w:r w:rsidRPr="0077433E">
              <w:rPr>
                <w:lang w:val="ro-RO"/>
              </w:rPr>
              <w:t>A)=30</w:t>
            </w:r>
            <m:oMath>
              <m:r>
                <w:rPr>
                  <w:rFonts w:ascii="Cambria Math" w:hAnsi="Cambria Math"/>
                  <w:lang w:val="ro-RO"/>
                </w:rPr>
                <m:t>°</m:t>
              </m:r>
            </m:oMath>
            <w:r w:rsidRPr="0077433E">
              <w:rPr>
                <w:lang w:val="ro-RO"/>
              </w:rPr>
              <w:t>, AB=8 cm, AC=7 cm, m(</w:t>
            </w:r>
            <m:oMath>
              <m:r>
                <w:rPr>
                  <w:rFonts w:ascii="Cambria Math" w:hAnsi="Cambria Math"/>
                  <w:lang w:val="ro-RO"/>
                </w:rPr>
                <m:t>&lt;</m:t>
              </m:r>
            </m:oMath>
            <w:r w:rsidRPr="0077433E">
              <w:rPr>
                <w:lang w:val="ro-RO"/>
              </w:rPr>
              <w:t>D)=30</w:t>
            </w:r>
            <m:oMath>
              <m:r>
                <w:rPr>
                  <w:rFonts w:ascii="Cambria Math" w:hAnsi="Cambria Math"/>
                  <w:lang w:val="ro-RO"/>
                </w:rPr>
                <m:t>°</m:t>
              </m:r>
            </m:oMath>
            <w:r w:rsidRPr="0077433E">
              <w:rPr>
                <w:lang w:val="ro-RO"/>
              </w:rPr>
              <w:t>, DE=16 cm, DF=15 cm;</w:t>
            </w:r>
          </w:p>
          <w:p w14:paraId="24C3F4BA" w14:textId="1775A742" w:rsidR="00311EB7" w:rsidRPr="0077433E" w:rsidRDefault="00311EB7" w:rsidP="00B44D77">
            <w:pPr>
              <w:pStyle w:val="Listparagraf"/>
              <w:numPr>
                <w:ilvl w:val="0"/>
                <w:numId w:val="22"/>
              </w:numPr>
              <w:spacing w:line="276" w:lineRule="auto"/>
              <w:rPr>
                <w:lang w:val="ro-RO"/>
              </w:rPr>
            </w:pPr>
            <w:r w:rsidRPr="0077433E">
              <w:rPr>
                <w:lang w:val="ro-RO"/>
              </w:rPr>
              <w:t>AB=5 cm, AC=6 cm, BC=7 cm, DE=7,5cm, DF=9 cm, EF=10,5 cm.</w:t>
            </w:r>
          </w:p>
          <w:p w14:paraId="384775D2" w14:textId="381BF562" w:rsidR="00D373CA" w:rsidRPr="0077433E" w:rsidRDefault="001F7235" w:rsidP="00597B6C">
            <w:pPr>
              <w:tabs>
                <w:tab w:val="center" w:pos="4313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Elevii primesc fișele </w:t>
            </w:r>
            <w:r w:rsidR="004F010E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lucru, </w:t>
            </w:r>
            <w:r w:rsidR="00311EB7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identifică triunghiurile asemenea</w:t>
            </w:r>
            <w:r w:rsidR="004F010E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determ</w:t>
            </w:r>
            <w:r w:rsidR="00311EB7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ină criteriul și </w:t>
            </w:r>
            <w:proofErr w:type="spellStart"/>
            <w:r w:rsidR="00311EB7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rapor</w:t>
            </w:r>
            <w:proofErr w:type="spellEnd"/>
            <w:r w:rsidR="00311EB7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-tul de asemănare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Fac schimb de caiete și verif</w:t>
            </w:r>
            <w:r w:rsidR="00597B6C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ică corectitudinea rezolvării.</w:t>
            </w:r>
          </w:p>
          <w:p w14:paraId="43942A44" w14:textId="6F374C67" w:rsidR="00131E7E" w:rsidRPr="0077433E" w:rsidRDefault="00131E7E" w:rsidP="00F43168">
            <w:pPr>
              <w:spacing w:after="160"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A IV-a sarcină</w:t>
            </w:r>
            <w:r w:rsidR="00AF3A88"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: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Se p</w:t>
            </w:r>
            <w:r w:rsidR="0020769E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ropune spre rezolvare problema </w:t>
            </w:r>
            <w:r w:rsidR="002E7595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 pag.140</w:t>
            </w:r>
            <w:r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  <w:r w:rsidR="0020769E"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20769E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Diagonalele</w:t>
            </w:r>
            <w:r w:rsidR="0020769E"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20769E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trapezului ABCD cu baza mare AD se intersectează în </w:t>
            </w:r>
            <w:proofErr w:type="spellStart"/>
            <w:r w:rsidR="0020769E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puctul</w:t>
            </w:r>
            <w:proofErr w:type="spellEnd"/>
            <w:r w:rsidR="0020769E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O. Scrieți perechile de triunghiuri asemenea for- mate.</w:t>
            </w:r>
            <w:r w:rsidR="0020769E"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 lucrea</w:t>
            </w:r>
            <w:r w:rsidR="0020769E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ză independent în caiete, realizează desenul, iden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tifică </w:t>
            </w:r>
            <w:r w:rsidR="0020769E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perechile de </w:t>
            </w:r>
            <w:proofErr w:type="spellStart"/>
            <w:r w:rsidR="0020769E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triun</w:t>
            </w:r>
            <w:proofErr w:type="spellEnd"/>
            <w:r w:rsidR="0020769E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ghiuri asemenea, stabilesc criteriul de asemănare.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</w:p>
        </w:tc>
        <w:tc>
          <w:tcPr>
            <w:tcW w:w="1028" w:type="dxa"/>
          </w:tcPr>
          <w:p w14:paraId="26263BAF" w14:textId="77777777" w:rsidR="00D373CA" w:rsidRPr="0077433E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3CC7F45" w14:textId="77777777" w:rsidR="00D373CA" w:rsidRPr="0077433E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F9CC605" w14:textId="77777777" w:rsidR="0041222B" w:rsidRPr="0077433E" w:rsidRDefault="0041222B" w:rsidP="00E96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A7A3317" w14:textId="77777777" w:rsidR="0041222B" w:rsidRPr="0077433E" w:rsidRDefault="0041222B" w:rsidP="00E96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73B339C" w14:textId="378ACBF6" w:rsidR="00D373CA" w:rsidRPr="0077433E" w:rsidRDefault="0041222B" w:rsidP="00E96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5</w:t>
            </w:r>
            <w:r w:rsidR="00AF3A88"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</w:p>
          <w:p w14:paraId="3537D4B2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9E76F3B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EA2F79B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D01F8F5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FB8AE63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B06EE92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6C876D3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3835059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FAE3C0D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A4290C4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6B8AB6F" w14:textId="77777777" w:rsidR="00D373CA" w:rsidRPr="0077433E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</w:p>
          <w:p w14:paraId="5595A175" w14:textId="77777777" w:rsidR="00D373CA" w:rsidRPr="0077433E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85FE110" w14:textId="77777777" w:rsidR="00D373CA" w:rsidRPr="0077433E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14A21AB" w14:textId="459D24C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3FA6474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7EC8CFB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8E96707" w14:textId="7BE8F3FF" w:rsidR="00D373CA" w:rsidRPr="0077433E" w:rsidRDefault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5 </w:t>
            </w:r>
          </w:p>
          <w:p w14:paraId="0D225C53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A3C9B63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22230DC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64A23A4" w14:textId="77777777" w:rsidR="00F321CC" w:rsidRPr="0077433E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11AB595" w14:textId="77777777" w:rsidR="00F321CC" w:rsidRPr="0077433E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1B900D4" w14:textId="77777777" w:rsidR="00F321CC" w:rsidRPr="0077433E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2DCB102" w14:textId="77777777" w:rsidR="00F321CC" w:rsidRPr="0077433E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D3F98D8" w14:textId="77777777" w:rsidR="00F321CC" w:rsidRPr="0077433E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2C5BAD5" w14:textId="77777777" w:rsidR="00F321CC" w:rsidRPr="0077433E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796112A" w14:textId="77777777" w:rsidR="00F321CC" w:rsidRPr="0077433E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4B92031" w14:textId="2D7DEE09" w:rsidR="00D373CA" w:rsidRPr="0077433E" w:rsidRDefault="00A96E5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lastRenderedPageBreak/>
              <w:t>5</w:t>
            </w:r>
          </w:p>
          <w:p w14:paraId="7D14E173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519EE0B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ECDD9CF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A29D4C8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1D4DCCA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7501E33" w14:textId="77777777" w:rsidR="00597B6C" w:rsidRPr="0077433E" w:rsidRDefault="00597B6C" w:rsidP="00597B6C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FE7EF09" w14:textId="77777777" w:rsidR="00350163" w:rsidRPr="0077433E" w:rsidRDefault="00350163" w:rsidP="00597B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222EB53" w14:textId="77777777" w:rsidR="00350163" w:rsidRPr="0077433E" w:rsidRDefault="00350163" w:rsidP="00597B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43A909F" w14:textId="0C779A34" w:rsidR="00D373CA" w:rsidRPr="0077433E" w:rsidRDefault="001F7235" w:rsidP="00597B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.</w:t>
            </w:r>
          </w:p>
          <w:p w14:paraId="05CB0699" w14:textId="77777777" w:rsidR="00D373CA" w:rsidRPr="0077433E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8C8BF2C" w14:textId="77777777" w:rsidR="00D373CA" w:rsidRPr="0077433E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85ADF8A" w14:textId="77777777" w:rsidR="00D373CA" w:rsidRPr="0077433E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13E81D5" w14:textId="77777777" w:rsidR="00D373CA" w:rsidRPr="0077433E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DC237CE" w14:textId="77777777" w:rsidR="00AF3A88" w:rsidRPr="0077433E" w:rsidRDefault="00AF3A88" w:rsidP="00AF3A88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FB37378" w14:textId="3EE3A5D0" w:rsidR="00D373CA" w:rsidRPr="0077433E" w:rsidRDefault="00AF3A88" w:rsidP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5</w:t>
            </w:r>
          </w:p>
          <w:p w14:paraId="468A16AF" w14:textId="77777777" w:rsidR="00131E7E" w:rsidRPr="0077433E" w:rsidRDefault="00131E7E" w:rsidP="00F447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53F905F" w14:textId="77777777" w:rsidR="00131E7E" w:rsidRPr="0077433E" w:rsidRDefault="00131E7E" w:rsidP="00F447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FD01D07" w14:textId="77777777" w:rsidR="00131E7E" w:rsidRPr="0077433E" w:rsidRDefault="00131E7E" w:rsidP="00F447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25DC337" w14:textId="77777777" w:rsidR="00311EB7" w:rsidRPr="0077433E" w:rsidRDefault="00311EB7" w:rsidP="007654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D808A39" w14:textId="39312E0A" w:rsidR="00AF3A88" w:rsidRPr="0077433E" w:rsidRDefault="007654E1" w:rsidP="007743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5</w:t>
            </w:r>
            <w:r w:rsidR="00AF3A88"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</w:p>
          <w:p w14:paraId="42D88E30" w14:textId="77777777" w:rsidR="00AF3A88" w:rsidRPr="0077433E" w:rsidRDefault="00AF3A88" w:rsidP="00131E7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BB09D84" w14:textId="77777777" w:rsidR="00AF3A88" w:rsidRPr="0077433E" w:rsidRDefault="00AF3A88" w:rsidP="00131E7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01E9AD6" w14:textId="77777777" w:rsidR="00AF3A88" w:rsidRPr="0077433E" w:rsidRDefault="00AF3A88" w:rsidP="00131E7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9B0CA14" w14:textId="77777777" w:rsidR="00AF3A88" w:rsidRPr="0077433E" w:rsidRDefault="00AF3A88" w:rsidP="00131E7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3B53D08" w14:textId="77777777" w:rsidR="00AF3A88" w:rsidRPr="0077433E" w:rsidRDefault="00AF3A88" w:rsidP="00131E7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9474FF8" w14:textId="28D0651B" w:rsidR="00AF3A88" w:rsidRPr="0077433E" w:rsidRDefault="00AF3A88" w:rsidP="00131E7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752" w:type="dxa"/>
          </w:tcPr>
          <w:p w14:paraId="535257B8" w14:textId="65A82B84" w:rsidR="00D373CA" w:rsidRPr="0077433E" w:rsidRDefault="00567813" w:rsidP="0056781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 </w:t>
            </w:r>
          </w:p>
          <w:p w14:paraId="2802C997" w14:textId="77777777" w:rsidR="00126DBD" w:rsidRPr="0077433E" w:rsidRDefault="00126D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637E100" w14:textId="77777777" w:rsidR="0041222B" w:rsidRPr="0077433E" w:rsidRDefault="004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7014C46" w14:textId="7D06BAC4" w:rsidR="00126DBD" w:rsidRPr="0077433E" w:rsidRDefault="00126D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Demonstrația</w:t>
            </w:r>
          </w:p>
          <w:p w14:paraId="3560BA3E" w14:textId="206F9C23" w:rsidR="00D373CA" w:rsidRPr="0077433E" w:rsidRDefault="00AE5916" w:rsidP="004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="001F7235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frontală</w:t>
            </w:r>
          </w:p>
          <w:p w14:paraId="5AD5AE6B" w14:textId="0109CDC0" w:rsidR="00D373CA" w:rsidRPr="0077433E" w:rsidRDefault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</w:t>
            </w:r>
            <w:r w:rsidR="001F7235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anualul</w:t>
            </w:r>
          </w:p>
          <w:p w14:paraId="52912D2A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67E8C7C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FE03DEC" w14:textId="77777777" w:rsidR="00D373CA" w:rsidRPr="007743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8B46E83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D006104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296D6F5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FC13C43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331A636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2C25795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4A6D39D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7350857" w14:textId="77777777" w:rsidR="0041222B" w:rsidRPr="0077433E" w:rsidRDefault="004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6299EE6" w14:textId="77777777" w:rsidR="0041222B" w:rsidRPr="0077433E" w:rsidRDefault="004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62C3244" w14:textId="242C8077" w:rsidR="0041222B" w:rsidRPr="0077433E" w:rsidRDefault="00350163" w:rsidP="003501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Observația</w:t>
            </w:r>
          </w:p>
          <w:p w14:paraId="086AB41B" w14:textId="77777777" w:rsidR="008B4AE2" w:rsidRPr="0077433E" w:rsidRDefault="008B4AE2" w:rsidP="008B4A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Activitate frontală</w:t>
            </w:r>
          </w:p>
          <w:p w14:paraId="383FF36F" w14:textId="1B8EADD0" w:rsidR="008B4AE2" w:rsidRPr="0077433E" w:rsidRDefault="008B4AE2" w:rsidP="008B4A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F3A88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anualul</w:t>
            </w:r>
          </w:p>
          <w:p w14:paraId="0BC2BEF5" w14:textId="77777777" w:rsidR="0041222B" w:rsidRPr="0077433E" w:rsidRDefault="004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8CD6FE6" w14:textId="77777777" w:rsidR="0041222B" w:rsidRPr="0077433E" w:rsidRDefault="004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0F728E5" w14:textId="77777777" w:rsidR="0041222B" w:rsidRPr="0077433E" w:rsidRDefault="004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190048C" w14:textId="77777777" w:rsidR="0041222B" w:rsidRPr="0077433E" w:rsidRDefault="004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E0EBBF9" w14:textId="77777777" w:rsidR="0041222B" w:rsidRPr="0077433E" w:rsidRDefault="004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183167A" w14:textId="77777777" w:rsidR="00F43168" w:rsidRPr="0077433E" w:rsidRDefault="00F431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F999B9F" w14:textId="77777777" w:rsidR="00F43168" w:rsidRPr="0077433E" w:rsidRDefault="00F431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F10D168" w14:textId="6D01F825" w:rsidR="00D373CA" w:rsidRPr="0077433E" w:rsidRDefault="009D75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="001F7235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escoperirea</w:t>
            </w:r>
          </w:p>
          <w:p w14:paraId="133E2C12" w14:textId="3D5D56E1" w:rsidR="00D373CA" w:rsidRPr="0077433E" w:rsidRDefault="00F158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Activitate </w:t>
            </w:r>
            <w:r w:rsidR="001F7235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  <w:p w14:paraId="532D653C" w14:textId="7213F690" w:rsidR="00D373CA" w:rsidRPr="0077433E" w:rsidRDefault="00AF3A88" w:rsidP="00AF3A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</w:t>
            </w:r>
            <w:r w:rsidR="001F7235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anualul</w:t>
            </w:r>
          </w:p>
          <w:p w14:paraId="0F919F91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0A33F50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1C0BE65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A551CD5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E3FDFD5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37AE104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C17535C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5E5C278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A624B76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7F5CDDA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EB9637F" w14:textId="77777777" w:rsidR="00F15862" w:rsidRPr="0077433E" w:rsidRDefault="00F158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  <w:p w14:paraId="74E7FA0F" w14:textId="77777777" w:rsidR="00597B6C" w:rsidRPr="0077433E" w:rsidRDefault="00597B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BE6F1D2" w14:textId="179E3ABD" w:rsidR="00D373CA" w:rsidRPr="0077433E" w:rsidRDefault="009D75B7" w:rsidP="00311E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="001F7235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bservația</w:t>
            </w:r>
          </w:p>
          <w:p w14:paraId="470FD0BC" w14:textId="77777777" w:rsidR="00AF3A88" w:rsidRPr="0077433E" w:rsidRDefault="009D75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="001F7235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ctivitate</w:t>
            </w:r>
          </w:p>
          <w:p w14:paraId="15D7E606" w14:textId="574682AB" w:rsidR="00D373CA" w:rsidRPr="0077433E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în perechi</w:t>
            </w:r>
          </w:p>
          <w:p w14:paraId="16A03AD7" w14:textId="77777777" w:rsidR="00D373CA" w:rsidRPr="0077433E" w:rsidRDefault="009D75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</w:t>
            </w:r>
            <w:r w:rsidR="001F7235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ișe de lucru</w:t>
            </w:r>
          </w:p>
          <w:p w14:paraId="1BFE0899" w14:textId="77777777" w:rsidR="00D373CA" w:rsidRPr="007743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30E9465" w14:textId="77777777" w:rsidR="00311EB7" w:rsidRPr="0077433E" w:rsidRDefault="00311EB7" w:rsidP="007654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93CE6F7" w14:textId="5216E2FB" w:rsidR="007654E1" w:rsidRPr="0077433E" w:rsidRDefault="007654E1" w:rsidP="007654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Observația</w:t>
            </w:r>
          </w:p>
          <w:p w14:paraId="407579BB" w14:textId="77777777" w:rsidR="007654E1" w:rsidRPr="0077433E" w:rsidRDefault="007654E1" w:rsidP="007654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Argumentarea</w:t>
            </w:r>
          </w:p>
          <w:p w14:paraId="488A2132" w14:textId="7DB1D669" w:rsidR="00131E7E" w:rsidRPr="0077433E" w:rsidRDefault="007654E1" w:rsidP="00F431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</w:tr>
      <w:tr w:rsidR="00F43168" w:rsidRPr="0077433E" w14:paraId="094A80D9" w14:textId="77777777" w:rsidTr="007654E1">
        <w:trPr>
          <w:trHeight w:val="1552"/>
        </w:trPr>
        <w:tc>
          <w:tcPr>
            <w:tcW w:w="1782" w:type="dxa"/>
          </w:tcPr>
          <w:p w14:paraId="71969A6A" w14:textId="77777777" w:rsidR="00F43168" w:rsidRPr="0077433E" w:rsidRDefault="00F43168" w:rsidP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lastRenderedPageBreak/>
              <w:t>Reflecție</w:t>
            </w:r>
          </w:p>
          <w:p w14:paraId="659944CB" w14:textId="77777777" w:rsidR="00F43168" w:rsidRPr="0077433E" w:rsidRDefault="00F431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801" w:type="dxa"/>
          </w:tcPr>
          <w:p w14:paraId="1A62FC24" w14:textId="77777777" w:rsidR="00F43168" w:rsidRPr="0077433E" w:rsidRDefault="00F43168" w:rsidP="00B15C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77433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2</w:t>
            </w:r>
          </w:p>
          <w:p w14:paraId="626FA4DA" w14:textId="77777777" w:rsidR="00F43168" w:rsidRPr="0077433E" w:rsidRDefault="00F43168" w:rsidP="00B15C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77433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3</w:t>
            </w:r>
          </w:p>
          <w:p w14:paraId="70142CBD" w14:textId="77777777" w:rsidR="00F43168" w:rsidRPr="0077433E" w:rsidRDefault="00F43168" w:rsidP="00B15C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77433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4</w:t>
            </w:r>
          </w:p>
          <w:p w14:paraId="43F100A1" w14:textId="51053DEE" w:rsidR="00F43168" w:rsidRPr="0077433E" w:rsidRDefault="00F43168" w:rsidP="00B15C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77433E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5</w:t>
            </w:r>
          </w:p>
        </w:tc>
        <w:tc>
          <w:tcPr>
            <w:tcW w:w="9178" w:type="dxa"/>
          </w:tcPr>
          <w:p w14:paraId="51F9D73F" w14:textId="632BF28A" w:rsidR="00F43168" w:rsidRPr="0077433E" w:rsidRDefault="00F43168" w:rsidP="00D32AE7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 V-a </w:t>
            </w: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sarcină</w:t>
            </w:r>
            <w:r w:rsidR="00AF3A88"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: 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 propune spre rezolvare problema 10 pag.140</w:t>
            </w:r>
            <w:r w:rsidRPr="00774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  <w:r w:rsidR="00D32AE7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Dreptele a și b sunt paralele. Aflați x. 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 primesc fișe individuale de lucru.</w:t>
            </w:r>
          </w:p>
          <w:p w14:paraId="26E682DA" w14:textId="3B1D4D3B" w:rsidR="00D32AE7" w:rsidRPr="0077433E" w:rsidRDefault="00D32AE7" w:rsidP="00D32AE7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1.Notează triunghiurile</w:t>
            </w:r>
            <w:r w:rsidR="00B15CCB"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131CCD"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</w:t>
            </w:r>
            <w:r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31CCD"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15CCB"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2p</w:t>
            </w:r>
          </w:p>
          <w:p w14:paraId="2CE80A65" w14:textId="6E289464" w:rsidR="00D32AE7" w:rsidRPr="0077433E" w:rsidRDefault="00D32AE7" w:rsidP="00D32AE7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2.Stabilesc </w:t>
            </w:r>
            <w:proofErr w:type="spellStart"/>
            <w:r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triughiurile</w:t>
            </w:r>
            <w:proofErr w:type="spellEnd"/>
            <w:r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asemenea</w:t>
            </w:r>
            <w:r w:rsidR="00B15CCB"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="00131CCD"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  <w:r w:rsidR="00B15CCB"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131CCD"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2p</w:t>
            </w:r>
          </w:p>
          <w:p w14:paraId="6AD2A76C" w14:textId="25D1B6DE" w:rsidR="00D32AE7" w:rsidRPr="0077433E" w:rsidRDefault="00D32AE7" w:rsidP="00D32AE7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3.Determină criteriul de </w:t>
            </w:r>
            <w:proofErr w:type="spellStart"/>
            <w:r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aesmănare</w:t>
            </w:r>
            <w:proofErr w:type="spellEnd"/>
            <w:r w:rsidR="00B15CCB"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131CCD"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</w:t>
            </w:r>
            <w:r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31CCD"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="00B15CCB"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31CCD"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15CCB"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2p</w:t>
            </w:r>
          </w:p>
          <w:p w14:paraId="6B61E1AF" w14:textId="796123E8" w:rsidR="00D32AE7" w:rsidRPr="0077433E" w:rsidRDefault="00D32AE7" w:rsidP="00D32AE7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4.Scriu </w:t>
            </w:r>
            <w:proofErr w:type="spellStart"/>
            <w:r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egalitarea</w:t>
            </w:r>
            <w:proofErr w:type="spellEnd"/>
            <w:r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rapoartelor corespunzătoare</w:t>
            </w:r>
            <w:r w:rsidR="00B15CCB"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B15CCB"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2p</w:t>
            </w:r>
          </w:p>
          <w:p w14:paraId="785FE9AA" w14:textId="1EAB8381" w:rsidR="00D32AE7" w:rsidRPr="0077433E" w:rsidRDefault="00D32AE7" w:rsidP="00D32AE7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5.Alcătuiesc ecuația și determină necunoscuta x</w:t>
            </w:r>
            <w:r w:rsidR="00B15CCB"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15CCB"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743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2p</w:t>
            </w:r>
          </w:p>
          <w:p w14:paraId="079B8B0D" w14:textId="77777777" w:rsidR="00D32AE7" w:rsidRPr="0077433E" w:rsidRDefault="00D32AE7" w:rsidP="00131CC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Bianțul</w:t>
            </w:r>
            <w:proofErr w:type="spellEnd"/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lecției</w:t>
            </w:r>
          </w:p>
          <w:p w14:paraId="4A3B0C23" w14:textId="782D9434" w:rsidR="00D32AE7" w:rsidRPr="0077433E" w:rsidRDefault="00D32AE7" w:rsidP="00131CC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Bilanțul cantitativ al orei:</w:t>
            </w:r>
          </w:p>
          <w:p w14:paraId="564D6471" w14:textId="65E320D7" w:rsidR="00D32AE7" w:rsidRPr="0077433E" w:rsidRDefault="00D32AE7" w:rsidP="00131C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Ce am studiat astăzi la lecție</w:t>
            </w:r>
            <w:r w:rsidR="00B15CCB" w:rsidRPr="007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7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? </w:t>
            </w:r>
          </w:p>
          <w:p w14:paraId="7213390F" w14:textId="3AA8FB57" w:rsidR="00D32AE7" w:rsidRPr="0077433E" w:rsidRDefault="00131CCD" w:rsidP="00131C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Enunțați criteriul UU de asemănare a două triunghiuri.</w:t>
            </w:r>
          </w:p>
          <w:p w14:paraId="2B97BD8E" w14:textId="4B1C7AB6" w:rsidR="00131CCD" w:rsidRPr="0077433E" w:rsidRDefault="00131CCD" w:rsidP="00131C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Enunțați criteriul LUL de asemănare a două triunghiuri.</w:t>
            </w:r>
          </w:p>
          <w:p w14:paraId="6680F7DF" w14:textId="0262A61D" w:rsidR="00D32AE7" w:rsidRPr="0077433E" w:rsidRDefault="00131CCD" w:rsidP="00131C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Enunțați criteriul LLL de asemănare a două triunghiuri.</w:t>
            </w:r>
          </w:p>
          <w:p w14:paraId="79D7C782" w14:textId="72C2BA67" w:rsidR="00D32AE7" w:rsidRPr="0077433E" w:rsidRDefault="00D32AE7" w:rsidP="00131C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Triunghiurile congruente sunt asemenea sau nu?</w:t>
            </w:r>
          </w:p>
          <w:p w14:paraId="660DC90D" w14:textId="77777777" w:rsidR="00D32AE7" w:rsidRPr="0077433E" w:rsidRDefault="00D32AE7" w:rsidP="00131CC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 răspund oral la întrebările propuse.</w:t>
            </w:r>
          </w:p>
          <w:p w14:paraId="39E6D742" w14:textId="77777777" w:rsidR="00D32AE7" w:rsidRPr="0077433E" w:rsidRDefault="00D32AE7" w:rsidP="00131CC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Bilanțul calitativ al orei:</w:t>
            </w:r>
          </w:p>
          <w:p w14:paraId="67DCC927" w14:textId="77777777" w:rsidR="00D32AE7" w:rsidRPr="0077433E" w:rsidRDefault="00D32AE7" w:rsidP="00131C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 determină care obiective au fost realizate la oră.</w:t>
            </w:r>
          </w:p>
          <w:p w14:paraId="1C1DD6A1" w14:textId="77777777" w:rsidR="00D32AE7" w:rsidRPr="0077433E" w:rsidRDefault="00D32AE7" w:rsidP="00131CC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 deduc concluziile privind activitatea clasei în ansamblu și a unor elevi în particular.</w:t>
            </w:r>
          </w:p>
          <w:p w14:paraId="350AC8DA" w14:textId="77777777" w:rsidR="00131CCD" w:rsidRPr="0077433E" w:rsidRDefault="00131CCD" w:rsidP="00131CC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Tema pentru acasă: </w:t>
            </w:r>
          </w:p>
          <w:p w14:paraId="79C81AE6" w14:textId="6FD8DE3F" w:rsidR="00131CCD" w:rsidRPr="0077433E" w:rsidRDefault="00131CCD" w:rsidP="00131CC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învățat: </w:t>
            </w:r>
            <w:r w:rsidRPr="0077433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o-RO"/>
              </w:rPr>
              <w:t>§</w:t>
            </w:r>
            <w:r w:rsidR="00BA47B0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 Triunghiuri asemenea,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Criterii de asemănare</w:t>
            </w:r>
            <w:r w:rsidR="00BA47B0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 triunghiurilor,</w:t>
            </w: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p.138, </w:t>
            </w:r>
          </w:p>
          <w:p w14:paraId="0CBCE33E" w14:textId="3976C10A" w:rsidR="00131CCD" w:rsidRPr="0077433E" w:rsidRDefault="00131CCD" w:rsidP="00131CC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repetat: Definiția </w:t>
            </w:r>
            <w:proofErr w:type="spellStart"/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triughiurilor</w:t>
            </w:r>
            <w:proofErr w:type="spellEnd"/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asemenea, TFA.</w:t>
            </w:r>
          </w:p>
          <w:p w14:paraId="1D1A9BA2" w14:textId="77777777" w:rsidR="00C37624" w:rsidRPr="0077433E" w:rsidRDefault="00131CCD" w:rsidP="00131CC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rezolvat: </w:t>
            </w:r>
          </w:p>
          <w:p w14:paraId="101D783A" w14:textId="709F55ED" w:rsidR="00C37624" w:rsidRPr="0077433E" w:rsidRDefault="00F82E42" w:rsidP="00C37624">
            <w:pPr>
              <w:pStyle w:val="Listparagraf"/>
              <w:numPr>
                <w:ilvl w:val="0"/>
                <w:numId w:val="18"/>
              </w:numPr>
              <w:spacing w:line="276" w:lineRule="auto"/>
              <w:rPr>
                <w:lang w:val="ro-RO"/>
              </w:rPr>
            </w:pPr>
            <w:r w:rsidRPr="0077433E">
              <w:rPr>
                <w:lang w:val="ro-RO"/>
              </w:rPr>
              <w:t>pr.5</w:t>
            </w:r>
            <w:r w:rsidR="00C37624" w:rsidRPr="0077433E">
              <w:rPr>
                <w:lang w:val="ro-RO"/>
              </w:rPr>
              <w:t xml:space="preserve"> Adevărat sau Fals ?</w:t>
            </w:r>
          </w:p>
          <w:p w14:paraId="2BB0666D" w14:textId="1608A46B" w:rsidR="00C37624" w:rsidRPr="0077433E" w:rsidRDefault="00C37624" w:rsidP="00C37624">
            <w:pPr>
              <w:pStyle w:val="Listparagraf"/>
              <w:numPr>
                <w:ilvl w:val="0"/>
                <w:numId w:val="23"/>
              </w:numPr>
              <w:spacing w:line="276" w:lineRule="auto"/>
              <w:rPr>
                <w:lang w:val="ro-RO"/>
              </w:rPr>
            </w:pPr>
            <w:r w:rsidRPr="0077433E">
              <w:rPr>
                <w:lang w:val="ro-RO"/>
              </w:rPr>
              <w:t>Triunghiurile dreptunghice isoscele sunt asemenea.</w:t>
            </w:r>
          </w:p>
          <w:p w14:paraId="64985A89" w14:textId="6B20E047" w:rsidR="00C37624" w:rsidRPr="0077433E" w:rsidRDefault="00C37624" w:rsidP="00C37624">
            <w:pPr>
              <w:pStyle w:val="Listparagraf"/>
              <w:numPr>
                <w:ilvl w:val="0"/>
                <w:numId w:val="23"/>
              </w:numPr>
              <w:spacing w:line="276" w:lineRule="auto"/>
              <w:rPr>
                <w:lang w:val="ro-RO"/>
              </w:rPr>
            </w:pPr>
            <w:r w:rsidRPr="0077433E">
              <w:rPr>
                <w:lang w:val="ro-RO"/>
              </w:rPr>
              <w:t xml:space="preserve">Dacă  </w:t>
            </w:r>
            <m:oMath>
              <m:r>
                <w:rPr>
                  <w:rFonts w:ascii="Cambria Math" w:hAnsi="Cambria Math"/>
                  <w:lang w:val="ro-RO"/>
                </w:rPr>
                <m:t>∆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lang w:val="ro-RO"/>
                </w:rPr>
                <m:t>ABC~∆BAC</m:t>
              </m:r>
            </m:oMath>
            <w:r w:rsidRPr="0077433E">
              <w:rPr>
                <w:lang w:val="ro-RO"/>
              </w:rPr>
              <w:t xml:space="preserve">, atunci </w:t>
            </w:r>
            <m:oMath>
              <m:r>
                <w:rPr>
                  <w:rFonts w:ascii="Cambria Math" w:hAnsi="Cambria Math"/>
                  <w:lang w:val="ro-RO"/>
                </w:rPr>
                <m:t>∆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lang w:val="ro-RO"/>
                </w:rPr>
                <m:t>CBA</m:t>
              </m:r>
            </m:oMath>
            <w:r w:rsidRPr="0077433E">
              <w:rPr>
                <w:lang w:val="ro-RO"/>
              </w:rPr>
              <w:t xml:space="preserve"> este echilateral.</w:t>
            </w:r>
          </w:p>
          <w:p w14:paraId="674904BE" w14:textId="6043741E" w:rsidR="00C37624" w:rsidRPr="0077433E" w:rsidRDefault="00C37624" w:rsidP="00C37624">
            <w:pPr>
              <w:pStyle w:val="Listparagraf"/>
              <w:numPr>
                <w:ilvl w:val="0"/>
                <w:numId w:val="23"/>
              </w:numPr>
              <w:spacing w:line="276" w:lineRule="auto"/>
              <w:rPr>
                <w:lang w:val="ro-RO"/>
              </w:rPr>
            </w:pPr>
            <w:r w:rsidRPr="0077433E">
              <w:rPr>
                <w:lang w:val="ro-RO"/>
              </w:rPr>
              <w:t xml:space="preserve">Dacă </w:t>
            </w:r>
            <m:oMath>
              <m:r>
                <w:rPr>
                  <w:rFonts w:ascii="Cambria Math" w:hAnsi="Cambria Math"/>
                  <w:lang w:val="ro-RO"/>
                </w:rPr>
                <m:t>∆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lang w:val="ro-RO"/>
                </w:rPr>
                <m:t>ABC</m:t>
              </m:r>
              <m:r>
                <w:rPr>
                  <w:rFonts w:ascii="Cambria Math" w:eastAsia="Cambria Math" w:hAnsi="Cambria Math"/>
                  <w:lang w:val="ro-RO"/>
                </w:rPr>
                <m:t>~∆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lang w:val="ro-RO"/>
                </w:rPr>
                <m:t xml:space="preserve">CBA </m:t>
              </m:r>
            </m:oMath>
            <w:r w:rsidRPr="0077433E">
              <w:rPr>
                <w:lang w:val="ro-RO"/>
              </w:rPr>
              <w:t>și m(</w:t>
            </w:r>
            <m:oMath>
              <m:r>
                <w:rPr>
                  <w:rFonts w:ascii="Cambria Math" w:hAnsi="Cambria Math"/>
                  <w:lang w:val="ro-RO"/>
                </w:rPr>
                <m:t>&lt;</m:t>
              </m:r>
            </m:oMath>
            <w:r w:rsidRPr="0077433E">
              <w:rPr>
                <w:lang w:val="ro-RO"/>
              </w:rPr>
              <w:t>A)=60</w:t>
            </w:r>
            <m:oMath>
              <m:r>
                <w:rPr>
                  <w:rFonts w:ascii="Cambria Math" w:hAnsi="Cambria Math"/>
                  <w:lang w:val="ro-RO"/>
                </w:rPr>
                <m:t>°</m:t>
              </m:r>
            </m:oMath>
            <w:r w:rsidRPr="0077433E">
              <w:rPr>
                <w:lang w:val="ro-RO"/>
              </w:rPr>
              <w:t xml:space="preserve">, atunci </w:t>
            </w:r>
            <m:oMath>
              <m:r>
                <w:rPr>
                  <w:rFonts w:ascii="Cambria Math" w:hAnsi="Cambria Math"/>
                  <w:lang w:val="ro-RO"/>
                </w:rPr>
                <m:t>∆</m:t>
              </m:r>
              <m:r>
                <w:rPr>
                  <w:rFonts w:ascii="Cambria Math" w:eastAsia="Cambria Math" w:hAnsi="Cambria Math"/>
                  <w:lang w:val="ro-RO"/>
                </w:rPr>
                <m:t xml:space="preserve">ABC 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lang w:val="ro-RO"/>
                </w:rPr>
                <m:t>este</m:t>
              </m:r>
              <m:r>
                <w:rPr>
                  <w:rFonts w:ascii="Cambria Math" w:eastAsia="Cambria Math" w:hAnsi="Cambria Math"/>
                  <w:lang w:val="ro-RO"/>
                </w:rPr>
                <m:t xml:space="preserve"> </m:t>
              </m:r>
            </m:oMath>
            <w:r w:rsidRPr="0077433E">
              <w:rPr>
                <w:lang w:val="ro-RO"/>
              </w:rPr>
              <w:t>echilateral.</w:t>
            </w:r>
          </w:p>
          <w:p w14:paraId="3F9FFE8B" w14:textId="5E9A2688" w:rsidR="00860BA2" w:rsidRPr="0077433E" w:rsidRDefault="00131CCD" w:rsidP="00C37624">
            <w:pPr>
              <w:pStyle w:val="Listparagraf"/>
              <w:numPr>
                <w:ilvl w:val="0"/>
                <w:numId w:val="18"/>
              </w:numPr>
              <w:spacing w:line="276" w:lineRule="auto"/>
              <w:rPr>
                <w:lang w:val="ro-RO"/>
              </w:rPr>
            </w:pPr>
            <w:r w:rsidRPr="0077433E">
              <w:rPr>
                <w:lang w:val="ro-RO"/>
              </w:rPr>
              <w:t xml:space="preserve"> </w:t>
            </w:r>
            <w:r w:rsidR="00F82E42" w:rsidRPr="0077433E">
              <w:rPr>
                <w:lang w:val="ro-RO"/>
              </w:rPr>
              <w:t xml:space="preserve">pr.6 </w:t>
            </w:r>
            <w:r w:rsidRPr="0077433E">
              <w:rPr>
                <w:lang w:val="ro-RO"/>
              </w:rPr>
              <w:t>(a</w:t>
            </w:r>
            <w:r w:rsidR="00F82E42" w:rsidRPr="0077433E">
              <w:rPr>
                <w:lang w:val="ro-RO"/>
              </w:rPr>
              <w:t>,</w:t>
            </w:r>
            <w:r w:rsidR="00B15CCB" w:rsidRPr="0077433E">
              <w:rPr>
                <w:lang w:val="ro-RO"/>
              </w:rPr>
              <w:t xml:space="preserve"> </w:t>
            </w:r>
            <w:r w:rsidR="00F82E42" w:rsidRPr="0077433E">
              <w:rPr>
                <w:lang w:val="ro-RO"/>
              </w:rPr>
              <w:t>b</w:t>
            </w:r>
            <w:r w:rsidR="00860BA2" w:rsidRPr="0077433E">
              <w:rPr>
                <w:lang w:val="ro-RO"/>
              </w:rPr>
              <w:t>) Triunghiurile ABC și DEF sunt asemenea. Aflați</w:t>
            </w:r>
            <w:r w:rsidR="00B15CCB" w:rsidRPr="0077433E">
              <w:rPr>
                <w:lang w:val="ro-RO"/>
              </w:rPr>
              <w:t xml:space="preserve"> </w:t>
            </w:r>
            <w:r w:rsidR="00860BA2" w:rsidRPr="0077433E">
              <w:rPr>
                <w:lang w:val="ro-RO"/>
              </w:rPr>
              <w:t>:</w:t>
            </w:r>
          </w:p>
          <w:p w14:paraId="45FECBA6" w14:textId="0CFA1E03" w:rsidR="00860BA2" w:rsidRPr="0077433E" w:rsidRDefault="00860BA2" w:rsidP="00860BA2">
            <w:pPr>
              <w:pStyle w:val="Listparagraf"/>
              <w:numPr>
                <w:ilvl w:val="0"/>
                <w:numId w:val="24"/>
              </w:numPr>
              <w:spacing w:line="276" w:lineRule="auto"/>
              <w:rPr>
                <w:lang w:val="ro-RO"/>
              </w:rPr>
            </w:pPr>
            <w:r w:rsidRPr="0077433E">
              <w:rPr>
                <w:lang w:val="ro-RO"/>
              </w:rPr>
              <w:t xml:space="preserve">perimetrul triunghiului ABC, dacă perimetrul triunghiului DEF este egal cu 22 cm și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AB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DE</m:t>
                  </m:r>
                </m:den>
              </m:f>
            </m:oMath>
            <w:r w:rsidRPr="0077433E">
              <w:rPr>
                <w:lang w:val="ro-RO"/>
              </w:rPr>
              <w:t>=1,5.</w:t>
            </w:r>
          </w:p>
          <w:p w14:paraId="45742EE2" w14:textId="40DFFD18" w:rsidR="00860BA2" w:rsidRPr="0077433E" w:rsidRDefault="00860BA2" w:rsidP="00860BA2">
            <w:pPr>
              <w:pStyle w:val="Listparagraf"/>
              <w:numPr>
                <w:ilvl w:val="0"/>
                <w:numId w:val="24"/>
              </w:numPr>
              <w:spacing w:line="276" w:lineRule="auto"/>
              <w:rPr>
                <w:lang w:val="ro-RO"/>
              </w:rPr>
            </w:pPr>
            <w:r w:rsidRPr="0077433E">
              <w:rPr>
                <w:lang w:val="ro-RO"/>
              </w:rPr>
              <w:lastRenderedPageBreak/>
              <w:t xml:space="preserve">coeficientul de proporționalitate, dacă perimetrul triunghiului ABC este de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o-RO"/>
                    </w:rPr>
                    <m:t>5</m:t>
                  </m:r>
                </m:e>
              </m:rad>
            </m:oMath>
            <w:r w:rsidRPr="0077433E">
              <w:rPr>
                <w:lang w:val="ro-RO"/>
              </w:rPr>
              <w:t xml:space="preserve"> ori mai mare decât al triunghiului DEF.</w:t>
            </w:r>
          </w:p>
          <w:p w14:paraId="70E237CD" w14:textId="3FDD0029" w:rsidR="00860BA2" w:rsidRPr="0077433E" w:rsidRDefault="00131CCD" w:rsidP="00C37624">
            <w:pPr>
              <w:pStyle w:val="Listparagraf"/>
              <w:numPr>
                <w:ilvl w:val="0"/>
                <w:numId w:val="18"/>
              </w:numPr>
              <w:spacing w:line="276" w:lineRule="auto"/>
              <w:rPr>
                <w:lang w:val="ro-RO"/>
              </w:rPr>
            </w:pPr>
            <w:r w:rsidRPr="0077433E">
              <w:rPr>
                <w:lang w:val="ro-RO"/>
              </w:rPr>
              <w:t xml:space="preserve"> </w:t>
            </w:r>
            <w:r w:rsidR="00F82E42" w:rsidRPr="0077433E">
              <w:rPr>
                <w:lang w:val="ro-RO"/>
              </w:rPr>
              <w:t>pr.12</w:t>
            </w:r>
            <w:r w:rsidR="00860BA2" w:rsidRPr="0077433E">
              <w:rPr>
                <w:lang w:val="ro-RO"/>
              </w:rPr>
              <w:t xml:space="preserve"> Aflați lungimile laturilor unui triunghi cu perimetrul de 52 cm, dacă el este asemenea cu un triunghi cu laturile de 15 cm,</w:t>
            </w:r>
            <w:r w:rsidR="00762525" w:rsidRPr="0077433E">
              <w:rPr>
                <w:lang w:val="ro-RO"/>
              </w:rPr>
              <w:t xml:space="preserve"> </w:t>
            </w:r>
            <w:r w:rsidR="00860BA2" w:rsidRPr="0077433E">
              <w:rPr>
                <w:lang w:val="ro-RO"/>
              </w:rPr>
              <w:t>20 cm și 30 cm.</w:t>
            </w:r>
            <w:r w:rsidRPr="0077433E">
              <w:rPr>
                <w:b/>
                <w:lang w:val="ro-RO"/>
              </w:rPr>
              <w:t xml:space="preserve"> </w:t>
            </w:r>
          </w:p>
          <w:p w14:paraId="45667466" w14:textId="20224E73" w:rsidR="00131CCD" w:rsidRPr="0077433E" w:rsidRDefault="00F82E42" w:rsidP="00762525">
            <w:pPr>
              <w:pStyle w:val="Listparagraf"/>
              <w:numPr>
                <w:ilvl w:val="0"/>
                <w:numId w:val="18"/>
              </w:numPr>
              <w:spacing w:line="276" w:lineRule="auto"/>
              <w:rPr>
                <w:lang w:val="ro-RO"/>
              </w:rPr>
            </w:pPr>
            <w:r w:rsidRPr="0077433E">
              <w:rPr>
                <w:lang w:val="ro-RO"/>
              </w:rPr>
              <w:t>pr.13 (b)</w:t>
            </w:r>
            <w:r w:rsidR="00762525" w:rsidRPr="0077433E">
              <w:rPr>
                <w:lang w:val="ro-RO"/>
              </w:rPr>
              <w:t xml:space="preserve"> Examinați desenul și aflați x, </w:t>
            </w:r>
            <w:r w:rsidRPr="0077433E">
              <w:rPr>
                <w:lang w:val="ro-RO"/>
              </w:rPr>
              <w:t>pag</w:t>
            </w:r>
            <w:r w:rsidR="00131CCD" w:rsidRPr="0077433E">
              <w:rPr>
                <w:lang w:val="ro-RO"/>
              </w:rPr>
              <w:t>140</w:t>
            </w:r>
            <w:r w:rsidR="00762525" w:rsidRPr="0077433E">
              <w:rPr>
                <w:lang w:val="ro-RO"/>
              </w:rPr>
              <w:t>.</w:t>
            </w:r>
          </w:p>
          <w:p w14:paraId="0A8D27E3" w14:textId="5AC5257E" w:rsidR="00A96E5E" w:rsidRPr="0077433E" w:rsidRDefault="00A96E5E" w:rsidP="00131CC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Indicație pr.13(b)</w:t>
            </w:r>
            <w:r w:rsidR="00B15CCB"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: </w:t>
            </w:r>
          </w:p>
          <w:p w14:paraId="39593B55" w14:textId="0430EF5D" w:rsidR="00A96E5E" w:rsidRPr="0077433E" w:rsidRDefault="00A96E5E" w:rsidP="00131CC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Se aplică criteriul UU de asemănare a triunghiurilor, se obțin rapoartele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x+2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 xml:space="preserve"> x-1</m:t>
                  </m:r>
                </m:den>
              </m:f>
            </m:oMath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12,6</m:t>
                  </m:r>
                </m:den>
              </m:f>
            </m:oMath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.</w:t>
            </w:r>
          </w:p>
          <w:p w14:paraId="0FB1F503" w14:textId="77777777" w:rsidR="00F43168" w:rsidRPr="0077433E" w:rsidRDefault="00F43168" w:rsidP="00D32AE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28" w:type="dxa"/>
          </w:tcPr>
          <w:p w14:paraId="5A31203B" w14:textId="6B13FC87" w:rsidR="00D32AE7" w:rsidRPr="0077433E" w:rsidRDefault="00E1457A" w:rsidP="00B15C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lastRenderedPageBreak/>
              <w:t>7</w:t>
            </w:r>
          </w:p>
          <w:p w14:paraId="47371817" w14:textId="77777777" w:rsidR="00F43168" w:rsidRPr="0077433E" w:rsidRDefault="00F43168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85ED990" w14:textId="77777777" w:rsidR="00131CCD" w:rsidRPr="0077433E" w:rsidRDefault="00131CC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2C9BE83" w14:textId="77777777" w:rsidR="00131CCD" w:rsidRPr="0077433E" w:rsidRDefault="00131CC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C28A704" w14:textId="77777777" w:rsidR="00131CCD" w:rsidRPr="0077433E" w:rsidRDefault="00131CC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2B39D9E" w14:textId="77777777" w:rsidR="00131CCD" w:rsidRPr="0077433E" w:rsidRDefault="00131CC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E23BF0D" w14:textId="77777777" w:rsidR="00131CCD" w:rsidRPr="0077433E" w:rsidRDefault="00131CC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9AD3BFC" w14:textId="77777777" w:rsidR="00B15CCB" w:rsidRPr="0077433E" w:rsidRDefault="00B15CCB" w:rsidP="00131C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B92FFBD" w14:textId="1E526303" w:rsidR="00131CCD" w:rsidRPr="0077433E" w:rsidRDefault="00131CCD" w:rsidP="00131C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3</w:t>
            </w:r>
            <w:r w:rsidR="00B15CCB"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</w:p>
          <w:p w14:paraId="7EE085FE" w14:textId="77777777" w:rsidR="00F82E42" w:rsidRPr="0077433E" w:rsidRDefault="00F82E42" w:rsidP="00131C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DB6095C" w14:textId="77777777" w:rsidR="00F82E42" w:rsidRPr="0077433E" w:rsidRDefault="00F82E42" w:rsidP="00131C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649125D" w14:textId="77777777" w:rsidR="00F82E42" w:rsidRPr="0077433E" w:rsidRDefault="00F82E42" w:rsidP="00131C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29D5667" w14:textId="77777777" w:rsidR="00F82E42" w:rsidRPr="0077433E" w:rsidRDefault="00F82E42" w:rsidP="00131C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6342C6B" w14:textId="77777777" w:rsidR="00F82E42" w:rsidRPr="0077433E" w:rsidRDefault="00F82E42" w:rsidP="00131C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448ED71" w14:textId="77777777" w:rsidR="00F82E42" w:rsidRPr="0077433E" w:rsidRDefault="00F82E42" w:rsidP="00131C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217DC9E" w14:textId="77777777" w:rsidR="00F82E42" w:rsidRPr="0077433E" w:rsidRDefault="00F82E42" w:rsidP="00131C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DCE2BF8" w14:textId="77777777" w:rsidR="00F82E42" w:rsidRPr="0077433E" w:rsidRDefault="00F82E42" w:rsidP="00131C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858B46C" w14:textId="77777777" w:rsidR="00F82E42" w:rsidRPr="0077433E" w:rsidRDefault="00F82E42" w:rsidP="00131C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01E4A8F" w14:textId="77777777" w:rsidR="00F82E42" w:rsidRPr="0077433E" w:rsidRDefault="00F82E42" w:rsidP="00F82E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8031702" w14:textId="77777777" w:rsidR="00F82E42" w:rsidRPr="0077433E" w:rsidRDefault="00F82E42" w:rsidP="00F82E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911235F" w14:textId="30FE7A1E" w:rsidR="00F82E42" w:rsidRPr="0077433E" w:rsidRDefault="00B15CCB" w:rsidP="00F82E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2</w:t>
            </w:r>
          </w:p>
        </w:tc>
        <w:tc>
          <w:tcPr>
            <w:tcW w:w="1752" w:type="dxa"/>
          </w:tcPr>
          <w:p w14:paraId="160D894A" w14:textId="38D359CF" w:rsidR="00D32AE7" w:rsidRPr="0077433E" w:rsidRDefault="00B15CCB" w:rsidP="00D32A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Evaluare</w:t>
            </w:r>
            <w:r w:rsidR="00D32AE7"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formativă</w:t>
            </w:r>
          </w:p>
          <w:p w14:paraId="0ECA5744" w14:textId="77777777" w:rsidR="00F43168" w:rsidRPr="0077433E" w:rsidRDefault="00D32AE7" w:rsidP="00E145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Fișe de lucru</w:t>
            </w:r>
          </w:p>
          <w:p w14:paraId="42A31EDF" w14:textId="77777777" w:rsidR="00131CCD" w:rsidRPr="0077433E" w:rsidRDefault="00131CCD" w:rsidP="00D32AE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A1BE110" w14:textId="77777777" w:rsidR="00131CCD" w:rsidRPr="0077433E" w:rsidRDefault="00131CCD" w:rsidP="00D32AE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BB90E6A" w14:textId="77777777" w:rsidR="00131CCD" w:rsidRPr="0077433E" w:rsidRDefault="00131CCD" w:rsidP="00D32AE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971476A" w14:textId="77777777" w:rsidR="00131CCD" w:rsidRPr="0077433E" w:rsidRDefault="00131CCD" w:rsidP="00D32AE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1ECE338" w14:textId="77777777" w:rsidR="00131CCD" w:rsidRPr="0077433E" w:rsidRDefault="00131CCD" w:rsidP="00131C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27D5CC56" w14:textId="77777777" w:rsidR="00131CCD" w:rsidRPr="0077433E" w:rsidRDefault="00131CCD" w:rsidP="00131C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74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Activitate frontală</w:t>
            </w:r>
          </w:p>
          <w:p w14:paraId="6186BE97" w14:textId="556AB367" w:rsidR="00131CCD" w:rsidRPr="0077433E" w:rsidRDefault="00131CCD" w:rsidP="00D32AE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1B48936" w14:textId="77777777" w:rsidR="00D373CA" w:rsidRPr="0077433E" w:rsidRDefault="00D373CA">
      <w:pPr>
        <w:spacing w:line="276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</w:pPr>
    </w:p>
    <w:p w14:paraId="2600A646" w14:textId="77777777" w:rsidR="00D373CA" w:rsidRPr="0077433E" w:rsidRDefault="00D373CA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sectPr w:rsidR="00D373CA" w:rsidRPr="0077433E" w:rsidSect="007654E1">
      <w:pgSz w:w="16838" w:h="11906" w:orient="landscape"/>
      <w:pgMar w:top="851" w:right="1134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57D"/>
    <w:multiLevelType w:val="multilevel"/>
    <w:tmpl w:val="58AEA844"/>
    <w:lvl w:ilvl="0">
      <w:start w:val="7"/>
      <w:numFmt w:val="decimal"/>
      <w:lvlText w:val="%1"/>
      <w:lvlJc w:val="left"/>
      <w:pPr>
        <w:ind w:left="1843" w:hanging="360"/>
      </w:pPr>
    </w:lvl>
    <w:lvl w:ilvl="1">
      <w:start w:val="1"/>
      <w:numFmt w:val="decimal"/>
      <w:lvlText w:val="%1.%2"/>
      <w:lvlJc w:val="left"/>
      <w:pPr>
        <w:ind w:left="1843" w:hanging="360"/>
      </w:pPr>
    </w:lvl>
    <w:lvl w:ilvl="2">
      <w:start w:val="1"/>
      <w:numFmt w:val="decimal"/>
      <w:lvlText w:val="%1.%2.%3"/>
      <w:lvlJc w:val="left"/>
      <w:pPr>
        <w:ind w:left="2203" w:hanging="720"/>
      </w:pPr>
    </w:lvl>
    <w:lvl w:ilvl="3">
      <w:start w:val="1"/>
      <w:numFmt w:val="decimal"/>
      <w:lvlText w:val="%1.%2.%3.%4"/>
      <w:lvlJc w:val="left"/>
      <w:pPr>
        <w:ind w:left="2203" w:hanging="720"/>
      </w:pPr>
    </w:lvl>
    <w:lvl w:ilvl="4">
      <w:start w:val="1"/>
      <w:numFmt w:val="decimal"/>
      <w:lvlText w:val="%1.%2.%3.%4.%5"/>
      <w:lvlJc w:val="left"/>
      <w:pPr>
        <w:ind w:left="2563" w:hanging="1080"/>
      </w:pPr>
    </w:lvl>
    <w:lvl w:ilvl="5">
      <w:start w:val="1"/>
      <w:numFmt w:val="decimal"/>
      <w:lvlText w:val="%1.%2.%3.%4.%5.%6"/>
      <w:lvlJc w:val="left"/>
      <w:pPr>
        <w:ind w:left="2563" w:hanging="1080"/>
      </w:pPr>
    </w:lvl>
    <w:lvl w:ilvl="6">
      <w:start w:val="1"/>
      <w:numFmt w:val="decimal"/>
      <w:lvlText w:val="%1.%2.%3.%4.%5.%6.%7"/>
      <w:lvlJc w:val="left"/>
      <w:pPr>
        <w:ind w:left="2923" w:hanging="1440"/>
      </w:pPr>
    </w:lvl>
    <w:lvl w:ilvl="7">
      <w:start w:val="1"/>
      <w:numFmt w:val="decimal"/>
      <w:lvlText w:val="%1.%2.%3.%4.%5.%6.%7.%8"/>
      <w:lvlJc w:val="left"/>
      <w:pPr>
        <w:ind w:left="2923" w:hanging="1440"/>
      </w:pPr>
    </w:lvl>
    <w:lvl w:ilvl="8">
      <w:start w:val="1"/>
      <w:numFmt w:val="decimal"/>
      <w:lvlText w:val="%1.%2.%3.%4.%5.%6.%7.%8.%9"/>
      <w:lvlJc w:val="left"/>
      <w:pPr>
        <w:ind w:left="3283" w:hanging="1800"/>
      </w:pPr>
    </w:lvl>
  </w:abstractNum>
  <w:abstractNum w:abstractNumId="1" w15:restartNumberingAfterBreak="0">
    <w:nsid w:val="07B67870"/>
    <w:multiLevelType w:val="multilevel"/>
    <w:tmpl w:val="677C78A6"/>
    <w:lvl w:ilvl="0">
      <w:start w:val="1"/>
      <w:numFmt w:val="bullet"/>
      <w:lvlText w:val="⮚"/>
      <w:lvlJc w:val="left"/>
      <w:pPr>
        <w:ind w:left="783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A30660"/>
    <w:multiLevelType w:val="hybridMultilevel"/>
    <w:tmpl w:val="7C2AB9C8"/>
    <w:lvl w:ilvl="0" w:tplc="061EF9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E24AC"/>
    <w:multiLevelType w:val="multilevel"/>
    <w:tmpl w:val="3ED028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767A13"/>
    <w:multiLevelType w:val="hybridMultilevel"/>
    <w:tmpl w:val="8DDC9C02"/>
    <w:lvl w:ilvl="0" w:tplc="71289A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F3180E"/>
    <w:multiLevelType w:val="multilevel"/>
    <w:tmpl w:val="F1F01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7F259D"/>
    <w:multiLevelType w:val="hybridMultilevel"/>
    <w:tmpl w:val="B544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33A50"/>
    <w:multiLevelType w:val="hybridMultilevel"/>
    <w:tmpl w:val="A09E5E38"/>
    <w:lvl w:ilvl="0" w:tplc="0AE65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="Garamond" w:cstheme="minorBidi"/>
        <w:color w:val="auto"/>
      </w:rPr>
    </w:lvl>
    <w:lvl w:ilvl="1" w:tplc="A8BCA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6D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00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23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E4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28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62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20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6582915"/>
    <w:multiLevelType w:val="multilevel"/>
    <w:tmpl w:val="8BC8FA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8CE0442"/>
    <w:multiLevelType w:val="multilevel"/>
    <w:tmpl w:val="8A08FD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1F8793B"/>
    <w:multiLevelType w:val="multilevel"/>
    <w:tmpl w:val="5F3E28D6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65644"/>
    <w:multiLevelType w:val="hybridMultilevel"/>
    <w:tmpl w:val="A2A622B4"/>
    <w:lvl w:ilvl="0" w:tplc="EA9C27B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6728B"/>
    <w:multiLevelType w:val="hybridMultilevel"/>
    <w:tmpl w:val="70F040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35251"/>
    <w:multiLevelType w:val="multilevel"/>
    <w:tmpl w:val="E6841440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A1E7AD3"/>
    <w:multiLevelType w:val="multilevel"/>
    <w:tmpl w:val="AA6A1C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8709C"/>
    <w:multiLevelType w:val="hybridMultilevel"/>
    <w:tmpl w:val="C218B856"/>
    <w:lvl w:ilvl="0" w:tplc="29669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A423B"/>
    <w:multiLevelType w:val="multilevel"/>
    <w:tmpl w:val="2AFECB2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5FCB3871"/>
    <w:multiLevelType w:val="multilevel"/>
    <w:tmpl w:val="F300FAB4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F24C3"/>
    <w:multiLevelType w:val="multilevel"/>
    <w:tmpl w:val="E4FC473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 w15:restartNumberingAfterBreak="0">
    <w:nsid w:val="685001A0"/>
    <w:multiLevelType w:val="multilevel"/>
    <w:tmpl w:val="0F34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311CB"/>
    <w:multiLevelType w:val="multilevel"/>
    <w:tmpl w:val="87F2E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51C104F"/>
    <w:multiLevelType w:val="multilevel"/>
    <w:tmpl w:val="B4B86F7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7B1236ED"/>
    <w:multiLevelType w:val="hybridMultilevel"/>
    <w:tmpl w:val="A9EE815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818849">
    <w:abstractNumId w:val="0"/>
  </w:num>
  <w:num w:numId="2" w16cid:durableId="834689726">
    <w:abstractNumId w:val="16"/>
  </w:num>
  <w:num w:numId="3" w16cid:durableId="574511187">
    <w:abstractNumId w:val="14"/>
  </w:num>
  <w:num w:numId="4" w16cid:durableId="540628670">
    <w:abstractNumId w:val="22"/>
  </w:num>
  <w:num w:numId="5" w16cid:durableId="1939631216">
    <w:abstractNumId w:val="13"/>
  </w:num>
  <w:num w:numId="6" w16cid:durableId="1428303962">
    <w:abstractNumId w:val="3"/>
  </w:num>
  <w:num w:numId="7" w16cid:durableId="2118792093">
    <w:abstractNumId w:val="17"/>
  </w:num>
  <w:num w:numId="8" w16cid:durableId="635337490">
    <w:abstractNumId w:val="10"/>
  </w:num>
  <w:num w:numId="9" w16cid:durableId="1375885690">
    <w:abstractNumId w:val="20"/>
  </w:num>
  <w:num w:numId="10" w16cid:durableId="1298490457">
    <w:abstractNumId w:val="1"/>
  </w:num>
  <w:num w:numId="11" w16cid:durableId="1881621860">
    <w:abstractNumId w:val="21"/>
  </w:num>
  <w:num w:numId="12" w16cid:durableId="1826967624">
    <w:abstractNumId w:val="5"/>
  </w:num>
  <w:num w:numId="13" w16cid:durableId="1047224074">
    <w:abstractNumId w:val="8"/>
  </w:num>
  <w:num w:numId="14" w16cid:durableId="1188717114">
    <w:abstractNumId w:val="7"/>
  </w:num>
  <w:num w:numId="15" w16cid:durableId="1942638974">
    <w:abstractNumId w:val="9"/>
  </w:num>
  <w:num w:numId="16" w16cid:durableId="539435806">
    <w:abstractNumId w:val="18"/>
  </w:num>
  <w:num w:numId="17" w16cid:durableId="1663312206">
    <w:abstractNumId w:val="19"/>
  </w:num>
  <w:num w:numId="18" w16cid:durableId="1502500038">
    <w:abstractNumId w:val="12"/>
  </w:num>
  <w:num w:numId="19" w16cid:durableId="579220479">
    <w:abstractNumId w:val="15"/>
  </w:num>
  <w:num w:numId="20" w16cid:durableId="577597441">
    <w:abstractNumId w:val="6"/>
  </w:num>
  <w:num w:numId="21" w16cid:durableId="1914197501">
    <w:abstractNumId w:val="23"/>
  </w:num>
  <w:num w:numId="22" w16cid:durableId="1913543194">
    <w:abstractNumId w:val="11"/>
  </w:num>
  <w:num w:numId="23" w16cid:durableId="1626691155">
    <w:abstractNumId w:val="2"/>
  </w:num>
  <w:num w:numId="24" w16cid:durableId="1760448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CA"/>
    <w:rsid w:val="0005759D"/>
    <w:rsid w:val="00091134"/>
    <w:rsid w:val="00126DBD"/>
    <w:rsid w:val="00131CCD"/>
    <w:rsid w:val="00131E7E"/>
    <w:rsid w:val="001E62A7"/>
    <w:rsid w:val="001F7235"/>
    <w:rsid w:val="0020769E"/>
    <w:rsid w:val="00281D04"/>
    <w:rsid w:val="002E7595"/>
    <w:rsid w:val="002F1AF9"/>
    <w:rsid w:val="00311EB7"/>
    <w:rsid w:val="003478AF"/>
    <w:rsid w:val="00350163"/>
    <w:rsid w:val="00355911"/>
    <w:rsid w:val="0041222B"/>
    <w:rsid w:val="00451A9D"/>
    <w:rsid w:val="004A21CC"/>
    <w:rsid w:val="004B2DDF"/>
    <w:rsid w:val="004F010E"/>
    <w:rsid w:val="00567813"/>
    <w:rsid w:val="00597B6C"/>
    <w:rsid w:val="005D55B5"/>
    <w:rsid w:val="006630BD"/>
    <w:rsid w:val="00762525"/>
    <w:rsid w:val="007654E1"/>
    <w:rsid w:val="0077433E"/>
    <w:rsid w:val="00792827"/>
    <w:rsid w:val="007A20D6"/>
    <w:rsid w:val="007F0207"/>
    <w:rsid w:val="00816FFB"/>
    <w:rsid w:val="00847E0E"/>
    <w:rsid w:val="008512E5"/>
    <w:rsid w:val="00860BA2"/>
    <w:rsid w:val="008B4AE2"/>
    <w:rsid w:val="008D6C73"/>
    <w:rsid w:val="008F616B"/>
    <w:rsid w:val="008F6C05"/>
    <w:rsid w:val="00950CAD"/>
    <w:rsid w:val="00966B6A"/>
    <w:rsid w:val="009D75B7"/>
    <w:rsid w:val="00A54AE4"/>
    <w:rsid w:val="00A96E5E"/>
    <w:rsid w:val="00AA4784"/>
    <w:rsid w:val="00AB3892"/>
    <w:rsid w:val="00AD4994"/>
    <w:rsid w:val="00AE5916"/>
    <w:rsid w:val="00AF3A88"/>
    <w:rsid w:val="00B04A9B"/>
    <w:rsid w:val="00B15CCB"/>
    <w:rsid w:val="00B255FB"/>
    <w:rsid w:val="00B44D77"/>
    <w:rsid w:val="00B47DB7"/>
    <w:rsid w:val="00BA47B0"/>
    <w:rsid w:val="00BA5B68"/>
    <w:rsid w:val="00BE7786"/>
    <w:rsid w:val="00C37624"/>
    <w:rsid w:val="00CB7A61"/>
    <w:rsid w:val="00CF25EB"/>
    <w:rsid w:val="00D32AE7"/>
    <w:rsid w:val="00D373CA"/>
    <w:rsid w:val="00D65AD6"/>
    <w:rsid w:val="00DF4E35"/>
    <w:rsid w:val="00E1457A"/>
    <w:rsid w:val="00E31ED5"/>
    <w:rsid w:val="00E96758"/>
    <w:rsid w:val="00EB23ED"/>
    <w:rsid w:val="00EC444F"/>
    <w:rsid w:val="00F15862"/>
    <w:rsid w:val="00F321CC"/>
    <w:rsid w:val="00F43168"/>
    <w:rsid w:val="00F44753"/>
    <w:rsid w:val="00F76DD2"/>
    <w:rsid w:val="00F82E42"/>
    <w:rsid w:val="00FD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27AF"/>
  <w15:docId w15:val="{8D08E638-F02F-4971-A058-C3117396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7595"/>
  </w:style>
  <w:style w:type="paragraph" w:styleId="Titlu1">
    <w:name w:val="heading 1"/>
    <w:basedOn w:val="Normal"/>
    <w:next w:val="Normal"/>
    <w:rsid w:val="003478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rsid w:val="003478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rsid w:val="003478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rsid w:val="003478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rsid w:val="003478AF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rsid w:val="003478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rsid w:val="00347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rsid w:val="003478AF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rsid w:val="003478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E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7786"/>
    <w:rPr>
      <w:rFonts w:ascii="Tahoma" w:hAnsi="Tahoma" w:cs="Tahoma"/>
      <w:sz w:val="16"/>
      <w:szCs w:val="16"/>
    </w:rPr>
  </w:style>
  <w:style w:type="paragraph" w:styleId="Listparagraf">
    <w:name w:val="List Paragraph"/>
    <w:aliases w:val="List Paragraph 1,List Paragraph1,List Paragraph11,Абзац списка2,Абзац списка1"/>
    <w:basedOn w:val="Normal"/>
    <w:link w:val="ListparagrafCaracter"/>
    <w:uiPriority w:val="34"/>
    <w:qFormat/>
    <w:rsid w:val="008F6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"/>
    <w:link w:val="Listparagraf"/>
    <w:uiPriority w:val="34"/>
    <w:rsid w:val="00E31ED5"/>
    <w:rPr>
      <w:rFonts w:ascii="Times New Roman" w:eastAsia="Times New Roman" w:hAnsi="Times New Roman" w:cs="Times New Roman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126D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6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UNICEF</cp:lastModifiedBy>
  <cp:revision>12</cp:revision>
  <dcterms:created xsi:type="dcterms:W3CDTF">2024-05-27T12:45:00Z</dcterms:created>
  <dcterms:modified xsi:type="dcterms:W3CDTF">2024-09-27T13:28:00Z</dcterms:modified>
</cp:coreProperties>
</file>