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37BD5">
      <w:pPr>
        <w:pStyle w:val="6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  <w:t>Proiectul didactic al lecției</w:t>
      </w:r>
    </w:p>
    <w:p w14:paraId="153CC077">
      <w:pPr>
        <w:pStyle w:val="6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Disciplina: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Matematică</w:t>
      </w:r>
    </w:p>
    <w:p w14:paraId="247C573E">
      <w:pPr>
        <w:pStyle w:val="6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Clasa: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 a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IX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-a</w:t>
      </w:r>
    </w:p>
    <w:p w14:paraId="765F7FB2">
      <w:pPr>
        <w:pStyle w:val="6"/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Capitolul/Unitatea de conținut: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Funcții</w:t>
      </w:r>
    </w:p>
    <w:p w14:paraId="2EC37422">
      <w:pPr>
        <w:pStyle w:val="6"/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 xml:space="preserve">Numărul lecției în capitol (conform proiectării didactice de lungă durată):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2/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15</w:t>
      </w:r>
    </w:p>
    <w:p w14:paraId="6FA5B579">
      <w:pPr>
        <w:pStyle w:val="6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 xml:space="preserve">Subiectul lecției: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Grafiul funcției.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Transformări ale graficelor funcțiilor:translația paralelă cu axele de coordonate.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Durata lecției: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45 minute</w:t>
      </w:r>
    </w:p>
    <w:p w14:paraId="2B6BDBBB">
      <w:pPr>
        <w:pStyle w:val="6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Unități de competență:</w:t>
      </w:r>
    </w:p>
    <w:p w14:paraId="612F3737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.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1 Recunoașterea și aplicarea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terminologiei,a notațiilor aferente noțiunii de funcție în diverse contexte.</w:t>
      </w:r>
    </w:p>
    <w:p w14:paraId="1A2182BC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.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6 Justificarea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unui demers/rezultat,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obținut sau indicat,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cu referire la funcții,recurgând la argumentări,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demonstrații.</w:t>
      </w:r>
    </w:p>
    <w:p w14:paraId="24F5C918">
      <w:pPr>
        <w:pStyle w:val="6"/>
        <w:spacing w:line="36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 xml:space="preserve">Obiectivele lecției: 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>La finele lecției, elevii vor fi capabili:</w:t>
      </w:r>
    </w:p>
    <w:p w14:paraId="3775FE6C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 xml:space="preserve">O.1.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recunoască în diverse contexte graficul funcției și transformările  studiate ale acestora.</w:t>
      </w:r>
    </w:p>
    <w:p w14:paraId="6C22AA78">
      <w:pPr>
        <w:pStyle w:val="6"/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 xml:space="preserve">O.2.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justifice oral și în scris observațiile în urma realizării transformărilor graficelor funcției în diverse contexte.</w:t>
      </w:r>
    </w:p>
    <w:p w14:paraId="6174CA1A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O.3.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reprezinte graficele funcțiilor aplicând terminologia și notațiile aferente în contexte variate.</w:t>
      </w:r>
    </w:p>
    <w:p w14:paraId="0A2B7E72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 xml:space="preserve">O.4.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manifeste independență în gândire și ac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>ț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iune privind aplicarea în rezolvări de sarcini cu funcții.</w:t>
      </w:r>
    </w:p>
    <w:p w14:paraId="1B27D847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Tipul lecției: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de formare a capacităților de înțelegere a cunoștințelor.</w:t>
      </w:r>
    </w:p>
    <w:p w14:paraId="396F79B8">
      <w:pPr>
        <w:pStyle w:val="6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Tehnologii didactice:</w:t>
      </w:r>
    </w:p>
    <w:p w14:paraId="4B4FC9DC"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Forme:</w:t>
      </w:r>
    </w:p>
    <w:p w14:paraId="2FE93F20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>frontală;</w:t>
      </w:r>
    </w:p>
    <w:p w14:paraId="15BBA442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 xml:space="preserve">în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grup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>;</w:t>
      </w:r>
    </w:p>
    <w:p w14:paraId="673C10F6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>individual.</w:t>
      </w:r>
    </w:p>
    <w:p w14:paraId="24027DA7"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Metode:</w:t>
      </w:r>
    </w:p>
    <w:p w14:paraId="56502974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>metoda exercițiului;</w:t>
      </w:r>
    </w:p>
    <w:p w14:paraId="376EC4A2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>algoritmizarea;</w:t>
      </w:r>
    </w:p>
    <w:p w14:paraId="11AA5488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>problematizarea;</w:t>
      </w:r>
    </w:p>
    <w:p w14:paraId="0915ED94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>metoda lucrului cu manualul.</w:t>
      </w:r>
    </w:p>
    <w:p w14:paraId="4BE143A8"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Mijloace de învățământ:</w:t>
      </w:r>
    </w:p>
    <w:p w14:paraId="63AE87ED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>I. Achiri, A. Braiciv, O. Șpuntenco. Matematică. Manual. Clasa a VIII-a. Editura Prut Internațional. Chișinău, 2023;</w:t>
      </w:r>
    </w:p>
    <w:p w14:paraId="627A1FC1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>Computerul;</w:t>
      </w:r>
    </w:p>
    <w:p w14:paraId="1D6C50F7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>Proiectorul sau tabla interactivă;</w:t>
      </w:r>
    </w:p>
    <w:p w14:paraId="46EC3304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 xml:space="preserve"> posterul cu sarcini.</w:t>
      </w:r>
    </w:p>
    <w:p w14:paraId="22A392B7">
      <w:pPr>
        <w:pStyle w:val="6"/>
        <w:spacing w:line="36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 xml:space="preserve">Evaluarea: 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 xml:space="preserve">formativă, evaluare orală și în scris, reciprocă;  produse: problemă rezolvată, răspuns oral, exercițiu rezolvat, ; lucrare independentă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fără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 xml:space="preserve"> apreciere cu note.</w:t>
      </w:r>
    </w:p>
    <w:p w14:paraId="5B87FF9A">
      <w:pPr>
        <w:pStyle w:val="6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21A3D7B2">
      <w:pPr>
        <w:pStyle w:val="6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1B957759">
      <w:pPr>
        <w:pStyle w:val="6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004C33D7">
      <w:pPr>
        <w:pStyle w:val="6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63AAF9AE">
      <w:pPr>
        <w:pStyle w:val="6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4EE69FA6">
      <w:pPr>
        <w:pStyle w:val="6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51AF7E44">
      <w:pPr>
        <w:pStyle w:val="6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654FB72C">
      <w:pPr>
        <w:pStyle w:val="6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660F9AF9">
      <w:pPr>
        <w:pStyle w:val="6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53D1F119">
      <w:pPr>
        <w:pStyle w:val="6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1DE187D8">
      <w:pPr>
        <w:pStyle w:val="6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5BD15561">
      <w:pPr>
        <w:pStyle w:val="6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</w:pPr>
    </w:p>
    <w:p w14:paraId="57550851">
      <w:pPr>
        <w:pStyle w:val="6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  <w:sectPr>
          <w:pgSz w:w="12240" w:h="15840"/>
          <w:pgMar w:top="1440" w:right="1080" w:bottom="1440" w:left="1080" w:header="720" w:footer="720" w:gutter="0"/>
          <w:cols w:space="720" w:num="1"/>
          <w:docGrid w:linePitch="360" w:charSpace="0"/>
        </w:sectPr>
      </w:pPr>
    </w:p>
    <w:p w14:paraId="51CF39C8">
      <w:pPr>
        <w:pStyle w:val="6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  <w:t>Scenariul lecției</w:t>
      </w:r>
    </w:p>
    <w:tbl>
      <w:tblPr>
        <w:tblStyle w:val="5"/>
        <w:tblW w:w="14035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1183"/>
        <w:gridCol w:w="7809"/>
        <w:gridCol w:w="1077"/>
        <w:gridCol w:w="1910"/>
      </w:tblGrid>
      <w:tr w14:paraId="7B318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2194E960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zh-CN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14:paraId="555AD69F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zh-CN"/>
              </w:rPr>
              <w:t>Obiective</w:t>
            </w:r>
          </w:p>
        </w:tc>
        <w:tc>
          <w:tcPr>
            <w:tcW w:w="7809" w:type="dxa"/>
            <w:vAlign w:val="center"/>
          </w:tcPr>
          <w:p w14:paraId="5717FE20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zh-CN"/>
              </w:rPr>
              <w:t>Demers acțional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al lecției</w:t>
            </w:r>
          </w:p>
        </w:tc>
        <w:tc>
          <w:tcPr>
            <w:tcW w:w="1077" w:type="dxa"/>
            <w:vAlign w:val="center"/>
          </w:tcPr>
          <w:p w14:paraId="325F30A6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zh-CN"/>
              </w:rPr>
              <w:t>Timp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 în minute)</w:t>
            </w:r>
          </w:p>
        </w:tc>
        <w:tc>
          <w:tcPr>
            <w:tcW w:w="1910" w:type="dxa"/>
            <w:vAlign w:val="center"/>
          </w:tcPr>
          <w:p w14:paraId="7E48E29F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zh-CN"/>
              </w:rPr>
              <w:t>Tehnologia realizării</w:t>
            </w:r>
          </w:p>
          <w:p w14:paraId="415EB954">
            <w:pPr>
              <w:pStyle w:val="6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(Metodă/Formă 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activitate/Resurse)</w:t>
            </w:r>
          </w:p>
        </w:tc>
      </w:tr>
      <w:tr w14:paraId="7EEE0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4FA25C34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zh-CN"/>
              </w:rPr>
              <w:t>Evocare</w:t>
            </w:r>
          </w:p>
        </w:tc>
        <w:tc>
          <w:tcPr>
            <w:tcW w:w="1183" w:type="dxa"/>
          </w:tcPr>
          <w:p w14:paraId="6959610E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O1,O4</w:t>
            </w:r>
          </w:p>
        </w:tc>
        <w:tc>
          <w:tcPr>
            <w:tcW w:w="7809" w:type="dxa"/>
          </w:tcPr>
          <w:p w14:paraId="795D65DB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Momentul organizatoric.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-Care a fost tema pentru acasă?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-Ce întrebări aveți la tema pentru acasă? (Dacă este cazul ,se soluționează întrebările apărute)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Se afișează la tablă rezolvările corecte iar elevii verifică reciproc în perechi corectitudinea realizării temei pentru acasă.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Se anunță subiectul și obiectivele lecției.</w:t>
            </w:r>
          </w:p>
          <w:p w14:paraId="639F4E69">
            <w:pPr>
              <w:pStyle w:val="6"/>
              <w:spacing w:line="276" w:lineRule="auto"/>
              <w:jc w:val="left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Accesați următorul link și scrieți cinci cuvinte pe care le-ați reținut de la lecția precedentă.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instrText xml:space="preserve"> HYPERLINK "https://www.menti.com/u7fmv916t3" </w:instrTex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https://www.menti.com/u7fmv916t3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end"/>
            </w:r>
          </w:p>
          <w:p w14:paraId="65F80C41">
            <w:pPr>
              <w:pStyle w:val="6"/>
              <w:spacing w:line="276" w:lineRule="auto"/>
              <w:jc w:val="left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Apoi elevilor li se cere să exsplice fiecare cuvânt de la ecran.</w:t>
            </w:r>
          </w:p>
        </w:tc>
        <w:tc>
          <w:tcPr>
            <w:tcW w:w="1077" w:type="dxa"/>
          </w:tcPr>
          <w:p w14:paraId="2C1D842E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407346F1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1910" w:type="dxa"/>
          </w:tcPr>
          <w:p w14:paraId="15A47B64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explicația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47C35B52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F747C28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41CE9C1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0845E18B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7CDA87A">
            <w:pPr>
              <w:pStyle w:val="6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F146125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Jocul didactic</w:t>
            </w:r>
          </w:p>
        </w:tc>
      </w:tr>
      <w:tr w14:paraId="154CB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50531A49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zh-CN"/>
              </w:rPr>
              <w:t>Realizarea sensului</w:t>
            </w:r>
          </w:p>
        </w:tc>
        <w:tc>
          <w:tcPr>
            <w:tcW w:w="1183" w:type="dxa"/>
          </w:tcPr>
          <w:p w14:paraId="05CCA668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O1,O2,04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</w:t>
            </w:r>
          </w:p>
        </w:tc>
        <w:tc>
          <w:tcPr>
            <w:tcW w:w="7809" w:type="dxa"/>
          </w:tcPr>
          <w:p w14:paraId="77BFE3D8">
            <w:pPr>
              <w:pStyle w:val="6"/>
              <w:spacing w:line="276" w:lineRule="auto"/>
              <w:ind w:left="120" w:hanging="120" w:hangingChars="5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Se deschide manualul pagina 33.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Examinați desenele din figura 2 și identificați care dintre ele reprezintă graficul unei funcții.Argumentați-vă răspunsul.</w:t>
            </w:r>
          </w:p>
          <w:p w14:paraId="77617910">
            <w:pPr>
              <w:pStyle w:val="6"/>
              <w:spacing w:line="276" w:lineRule="auto"/>
              <w:ind w:left="120" w:hanging="120" w:hangingChars="5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drawing>
                <wp:inline distT="0" distB="0" distL="114300" distR="114300">
                  <wp:extent cx="471805" cy="1849755"/>
                  <wp:effectExtent l="0" t="0" r="9525" b="635"/>
                  <wp:docPr id="1" name="Picture 1" descr="изображение_viber_2024-06-18_11-10-34-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изображение_viber_2024-06-18_11-10-34-63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71805" cy="184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89EF85">
            <w:pPr>
              <w:pStyle w:val="6"/>
              <w:spacing w:line="276" w:lineRule="auto"/>
              <w:ind w:left="120" w:hanging="120" w:hangingChars="5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Notăm în caiete  noțiunile : graficul funcției și  ecuația graficului.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în grup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Reprezentați în același sistem de axe ortogonale graficele funcțiilor: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I 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f:R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>→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R,f(x)=x       f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:R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>→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R,f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(x)=x+1     f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:R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>→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R  , f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(x)=x-3Ce observați?</w:t>
            </w:r>
          </w:p>
          <w:p w14:paraId="0906DBB5">
            <w:pPr>
              <w:pStyle w:val="6"/>
              <w:spacing w:line="276" w:lineRule="auto"/>
              <w:ind w:left="120" w:hanging="120" w:hangingChars="5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-Graficul f1 este obținut prin translația paralelă a graficului u o unitate liniară de-a lungul axei Oy în sensul acesteia.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-Graficul  f2 este obținut prin translația paralelă a graficului cu 3 unități liniare de-a lungul axei Oy,în sensul opus acesteia.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II 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f:R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>→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R,f(x)=-2x       f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:R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>→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R,f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(x)=-2x+2     f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:R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>→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R  , f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(x)=-2x-6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Ce observați?</w:t>
            </w:r>
          </w:p>
          <w:p w14:paraId="63E50F85">
            <w:pPr>
              <w:pStyle w:val="6"/>
              <w:spacing w:line="276" w:lineRule="auto"/>
              <w:ind w:left="120" w:hanging="120" w:hangingChars="5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-Graficul f1 este obținut prin translația paralelă a graficului cu o unitate liniară de-a lungul axei Ox ,în sensul acesteia.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-Graficul f2 este obținut prin translația paralelă a graficului cu 3 unități liniare de-a lungul axei Ox,în sensul opus acesteia.</w:t>
            </w:r>
          </w:p>
        </w:tc>
        <w:tc>
          <w:tcPr>
            <w:tcW w:w="1077" w:type="dxa"/>
          </w:tcPr>
          <w:p w14:paraId="6D3578AC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bookmarkStart w:id="0" w:name="_GoBack"/>
            <w:bookmarkEnd w:id="0"/>
          </w:p>
        </w:tc>
        <w:tc>
          <w:tcPr>
            <w:tcW w:w="1910" w:type="dxa"/>
          </w:tcPr>
          <w:p w14:paraId="0303A20A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Lucrul cu manualul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</w:p>
          <w:p w14:paraId="18313429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235C2A8A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Lucrul în grup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54A6F553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Algoritmizarea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investigarea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sinteză</w:t>
            </w:r>
          </w:p>
          <w:p w14:paraId="69CEA46A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explicarea</w:t>
            </w:r>
          </w:p>
        </w:tc>
      </w:tr>
      <w:tr w14:paraId="49ECE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4EBF4644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zh-CN"/>
              </w:rPr>
              <w:t>Reflecție</w:t>
            </w:r>
          </w:p>
        </w:tc>
        <w:tc>
          <w:tcPr>
            <w:tcW w:w="1183" w:type="dxa"/>
          </w:tcPr>
          <w:p w14:paraId="6952D056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318842E0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O3,O4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O2,O4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O4</w:t>
            </w:r>
          </w:p>
        </w:tc>
        <w:tc>
          <w:tcPr>
            <w:tcW w:w="7809" w:type="dxa"/>
          </w:tcPr>
          <w:p w14:paraId="12C62A09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Ex.11(c,d)  pag. 35 Trasați în același sistem de axe ortogonale graficele funcțiilor.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 16 pag 35. Reprezentați grafic funcția.</w:t>
            </w:r>
          </w:p>
          <w:p w14:paraId="4DE3F5A5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independentă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Trasați în același sistem de axe ortogonale graficele funcțiilor și scrieți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c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e observați: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f:R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>→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R,f(x)=-x       f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:R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>→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R,f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(x)=-x+3     f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:R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>→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R  , f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(x)=-x-4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Elevii vor face schimb de caiete apoi pe tablă se va afișa rezolvarea sarcinii iar elevii vor verifica reciproc corectitudinea realizării sarcinii.</w:t>
            </w:r>
          </w:p>
          <w:p w14:paraId="0A924DE2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Bilanțul cantitativ: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-Ce am realizat astăzi la lecție?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Completați următoarele fraze: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Se numește graficul funcție……..</w:t>
            </w:r>
          </w:p>
          <w:p w14:paraId="0A67639B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Ecuația y=f(x) se mai numește…….</w:t>
            </w:r>
          </w:p>
          <w:p w14:paraId="5A61FDFE">
            <w:pPr>
              <w:pStyle w:val="6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Dacă f:R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>→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R,f(x)=x     și    f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:R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>→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R,f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(x)=x+3 atunci graficul obținut a suferit o transformare ……..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Bilanțul calitativ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determină care obiective au fost realizate la lecție.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for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ulează concluzii privind activitatea clasei de elevi în ansamblu și a unor ele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v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 în particular.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 xml:space="preserve">Temă pentru acasă: </w:t>
            </w:r>
          </w:p>
          <w:p w14:paraId="508BF7D7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De învățat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Tema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1.2 și 1.3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. (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Graficul funcției.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Transformări ale graficelor funcțiilor: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tra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ns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lația paralelă cu axele de coordoate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 xml:space="preserve">), pag.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De repetat  Tema 1.1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De rezolvat: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 xml:space="preserve"> ex. 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 xml:space="preserve"> (a,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 xml:space="preserve">), pag.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.</w:t>
            </w:r>
          </w:p>
        </w:tc>
        <w:tc>
          <w:tcPr>
            <w:tcW w:w="1077" w:type="dxa"/>
          </w:tcPr>
          <w:p w14:paraId="7128D610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</w:p>
          <w:p w14:paraId="26FE0786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37CED7F9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07D840E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910" w:type="dxa"/>
          </w:tcPr>
          <w:p w14:paraId="57571E76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</w:p>
          <w:p w14:paraId="08936A0C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038DB721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Algoritmizarea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investigarea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 independent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evaluarwa reciprocă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euristică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0F29214F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6437AD2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explicaația</w:t>
            </w:r>
          </w:p>
        </w:tc>
      </w:tr>
    </w:tbl>
    <w:p w14:paraId="5C2FE629">
      <w:pPr>
        <w:pStyle w:val="6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</w:pPr>
    </w:p>
    <w:p w14:paraId="2E8748CB"/>
    <w:sectPr>
      <w:pgSz w:w="15840" w:h="12240" w:orient="landscape"/>
      <w:pgMar w:top="1080" w:right="1440" w:bottom="108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F438C"/>
    <w:multiLevelType w:val="multilevel"/>
    <w:tmpl w:val="0DDF438C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3CD169AF"/>
    <w:multiLevelType w:val="multilevel"/>
    <w:tmpl w:val="3CD169A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515E4"/>
    <w:rsid w:val="160022F1"/>
    <w:rsid w:val="36FE0DEB"/>
    <w:rsid w:val="3EAE36E6"/>
    <w:rsid w:val="63350ECD"/>
    <w:rsid w:val="757E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2024-05-16T06:29:00Z</dcterms:created>
  <dc:creator>Admin</dc:creator>
  <cp:lastModifiedBy>Admin</cp:lastModifiedBy>
  <dcterms:modified xsi:type="dcterms:W3CDTF">2024-08-15T11:42:08Z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E8C023CA8CB648C492EA85B3C586D3E6_12</vt:lpwstr>
  </property>
</Properties>
</file>