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E7C" w:rsidRPr="00BE4F99" w:rsidRDefault="008147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sz w:val="24"/>
          <w:szCs w:val="24"/>
        </w:rPr>
        <w:t>Proiectul didactic al lecției</w:t>
      </w:r>
    </w:p>
    <w:p w:rsidR="00B70E7C" w:rsidRPr="00BE4F99" w:rsidRDefault="008147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Disciplina: </w:t>
      </w:r>
      <w:r w:rsidRPr="00BE4F99">
        <w:rPr>
          <w:rFonts w:ascii="Times New Roman" w:eastAsia="Times New Roman" w:hAnsi="Times New Roman" w:cs="Times New Roman"/>
          <w:b/>
          <w:sz w:val="24"/>
          <w:szCs w:val="24"/>
        </w:rPr>
        <w:t>Matematică</w:t>
      </w:r>
    </w:p>
    <w:p w:rsidR="00B70E7C" w:rsidRPr="00BE4F99" w:rsidRDefault="008147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Clasa: </w:t>
      </w:r>
      <w:r w:rsidRPr="00BE4F99">
        <w:rPr>
          <w:rFonts w:ascii="Times New Roman" w:eastAsia="Times New Roman" w:hAnsi="Times New Roman" w:cs="Times New Roman"/>
          <w:b/>
          <w:sz w:val="24"/>
          <w:szCs w:val="24"/>
        </w:rPr>
        <w:t>a VI-a</w:t>
      </w:r>
    </w:p>
    <w:p w:rsidR="00B70E7C" w:rsidRPr="00BE4F99" w:rsidRDefault="008147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Unitatea de conținut: </w:t>
      </w:r>
      <w:r w:rsidRPr="00BE4F99">
        <w:rPr>
          <w:rFonts w:ascii="Times New Roman" w:eastAsia="Times New Roman" w:hAnsi="Times New Roman" w:cs="Times New Roman"/>
          <w:b/>
          <w:sz w:val="24"/>
          <w:szCs w:val="24"/>
        </w:rPr>
        <w:t>Numere întregi. Operații cu numere întregi.</w:t>
      </w:r>
    </w:p>
    <w:p w:rsidR="00B70E7C" w:rsidRPr="00BE4F99" w:rsidRDefault="008147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Numărul lecției în unitatea de conținut (conform proiectării didactice de lungă durată): </w:t>
      </w:r>
      <w:r w:rsidR="001A138E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BE4F99">
        <w:rPr>
          <w:rFonts w:ascii="Times New Roman" w:eastAsia="Times New Roman" w:hAnsi="Times New Roman" w:cs="Times New Roman"/>
          <w:sz w:val="24"/>
          <w:szCs w:val="24"/>
        </w:rPr>
        <w:t>/24</w:t>
      </w:r>
    </w:p>
    <w:p w:rsidR="00B70E7C" w:rsidRPr="00BE4F99" w:rsidRDefault="008147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Subiectul lecției: </w:t>
      </w:r>
      <w:r w:rsidR="001A138E">
        <w:rPr>
          <w:rFonts w:ascii="Times New Roman" w:eastAsia="Times New Roman" w:hAnsi="Times New Roman" w:cs="Times New Roman"/>
          <w:b/>
          <w:sz w:val="24"/>
          <w:szCs w:val="24"/>
        </w:rPr>
        <w:t>Oră de sinteză</w:t>
      </w:r>
      <w:r w:rsidR="00435F9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70E7C" w:rsidRPr="00BE4F99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Durata lecției: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45 de minute</w:t>
      </w:r>
    </w:p>
    <w:p w:rsidR="00B70E7C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Unități de competență:</w:t>
      </w:r>
      <w:r w:rsidRPr="00BE4F9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6A5E77" w:rsidRPr="006A5E77" w:rsidRDefault="006A5E77" w:rsidP="006A5E77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77">
        <w:rPr>
          <w:rFonts w:ascii="Times New Roman" w:hAnsi="Times New Roman" w:cs="Times New Roman"/>
          <w:sz w:val="24"/>
          <w:szCs w:val="24"/>
        </w:rPr>
        <w:t>2. 2.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0F54">
        <w:rPr>
          <w:rFonts w:ascii="Times New Roman" w:hAnsi="Times New Roman" w:cs="Times New Roman"/>
          <w:b/>
          <w:sz w:val="24"/>
          <w:szCs w:val="24"/>
        </w:rPr>
        <w:t xml:space="preserve">Identificarea </w:t>
      </w:r>
      <w:r w:rsidRPr="005A0F54">
        <w:rPr>
          <w:rFonts w:ascii="Times New Roman" w:hAnsi="Times New Roman" w:cs="Times New Roman"/>
          <w:sz w:val="24"/>
          <w:szCs w:val="24"/>
        </w:rPr>
        <w:t>și</w:t>
      </w:r>
      <w:r w:rsidRPr="005A0F54">
        <w:rPr>
          <w:rFonts w:ascii="Times New Roman" w:hAnsi="Times New Roman" w:cs="Times New Roman"/>
          <w:b/>
          <w:sz w:val="24"/>
          <w:szCs w:val="24"/>
        </w:rPr>
        <w:t xml:space="preserve"> aplicarea</w:t>
      </w:r>
      <w:r w:rsidRPr="005A0F54">
        <w:rPr>
          <w:rFonts w:ascii="Times New Roman" w:hAnsi="Times New Roman" w:cs="Times New Roman"/>
          <w:sz w:val="24"/>
          <w:szCs w:val="24"/>
        </w:rPr>
        <w:t xml:space="preserve"> terminologiei și a notațiilor aferente noțiunii de număr întreg în situații reale și/ sau modelate, inclusiv în comunicare. </w:t>
      </w:r>
    </w:p>
    <w:p w:rsidR="00B70E7C" w:rsidRDefault="00814740" w:rsidP="006A5E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 w:rsidRPr="00BE4F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Aplicarea 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proprietăților operațiilor studiate cu numere întregi în efectuarea calculelor în situații  reale și/sau modelate.</w:t>
      </w:r>
    </w:p>
    <w:p w:rsidR="006A5E77" w:rsidRPr="006A5E77" w:rsidRDefault="006A5E77" w:rsidP="006A5E77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F54">
        <w:rPr>
          <w:rFonts w:ascii="Times New Roman" w:hAnsi="Times New Roman" w:cs="Times New Roman"/>
          <w:sz w:val="24"/>
          <w:szCs w:val="24"/>
        </w:rPr>
        <w:t xml:space="preserve">2.6. </w:t>
      </w:r>
      <w:r w:rsidRPr="005A0F54">
        <w:rPr>
          <w:rFonts w:ascii="Times New Roman" w:hAnsi="Times New Roman" w:cs="Times New Roman"/>
          <w:b/>
          <w:sz w:val="24"/>
          <w:szCs w:val="24"/>
        </w:rPr>
        <w:t xml:space="preserve">Rezolvarea </w:t>
      </w:r>
      <w:r w:rsidRPr="005A0F54">
        <w:rPr>
          <w:rFonts w:ascii="Times New Roman" w:hAnsi="Times New Roman" w:cs="Times New Roman"/>
          <w:sz w:val="24"/>
          <w:szCs w:val="24"/>
        </w:rPr>
        <w:t>ecuațiilor în mulțimea Z, utilizând proprietățile operațiilor aritmetice studiate și algoritmul de determinare a componentei necunoscute operației indicate.</w:t>
      </w:r>
    </w:p>
    <w:p w:rsidR="00B70E7C" w:rsidRPr="00BE4F99" w:rsidRDefault="00814740" w:rsidP="006A5E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2.7. </w:t>
      </w:r>
      <w:r w:rsidRPr="00BE4F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Utilizarea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numerelor întregi în diverse domenii: în viața cotidiană, în economie, în alte discipline școlare.</w:t>
      </w:r>
    </w:p>
    <w:p w:rsidR="00B70E7C" w:rsidRPr="00BE4F99" w:rsidRDefault="00814740" w:rsidP="00A40D5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2.8. </w:t>
      </w:r>
      <w:r w:rsidRPr="00BE4F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Justificarea 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r w:rsidRPr="00BE4F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argumentarea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rezultatelor obținute în calcule cu numere întregi.</w:t>
      </w:r>
    </w:p>
    <w:p w:rsidR="00B70E7C" w:rsidRPr="00BE4F99" w:rsidRDefault="008147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Obiectivele lecției: </w:t>
      </w:r>
      <w:r w:rsidRPr="00BE4F99">
        <w:rPr>
          <w:rFonts w:ascii="Times New Roman" w:eastAsia="Times New Roman" w:hAnsi="Times New Roman" w:cs="Times New Roman"/>
          <w:sz w:val="24"/>
          <w:szCs w:val="24"/>
        </w:rPr>
        <w:t xml:space="preserve">La sfârșitul lecției, elevii vor fi capabili: </w:t>
      </w:r>
    </w:p>
    <w:p w:rsidR="00B70E7C" w:rsidRPr="00BE4F99" w:rsidRDefault="006A5E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O1:</w:t>
      </w:r>
      <w:r w:rsidR="00814740"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să aplice terminologia și notațiile aferente noțiunii de număr întreg în diverse situații;</w:t>
      </w:r>
    </w:p>
    <w:p w:rsidR="006A5E77" w:rsidRDefault="006A5E77" w:rsidP="006A5E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O2</w:t>
      </w:r>
      <w:r w:rsidR="00814740"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231ED2"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aplice proprietățile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operațiilor studiate cu numere întregi în efe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ctuarea calculelor în diverse situații;</w:t>
      </w:r>
    </w:p>
    <w:p w:rsidR="00B70E7C" w:rsidRDefault="006A5E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O3: să rezolve ecuații</w:t>
      </w:r>
      <w:r w:rsidRPr="005A0F54">
        <w:rPr>
          <w:rFonts w:ascii="Times New Roman" w:hAnsi="Times New Roman" w:cs="Times New Roman"/>
          <w:sz w:val="24"/>
          <w:szCs w:val="24"/>
        </w:rPr>
        <w:t xml:space="preserve"> în mulțimea Z, utilizând proprietățile operațiilor aritmetice studiate și algoritmul de determinare a componentei</w:t>
      </w:r>
      <w:r>
        <w:rPr>
          <w:rFonts w:ascii="Times New Roman" w:hAnsi="Times New Roman" w:cs="Times New Roman"/>
          <w:sz w:val="24"/>
          <w:szCs w:val="24"/>
        </w:rPr>
        <w:t xml:space="preserve"> necunoscute operației indicate;</w:t>
      </w:r>
    </w:p>
    <w:p w:rsidR="00B70E7C" w:rsidRPr="00BE4F99" w:rsidRDefault="00CE75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O4</w:t>
      </w:r>
      <w:r w:rsidR="00814740"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: să manifeste o atitudine c</w:t>
      </w:r>
      <w:r w:rsidR="006A5E77">
        <w:rPr>
          <w:rFonts w:ascii="Times New Roman" w:eastAsia="Times New Roman" w:hAnsi="Times New Roman" w:cs="Times New Roman"/>
          <w:color w:val="000000"/>
          <w:sz w:val="24"/>
          <w:szCs w:val="24"/>
        </w:rPr>
        <w:t>ritică și riguroasă în justificarea și argumentarea</w:t>
      </w:r>
      <w:r w:rsidR="00814740"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rezultatelor obținute în calculele cu numere întregi.</w:t>
      </w:r>
    </w:p>
    <w:p w:rsidR="00B70E7C" w:rsidRPr="00BE4F99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221F1F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Tipul lecției:</w:t>
      </w:r>
      <w:r w:rsidR="00A24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Lecție de formare a capacităților de </w:t>
      </w:r>
      <w:r w:rsidR="001A138E">
        <w:rPr>
          <w:rFonts w:ascii="Times New Roman" w:eastAsia="Times New Roman" w:hAnsi="Times New Roman" w:cs="Times New Roman"/>
          <w:color w:val="000000"/>
          <w:sz w:val="24"/>
          <w:szCs w:val="24"/>
        </w:rPr>
        <w:t>analiză-sinteză</w:t>
      </w:r>
      <w:r w:rsidR="00A24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cunoștințelor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70E7C" w:rsidRPr="00BE4F99" w:rsidRDefault="00814740">
      <w:pPr>
        <w:widowControl w:val="0"/>
        <w:tabs>
          <w:tab w:val="left" w:pos="256"/>
        </w:tabs>
        <w:spacing w:after="0" w:line="360" w:lineRule="auto"/>
        <w:ind w:right="74"/>
        <w:jc w:val="both"/>
        <w:rPr>
          <w:rFonts w:ascii="Times New Roman" w:eastAsia="Times New Roman" w:hAnsi="Times New Roman" w:cs="Times New Roman"/>
          <w:b/>
          <w:i/>
          <w:color w:val="221F1F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color w:val="221F1F"/>
          <w:sz w:val="24"/>
          <w:szCs w:val="24"/>
        </w:rPr>
        <w:t>Tehnologii didactice:</w:t>
      </w:r>
    </w:p>
    <w:p w:rsidR="00B70E7C" w:rsidRPr="00BE4F99" w:rsidRDefault="008147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Forme: 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frontală;</w:t>
      </w:r>
      <w:r w:rsidRPr="00BE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în perechi;</w:t>
      </w:r>
      <w:r w:rsidRPr="00BE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individual, la tablă.</w:t>
      </w:r>
    </w:p>
    <w:p w:rsidR="00B70E7C" w:rsidRPr="00BE4F99" w:rsidRDefault="00A40D58" w:rsidP="00A40D58">
      <w:pPr>
        <w:pStyle w:val="a5"/>
        <w:numPr>
          <w:ilvl w:val="0"/>
          <w:numId w:val="2"/>
        </w:numPr>
        <w:spacing w:after="0" w:line="360" w:lineRule="auto"/>
        <w:ind w:hanging="294"/>
        <w:jc w:val="both"/>
        <w:rPr>
          <w:rFonts w:ascii="Times New Roman" w:hAnsi="Times New Roman" w:cs="Times New Roman"/>
          <w:iCs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MD"/>
        </w:rPr>
        <w:t xml:space="preserve">Metode: </w:t>
      </w:r>
      <w:r w:rsidR="00814740" w:rsidRPr="00BE4F99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m</w:t>
      </w:r>
      <w:r w:rsidR="00E773CA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etoda exercițiului; explicația;</w:t>
      </w:r>
      <w:r w:rsidR="003B53D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 cooperarea;</w:t>
      </w:r>
      <w:r w:rsidR="00E773CA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 </w:t>
      </w:r>
      <w:r w:rsidR="00814740" w:rsidRPr="00BE4F99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discuția dirijată</w:t>
      </w:r>
      <w:r w:rsidR="008059A2" w:rsidRPr="00BE4F99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; </w:t>
      </w:r>
      <w:r w:rsidR="008E1522" w:rsidRPr="00BE4F99">
        <w:rPr>
          <w:rFonts w:ascii="Times New Roman" w:hAnsi="Times New Roman" w:cs="Times New Roman"/>
          <w:iCs/>
          <w:sz w:val="24"/>
          <w:szCs w:val="24"/>
          <w:lang w:val="ro-MD"/>
        </w:rPr>
        <w:t>argumentarea</w:t>
      </w:r>
      <w:r w:rsidR="00E773CA">
        <w:rPr>
          <w:rFonts w:ascii="Times New Roman" w:hAnsi="Times New Roman" w:cs="Times New Roman"/>
          <w:iCs/>
          <w:sz w:val="24"/>
          <w:szCs w:val="24"/>
          <w:lang w:val="ro-MD"/>
        </w:rPr>
        <w:t>.</w:t>
      </w:r>
    </w:p>
    <w:p w:rsidR="00B70E7C" w:rsidRPr="00BE4F99" w:rsidRDefault="00814740" w:rsidP="00A40D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Mijloace de învățământ:</w:t>
      </w:r>
    </w:p>
    <w:p w:rsidR="00B70E7C" w:rsidRPr="00BE4F99" w:rsidRDefault="008147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426" w:firstLine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I. Achiri, A. Braicov, O. Șpuntenco. Matematică. Manual. Clasa a VI-a. Ed. Prut Internațional. Chișinău, 2020;  </w:t>
      </w:r>
    </w:p>
    <w:p w:rsidR="00E67A74" w:rsidRDefault="00814740" w:rsidP="008660A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firstLine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Computerul; Proiectorul sau tabla interactivă;</w:t>
      </w:r>
    </w:p>
    <w:p w:rsidR="00B70E7C" w:rsidRPr="00E67A74" w:rsidRDefault="00814740" w:rsidP="00E67A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70E7C" w:rsidRPr="00E67A74">
          <w:pgSz w:w="11906" w:h="16838"/>
          <w:pgMar w:top="1134" w:right="851" w:bottom="1134" w:left="1134" w:header="709" w:footer="709" w:gutter="0"/>
          <w:pgNumType w:start="1"/>
          <w:cols w:space="720"/>
        </w:sectPr>
      </w:pPr>
      <w:r w:rsidRPr="00E67A7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Evaluarea: </w:t>
      </w:r>
      <w:r w:rsidRPr="00E67A74">
        <w:rPr>
          <w:rFonts w:ascii="Times New Roman" w:eastAsia="Times New Roman" w:hAnsi="Times New Roman" w:cs="Times New Roman"/>
          <w:color w:val="000000"/>
          <w:sz w:val="24"/>
          <w:szCs w:val="24"/>
        </w:rPr>
        <w:t>formativă, evaluare orală; observarea; produse: r</w:t>
      </w:r>
      <w:r w:rsidR="008660A5" w:rsidRPr="00E67A74">
        <w:rPr>
          <w:rFonts w:ascii="Times New Roman" w:eastAsia="Times New Roman" w:hAnsi="Times New Roman" w:cs="Times New Roman"/>
          <w:color w:val="000000"/>
          <w:sz w:val="24"/>
          <w:szCs w:val="24"/>
        </w:rPr>
        <w:t>ăspuns oral, ex</w:t>
      </w:r>
      <w:r w:rsidR="00475E62" w:rsidRPr="00E67A74">
        <w:rPr>
          <w:rFonts w:ascii="Times New Roman" w:eastAsia="Times New Roman" w:hAnsi="Times New Roman" w:cs="Times New Roman"/>
          <w:color w:val="000000"/>
          <w:sz w:val="24"/>
          <w:szCs w:val="24"/>
        </w:rPr>
        <w:t>ercițiu rezolvat; apreciere cu</w:t>
      </w:r>
      <w:r w:rsidR="008660A5" w:rsidRPr="00E67A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67A74">
        <w:rPr>
          <w:rFonts w:ascii="Times New Roman" w:eastAsia="Times New Roman" w:hAnsi="Times New Roman" w:cs="Times New Roman"/>
          <w:color w:val="000000"/>
          <w:sz w:val="24"/>
          <w:szCs w:val="24"/>
        </w:rPr>
        <w:t>note.</w:t>
      </w:r>
    </w:p>
    <w:p w:rsidR="00B70E7C" w:rsidRPr="00BE4F99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Scenariul lecției</w:t>
      </w:r>
    </w:p>
    <w:tbl>
      <w:tblPr>
        <w:tblStyle w:val="af5"/>
        <w:tblW w:w="145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2"/>
        <w:gridCol w:w="1136"/>
        <w:gridCol w:w="8546"/>
        <w:gridCol w:w="1010"/>
        <w:gridCol w:w="2356"/>
      </w:tblGrid>
      <w:tr w:rsidR="00B70E7C" w:rsidRPr="007212B9">
        <w:trPr>
          <w:trHeight w:val="1104"/>
        </w:trPr>
        <w:tc>
          <w:tcPr>
            <w:tcW w:w="1512" w:type="dxa"/>
            <w:vAlign w:val="center"/>
          </w:tcPr>
          <w:p w:rsidR="00B70E7C" w:rsidRPr="007212B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Etapele activității didactice</w:t>
            </w:r>
          </w:p>
        </w:tc>
        <w:tc>
          <w:tcPr>
            <w:tcW w:w="1136" w:type="dxa"/>
            <w:vAlign w:val="center"/>
          </w:tcPr>
          <w:p w:rsidR="00B70E7C" w:rsidRPr="007212B9" w:rsidRDefault="00814740" w:rsidP="00BE4F9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Obiective</w:t>
            </w:r>
          </w:p>
        </w:tc>
        <w:tc>
          <w:tcPr>
            <w:tcW w:w="8546" w:type="dxa"/>
            <w:vAlign w:val="center"/>
          </w:tcPr>
          <w:p w:rsidR="00B70E7C" w:rsidRPr="007212B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Demersul acțional al lecției</w:t>
            </w:r>
          </w:p>
        </w:tc>
        <w:tc>
          <w:tcPr>
            <w:tcW w:w="1010" w:type="dxa"/>
            <w:vAlign w:val="center"/>
          </w:tcPr>
          <w:p w:rsidR="00B70E7C" w:rsidRPr="007212B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Timp</w:t>
            </w:r>
          </w:p>
          <w:p w:rsidR="00B70E7C" w:rsidRPr="007212B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(în minute)</w:t>
            </w:r>
          </w:p>
        </w:tc>
        <w:tc>
          <w:tcPr>
            <w:tcW w:w="2356" w:type="dxa"/>
            <w:vAlign w:val="center"/>
          </w:tcPr>
          <w:p w:rsidR="00B70E7C" w:rsidRPr="007212B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Tehnologia realizării </w:t>
            </w: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(Metodă\Formă de activitate\Resurse)</w:t>
            </w:r>
          </w:p>
        </w:tc>
      </w:tr>
      <w:tr w:rsidR="00B70E7C" w:rsidRPr="007212B9">
        <w:trPr>
          <w:trHeight w:val="416"/>
        </w:trPr>
        <w:tc>
          <w:tcPr>
            <w:tcW w:w="1512" w:type="dxa"/>
          </w:tcPr>
          <w:p w:rsidR="00B70E7C" w:rsidRPr="007212B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Evocare</w:t>
            </w: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6" w:type="dxa"/>
          </w:tcPr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70E7C" w:rsidRDefault="00814740" w:rsidP="00BD1E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O1</w:t>
            </w:r>
          </w:p>
          <w:p w:rsidR="00B70E7C" w:rsidRPr="007212B9" w:rsidRDefault="0011604E" w:rsidP="008E75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O5</w:t>
            </w: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46" w:type="dxa"/>
          </w:tcPr>
          <w:p w:rsidR="00B70E7C" w:rsidRPr="007212B9" w:rsidRDefault="00814740" w:rsidP="008E75F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Momentul organizatoric</w:t>
            </w:r>
          </w:p>
          <w:p w:rsidR="00B70E7C" w:rsidRPr="007212B9" w:rsidRDefault="00814740" w:rsidP="008E75F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Verificarea temei pentru acasă.</w:t>
            </w:r>
          </w:p>
          <w:p w:rsidR="00456298" w:rsidRDefault="00456298" w:rsidP="0045629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De repetat: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Capitolul 2, §8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pagina 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 manual.</w:t>
            </w:r>
          </w:p>
          <w:p w:rsidR="00456298" w:rsidRDefault="00456298" w:rsidP="0045629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De rezolvat: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Exercițiul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(a, c, e), 16, pagina 79-80, manual.</w:t>
            </w:r>
          </w:p>
          <w:p w:rsidR="0006728C" w:rsidRDefault="0006728C" w:rsidP="0045629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Elevii răspund frontal la întrebările profesorului:</w:t>
            </w:r>
            <w:r w:rsidR="00A64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și se completează ciorchinele din anexa 1.</w:t>
            </w:r>
          </w:p>
          <w:p w:rsidR="00456298" w:rsidRPr="00807322" w:rsidRDefault="00435F93" w:rsidP="00A64C96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Să ne amintim ce </w:t>
            </w:r>
            <w:r w:rsidR="001A13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am studiat în acest modul? Ce operații cu numere întregi am studiat? Cum se înmulțesc numerele întregi? Cum se împărțesc numerele întregi? </w:t>
            </w:r>
            <w:r w:rsidR="004562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Cum se ridică un număr întreg la putere? </w:t>
            </w:r>
            <w:r w:rsidR="001A13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 reguli de calcul cu puteri am studiat? Care este </w:t>
            </w:r>
            <w:r w:rsidR="004562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ordinea efectuării operațiilor și semnificația parantezelor în calcule cu numere întregi? </w:t>
            </w:r>
            <w:r w:rsidR="001A13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 numește ecuație?</w:t>
            </w:r>
            <w:r w:rsidR="004562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 înseamnă a rezolva o ecuație?</w:t>
            </w:r>
            <w:r w:rsidR="004562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 se numește soluție a ecuației?</w:t>
            </w:r>
          </w:p>
        </w:tc>
        <w:tc>
          <w:tcPr>
            <w:tcW w:w="1010" w:type="dxa"/>
          </w:tcPr>
          <w:p w:rsidR="008660A5" w:rsidRPr="007212B9" w:rsidRDefault="00A538F5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:rsidR="008660A5" w:rsidRPr="007212B9" w:rsidRDefault="008660A5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60A5" w:rsidRPr="007212B9" w:rsidRDefault="008660A5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67A74" w:rsidRDefault="00E67A74" w:rsidP="00A64C9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67A74" w:rsidRDefault="00E67A74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16C32" w:rsidRPr="007212B9" w:rsidRDefault="00A16C32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619B" w:rsidRPr="007212B9" w:rsidRDefault="00E67A74" w:rsidP="008E75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56" w:type="dxa"/>
          </w:tcPr>
          <w:p w:rsidR="00B70E7C" w:rsidRPr="007212B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Computer, ecran</w:t>
            </w: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0E7C" w:rsidRPr="007212B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Explicația</w:t>
            </w:r>
          </w:p>
          <w:p w:rsidR="00B70E7C" w:rsidRPr="007212B9" w:rsidRDefault="00B70E7C" w:rsidP="00435F9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5F93" w:rsidRDefault="00435F93" w:rsidP="00435F93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5F93" w:rsidRDefault="00435F93" w:rsidP="00435F93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0E7C" w:rsidRPr="007212B9" w:rsidRDefault="00814740" w:rsidP="00435F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Întrebări frontale</w:t>
            </w:r>
          </w:p>
          <w:p w:rsidR="00807322" w:rsidRPr="007212B9" w:rsidRDefault="00807322" w:rsidP="00435F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Răspunsuri frontal</w:t>
            </w:r>
          </w:p>
          <w:p w:rsidR="00AB0A15" w:rsidRDefault="00814740" w:rsidP="00435F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Discuție dirijată </w:t>
            </w:r>
          </w:p>
          <w:p w:rsidR="00B61826" w:rsidRPr="007212B9" w:rsidRDefault="00B61826" w:rsidP="00A64C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545" w:rsidRPr="007212B9">
        <w:trPr>
          <w:trHeight w:val="416"/>
        </w:trPr>
        <w:tc>
          <w:tcPr>
            <w:tcW w:w="1512" w:type="dxa"/>
          </w:tcPr>
          <w:p w:rsidR="00CE7545" w:rsidRPr="007212B9" w:rsidRDefault="00CE7545" w:rsidP="00CE75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Reflecție</w:t>
            </w:r>
          </w:p>
        </w:tc>
        <w:tc>
          <w:tcPr>
            <w:tcW w:w="1136" w:type="dxa"/>
          </w:tcPr>
          <w:p w:rsidR="00CE7545" w:rsidRPr="007212B9" w:rsidRDefault="00CE7545" w:rsidP="00CE75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E7545" w:rsidRDefault="00CE7545" w:rsidP="00CE75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O2</w:t>
            </w:r>
          </w:p>
          <w:p w:rsidR="00CE7545" w:rsidRDefault="00CE7545" w:rsidP="00CE75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E7545" w:rsidRDefault="00CE7545" w:rsidP="00CE75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O2,</w:t>
            </w: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O3,</w:t>
            </w:r>
          </w:p>
          <w:p w:rsidR="00CE7545" w:rsidRDefault="00CE7545" w:rsidP="00CE75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O4</w:t>
            </w:r>
          </w:p>
          <w:p w:rsidR="00CE7545" w:rsidRDefault="00CE7545" w:rsidP="00CE75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E7545" w:rsidRDefault="00CE7545" w:rsidP="00CE75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O3,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  <w:p w:rsidR="00CE7545" w:rsidRPr="007212B9" w:rsidRDefault="00CE7545" w:rsidP="00CE75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O3,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8546" w:type="dxa"/>
          </w:tcPr>
          <w:p w:rsidR="00CE7545" w:rsidRDefault="00CE7545" w:rsidP="00CE75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Pentru aprofundarea cunoștințelor se propune să se rezolve: </w:t>
            </w:r>
          </w:p>
          <w:p w:rsidR="00CE7545" w:rsidRPr="00E773CA" w:rsidRDefault="00CE7545" w:rsidP="00CE7545">
            <w:pPr>
              <w:spacing w:line="276" w:lineRule="auto"/>
              <w:jc w:val="both"/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Lucru în perechi, după cum stau în bancă, apoi se discută frontal rezult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atele obținute: exercițiul 8, pagina 82, manual, (vezi anexa 2).</w:t>
            </w:r>
          </w:p>
          <w:p w:rsidR="00CE7545" w:rsidRDefault="00CE7545" w:rsidP="00CE75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Lucru independent, pe variante:</w:t>
            </w:r>
          </w:p>
          <w:p w:rsidR="00CE7545" w:rsidRDefault="00CE7545" w:rsidP="00CE75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Varianta I: exercițiul 6(a), 7 (a), 11 (a), pagina 82-83, manual, (vezi anexa 2).</w:t>
            </w:r>
          </w:p>
          <w:p w:rsidR="00CE7545" w:rsidRDefault="00CE7545" w:rsidP="00CE75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Varianta II: exercițiul 6(b), 7 (b), 11 (b), pagina 82-83, manual, (vezi anexa 2).</w:t>
            </w:r>
          </w:p>
          <w:p w:rsidR="00CE7545" w:rsidRDefault="00CE7545" w:rsidP="00CE75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Lucru la tablă, frontal, exercițiul 13 (c), 14(b), pagina 83, manual, (vezi anexa 2).</w:t>
            </w:r>
          </w:p>
          <w:p w:rsidR="00CE7545" w:rsidRPr="00E773CA" w:rsidRDefault="00CE7545" w:rsidP="00CE7545">
            <w:pPr>
              <w:spacing w:line="276" w:lineRule="auto"/>
              <w:jc w:val="both"/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Lucru în perechi, după cum stau în bancă, apoi se discută frontal rezult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atele obținute: exercițiul 17 (a, d), pagina 83, manual, (vezi anexa 2).</w:t>
            </w:r>
          </w:p>
          <w:p w:rsidR="00CE7545" w:rsidRPr="0088072F" w:rsidRDefault="00CE7545" w:rsidP="00CE75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545" w:rsidRDefault="00CE7545" w:rsidP="00CE75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Bilanțul cantitativ: </w:t>
            </w:r>
          </w:p>
          <w:p w:rsidR="00CE7545" w:rsidRDefault="00CE7545" w:rsidP="00CE75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 am realizat astăzi la lecție?</w:t>
            </w:r>
          </w:p>
          <w:p w:rsidR="00CE7545" w:rsidRPr="00335647" w:rsidRDefault="00CE7545" w:rsidP="00CE75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Mulțimea numerelor întregi conține mai multe numere întregi negative sau pozitive?</w:t>
            </w:r>
          </w:p>
          <w:p w:rsidR="00CE7545" w:rsidRPr="007212B9" w:rsidRDefault="00CE7545" w:rsidP="00CE75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Bilanțul calitativ:</w:t>
            </w:r>
          </w:p>
          <w:p w:rsidR="00CE7545" w:rsidRPr="007212B9" w:rsidRDefault="00CE7545" w:rsidP="00CE75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Se determină care obiective au fost atinse la lecție.</w:t>
            </w:r>
          </w:p>
          <w:p w:rsidR="00CE7545" w:rsidRDefault="00CE7545" w:rsidP="00CE75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formulează concluzii privind activitatea clasei de elevi în ansamblu și a unor elevi în particular (notarea elevilor)</w:t>
            </w:r>
          </w:p>
          <w:p w:rsidR="00CE7545" w:rsidRDefault="00CE7545" w:rsidP="00CE75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Temă pentru acasă:</w:t>
            </w:r>
          </w:p>
          <w:p w:rsidR="00CE7545" w:rsidRDefault="00CE7545" w:rsidP="00CE75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De repetat: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Capitolul 2, §5, 6, 7, 8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pagina 63-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 manual.</w:t>
            </w:r>
          </w:p>
          <w:p w:rsidR="00CE7545" w:rsidRPr="007212B9" w:rsidRDefault="00CE7545" w:rsidP="00CE75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De rezolvat: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Exercițiul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(c, d), 7(c), 11 (c), 13 (a), pagina 82-83, manual, (vezi anexa 2).</w:t>
            </w:r>
          </w:p>
          <w:p w:rsidR="00CE7545" w:rsidRPr="007212B9" w:rsidRDefault="00CE7545" w:rsidP="00CE75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2B9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Lucru diferențiat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:</w:t>
            </w:r>
            <w:r w:rsidRPr="007212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pentru cei harnici se propune exercițiul 17 (b, e), pagina 83, manual,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(vezi anexa 2).</w:t>
            </w:r>
          </w:p>
        </w:tc>
        <w:tc>
          <w:tcPr>
            <w:tcW w:w="1010" w:type="dxa"/>
          </w:tcPr>
          <w:p w:rsidR="00CE7545" w:rsidRDefault="00CE7545" w:rsidP="00CE75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7545" w:rsidRPr="007212B9" w:rsidRDefault="00CE7545" w:rsidP="00CE75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:rsidR="00CE7545" w:rsidRPr="007212B9" w:rsidRDefault="00CE7545" w:rsidP="00CE75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7545" w:rsidRPr="007212B9" w:rsidRDefault="00CE7545" w:rsidP="00CE75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:rsidR="00CE7545" w:rsidRPr="007212B9" w:rsidRDefault="00CE7545" w:rsidP="00CE75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7545" w:rsidRPr="007212B9" w:rsidRDefault="00CE7545" w:rsidP="00CE75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7545" w:rsidRDefault="00CE7545" w:rsidP="00CE75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:rsidR="00CE7545" w:rsidRDefault="00CE7545" w:rsidP="00CE75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:rsidR="00CE7545" w:rsidRPr="007212B9" w:rsidRDefault="00CE7545" w:rsidP="00CE75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7545" w:rsidRPr="007212B9" w:rsidRDefault="00CE7545" w:rsidP="00CE75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7545" w:rsidRDefault="00CE7545" w:rsidP="00CE754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7545" w:rsidRDefault="00CE7545" w:rsidP="00CE75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CE7545" w:rsidRDefault="00CE7545" w:rsidP="00CE75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7545" w:rsidRDefault="00CE7545" w:rsidP="00CE75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7545" w:rsidRDefault="00CE7545" w:rsidP="00CE75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7545" w:rsidRDefault="00CE7545" w:rsidP="00CE75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7545" w:rsidRDefault="00CE7545" w:rsidP="00CE75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7545" w:rsidRDefault="00CE7545" w:rsidP="00CE75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7545" w:rsidRPr="007212B9" w:rsidRDefault="00CE7545" w:rsidP="00CE75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6" w:type="dxa"/>
          </w:tcPr>
          <w:p w:rsidR="00CE7545" w:rsidRDefault="00CE7545" w:rsidP="00CE75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Lucru în perechi</w:t>
            </w:r>
          </w:p>
          <w:p w:rsidR="00CE7545" w:rsidRDefault="00CE7545" w:rsidP="00CE75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Cooperarea</w:t>
            </w:r>
          </w:p>
          <w:p w:rsidR="00CE7545" w:rsidRPr="007212B9" w:rsidRDefault="00CE7545" w:rsidP="00CE75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Explicația</w:t>
            </w:r>
          </w:p>
          <w:p w:rsidR="00CE7545" w:rsidRDefault="00CE7545" w:rsidP="00CE75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Lucru individual</w:t>
            </w:r>
          </w:p>
          <w:p w:rsidR="00CE7545" w:rsidRDefault="00CE7545" w:rsidP="00CE75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Observarea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</w:p>
          <w:p w:rsidR="00CE7545" w:rsidRDefault="00CE7545" w:rsidP="00CE75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Lucrul cu manualul</w:t>
            </w:r>
          </w:p>
          <w:p w:rsidR="00CE7545" w:rsidRPr="00B64FE9" w:rsidRDefault="00CE7545" w:rsidP="00CE75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Lucru la tablă</w:t>
            </w:r>
          </w:p>
          <w:p w:rsidR="00CE7545" w:rsidRPr="007212B9" w:rsidRDefault="00CE7545" w:rsidP="00CE75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Argumentarea </w:t>
            </w:r>
          </w:p>
          <w:p w:rsidR="00CE7545" w:rsidRPr="007212B9" w:rsidRDefault="00CE7545" w:rsidP="00CE75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Metoda exercițiului</w:t>
            </w:r>
          </w:p>
          <w:p w:rsidR="00CE7545" w:rsidRDefault="00CE7545" w:rsidP="00CE75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</w:p>
          <w:p w:rsidR="00CE7545" w:rsidRDefault="00CE7545" w:rsidP="00CE75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545" w:rsidRPr="007212B9" w:rsidRDefault="00CE7545" w:rsidP="00CE75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545" w:rsidRPr="007212B9" w:rsidRDefault="00CE7545" w:rsidP="00CE75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Întrebări frontale</w:t>
            </w:r>
          </w:p>
          <w:p w:rsidR="00CE7545" w:rsidRPr="007212B9" w:rsidRDefault="00CE7545" w:rsidP="00CE75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Răspunsuri orale</w:t>
            </w:r>
          </w:p>
          <w:p w:rsidR="00CE7545" w:rsidRDefault="00CE7545" w:rsidP="00CE75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545" w:rsidRDefault="00CE7545" w:rsidP="00CE75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545" w:rsidRDefault="00CE7545" w:rsidP="00CE75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545" w:rsidRDefault="00CE7545" w:rsidP="00CE75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545" w:rsidRPr="007212B9" w:rsidRDefault="00CE7545" w:rsidP="00CE75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Explicație la solicitare</w:t>
            </w:r>
          </w:p>
        </w:tc>
      </w:tr>
    </w:tbl>
    <w:p w:rsidR="00B70E7C" w:rsidRPr="00BE4F99" w:rsidRDefault="00B70E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0E7C" w:rsidRPr="00BE4F99" w:rsidRDefault="00B70E7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B70E7C" w:rsidRPr="00BE4F99">
          <w:pgSz w:w="16838" w:h="11906" w:orient="landscape"/>
          <w:pgMar w:top="1134" w:right="851" w:bottom="1134" w:left="1134" w:header="709" w:footer="709" w:gutter="0"/>
          <w:cols w:space="720"/>
        </w:sectPr>
      </w:pPr>
    </w:p>
    <w:p w:rsidR="00263C76" w:rsidRDefault="00814740" w:rsidP="00263C7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Anexa 1</w:t>
      </w:r>
    </w:p>
    <w:p w:rsidR="00B61826" w:rsidRDefault="00B61826" w:rsidP="00263C7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215A" w:rsidRDefault="00A64C96" w:rsidP="00E4648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4C96">
        <w:rPr>
          <w:noProof/>
          <w:lang w:val="ru-RU"/>
        </w:rPr>
        <w:drawing>
          <wp:inline distT="0" distB="0" distL="0" distR="0" wp14:anchorId="278888AB" wp14:editId="2683083A">
            <wp:extent cx="6299835" cy="4702810"/>
            <wp:effectExtent l="0" t="38100" r="0" b="5969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B61826" w:rsidRDefault="00224880" w:rsidP="00224880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Anexa 2</w:t>
      </w:r>
    </w:p>
    <w:p w:rsidR="00224880" w:rsidRDefault="00224880" w:rsidP="0022488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032656C3" wp14:editId="7F03ECC6">
            <wp:extent cx="4274820" cy="3085661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86130" cy="309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880" w:rsidRDefault="009E7F92" w:rsidP="0022488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lastRenderedPageBreak/>
        <w:drawing>
          <wp:inline distT="0" distB="0" distL="0" distR="0" wp14:anchorId="0B42B7AD" wp14:editId="0B16B69E">
            <wp:extent cx="3695700" cy="8096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F92" w:rsidRDefault="009E7F92" w:rsidP="0022488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5C9ADD17" wp14:editId="492DCF28">
            <wp:extent cx="4667250" cy="2133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F92" w:rsidRPr="00BE4F99" w:rsidRDefault="009E7F92" w:rsidP="0022488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3C471206" wp14:editId="6F719BD0">
            <wp:extent cx="5057775" cy="8096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7F92" w:rsidRPr="00BE4F99">
      <w:pgSz w:w="11906" w:h="1683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6B3D"/>
    <w:multiLevelType w:val="hybridMultilevel"/>
    <w:tmpl w:val="BDEE0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14364"/>
    <w:multiLevelType w:val="multilevel"/>
    <w:tmpl w:val="27288F44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21417"/>
    <w:multiLevelType w:val="hybridMultilevel"/>
    <w:tmpl w:val="603080E2"/>
    <w:lvl w:ilvl="0" w:tplc="C414D29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0E5C"/>
    <w:multiLevelType w:val="hybridMultilevel"/>
    <w:tmpl w:val="121E8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C32A2"/>
    <w:multiLevelType w:val="hybridMultilevel"/>
    <w:tmpl w:val="0AAA6710"/>
    <w:lvl w:ilvl="0" w:tplc="A66267F8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 w15:restartNumberingAfterBreak="0">
    <w:nsid w:val="1C243905"/>
    <w:multiLevelType w:val="hybridMultilevel"/>
    <w:tmpl w:val="558A1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A3E8A"/>
    <w:multiLevelType w:val="multilevel"/>
    <w:tmpl w:val="E06647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E607C"/>
    <w:multiLevelType w:val="hybridMultilevel"/>
    <w:tmpl w:val="9AA2B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F2C1A"/>
    <w:multiLevelType w:val="multilevel"/>
    <w:tmpl w:val="34CA805E"/>
    <w:lvl w:ilvl="0">
      <w:start w:val="1"/>
      <w:numFmt w:val="decimal"/>
      <w:pStyle w:val="ListacuCrati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3A32F2B"/>
    <w:multiLevelType w:val="hybridMultilevel"/>
    <w:tmpl w:val="FBEAD912"/>
    <w:lvl w:ilvl="0" w:tplc="2168EFB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423CE"/>
    <w:multiLevelType w:val="multilevel"/>
    <w:tmpl w:val="9C2853F8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1" w15:restartNumberingAfterBreak="0">
    <w:nsid w:val="3A2D0246"/>
    <w:multiLevelType w:val="hybridMultilevel"/>
    <w:tmpl w:val="28466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E0F58"/>
    <w:multiLevelType w:val="hybridMultilevel"/>
    <w:tmpl w:val="B608CF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D730EE"/>
    <w:multiLevelType w:val="multilevel"/>
    <w:tmpl w:val="71985DF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00930"/>
    <w:multiLevelType w:val="hybridMultilevel"/>
    <w:tmpl w:val="412ECC6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47664"/>
    <w:multiLevelType w:val="hybridMultilevel"/>
    <w:tmpl w:val="C7D845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C4A49"/>
    <w:multiLevelType w:val="hybridMultilevel"/>
    <w:tmpl w:val="CF7E980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050B4"/>
    <w:multiLevelType w:val="hybridMultilevel"/>
    <w:tmpl w:val="8470607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3182E"/>
    <w:multiLevelType w:val="multilevel"/>
    <w:tmpl w:val="8B2A57A2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70C07AB"/>
    <w:multiLevelType w:val="hybridMultilevel"/>
    <w:tmpl w:val="9F5E6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E97A44"/>
    <w:multiLevelType w:val="multilevel"/>
    <w:tmpl w:val="BAF85EE2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6"/>
  </w:num>
  <w:num w:numId="2">
    <w:abstractNumId w:val="13"/>
  </w:num>
  <w:num w:numId="3">
    <w:abstractNumId w:val="1"/>
  </w:num>
  <w:num w:numId="4">
    <w:abstractNumId w:val="18"/>
  </w:num>
  <w:num w:numId="5">
    <w:abstractNumId w:val="10"/>
  </w:num>
  <w:num w:numId="6">
    <w:abstractNumId w:val="20"/>
  </w:num>
  <w:num w:numId="7">
    <w:abstractNumId w:val="8"/>
  </w:num>
  <w:num w:numId="8">
    <w:abstractNumId w:val="19"/>
  </w:num>
  <w:num w:numId="9">
    <w:abstractNumId w:val="16"/>
  </w:num>
  <w:num w:numId="10">
    <w:abstractNumId w:val="7"/>
  </w:num>
  <w:num w:numId="11">
    <w:abstractNumId w:val="2"/>
  </w:num>
  <w:num w:numId="12">
    <w:abstractNumId w:val="9"/>
  </w:num>
  <w:num w:numId="13">
    <w:abstractNumId w:val="11"/>
  </w:num>
  <w:num w:numId="14">
    <w:abstractNumId w:val="14"/>
  </w:num>
  <w:num w:numId="15">
    <w:abstractNumId w:val="3"/>
  </w:num>
  <w:num w:numId="16">
    <w:abstractNumId w:val="5"/>
  </w:num>
  <w:num w:numId="17">
    <w:abstractNumId w:val="0"/>
  </w:num>
  <w:num w:numId="18">
    <w:abstractNumId w:val="12"/>
  </w:num>
  <w:num w:numId="19">
    <w:abstractNumId w:val="4"/>
  </w:num>
  <w:num w:numId="20">
    <w:abstractNumId w:val="1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7C"/>
    <w:rsid w:val="0006728C"/>
    <w:rsid w:val="000721C2"/>
    <w:rsid w:val="00082E2B"/>
    <w:rsid w:val="000A09BB"/>
    <w:rsid w:val="000A4731"/>
    <w:rsid w:val="0011604E"/>
    <w:rsid w:val="001A138E"/>
    <w:rsid w:val="001D17A9"/>
    <w:rsid w:val="001F125E"/>
    <w:rsid w:val="00224880"/>
    <w:rsid w:val="00231ED2"/>
    <w:rsid w:val="00261F21"/>
    <w:rsid w:val="00263C76"/>
    <w:rsid w:val="0027654B"/>
    <w:rsid w:val="00276B24"/>
    <w:rsid w:val="00277D07"/>
    <w:rsid w:val="0028215A"/>
    <w:rsid w:val="002958CF"/>
    <w:rsid w:val="00306CED"/>
    <w:rsid w:val="00335647"/>
    <w:rsid w:val="00390601"/>
    <w:rsid w:val="003B53D2"/>
    <w:rsid w:val="003C38B0"/>
    <w:rsid w:val="003E6AC8"/>
    <w:rsid w:val="004112E6"/>
    <w:rsid w:val="00425B35"/>
    <w:rsid w:val="00435F93"/>
    <w:rsid w:val="00456298"/>
    <w:rsid w:val="004600F5"/>
    <w:rsid w:val="00475E62"/>
    <w:rsid w:val="005017BF"/>
    <w:rsid w:val="00504B18"/>
    <w:rsid w:val="0050645D"/>
    <w:rsid w:val="005275EF"/>
    <w:rsid w:val="005768EE"/>
    <w:rsid w:val="005F30AC"/>
    <w:rsid w:val="00660232"/>
    <w:rsid w:val="0066069B"/>
    <w:rsid w:val="00674EB3"/>
    <w:rsid w:val="00681FAE"/>
    <w:rsid w:val="006A5E77"/>
    <w:rsid w:val="006F3E5F"/>
    <w:rsid w:val="007212B9"/>
    <w:rsid w:val="007572C3"/>
    <w:rsid w:val="007812A7"/>
    <w:rsid w:val="007873A6"/>
    <w:rsid w:val="007942DB"/>
    <w:rsid w:val="007B5142"/>
    <w:rsid w:val="007C1E50"/>
    <w:rsid w:val="007F1949"/>
    <w:rsid w:val="008059A2"/>
    <w:rsid w:val="00807322"/>
    <w:rsid w:val="00814740"/>
    <w:rsid w:val="008357DD"/>
    <w:rsid w:val="008660A5"/>
    <w:rsid w:val="0087474D"/>
    <w:rsid w:val="008753E9"/>
    <w:rsid w:val="0088072F"/>
    <w:rsid w:val="008E1522"/>
    <w:rsid w:val="008E75F9"/>
    <w:rsid w:val="00930610"/>
    <w:rsid w:val="009D1064"/>
    <w:rsid w:val="009E7F92"/>
    <w:rsid w:val="00A16C32"/>
    <w:rsid w:val="00A247DA"/>
    <w:rsid w:val="00A40D58"/>
    <w:rsid w:val="00A538F5"/>
    <w:rsid w:val="00A64C96"/>
    <w:rsid w:val="00A7619B"/>
    <w:rsid w:val="00AA790C"/>
    <w:rsid w:val="00AB0A15"/>
    <w:rsid w:val="00AC732C"/>
    <w:rsid w:val="00B44C1C"/>
    <w:rsid w:val="00B61826"/>
    <w:rsid w:val="00B64FE9"/>
    <w:rsid w:val="00B70350"/>
    <w:rsid w:val="00B70E7C"/>
    <w:rsid w:val="00BD1C4A"/>
    <w:rsid w:val="00BD1E0D"/>
    <w:rsid w:val="00BE4F99"/>
    <w:rsid w:val="00CC732C"/>
    <w:rsid w:val="00CD0F19"/>
    <w:rsid w:val="00CE7545"/>
    <w:rsid w:val="00D41524"/>
    <w:rsid w:val="00D656C4"/>
    <w:rsid w:val="00D80876"/>
    <w:rsid w:val="00D81A1F"/>
    <w:rsid w:val="00DB2651"/>
    <w:rsid w:val="00DB616E"/>
    <w:rsid w:val="00E1188B"/>
    <w:rsid w:val="00E15554"/>
    <w:rsid w:val="00E178EF"/>
    <w:rsid w:val="00E2490D"/>
    <w:rsid w:val="00E46487"/>
    <w:rsid w:val="00E67A74"/>
    <w:rsid w:val="00E74C65"/>
    <w:rsid w:val="00E773CA"/>
    <w:rsid w:val="00FE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1F5C7-8B7B-4A84-8107-BF6F8DF9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o-MD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9CE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qFormat/>
    <w:rsid w:val="00E839CE"/>
    <w:pPr>
      <w:spacing w:after="0" w:line="240" w:lineRule="auto"/>
    </w:pPr>
    <w:rPr>
      <w:lang w:val="ro-RO"/>
    </w:rPr>
  </w:style>
  <w:style w:type="paragraph" w:styleId="a5">
    <w:name w:val="List Paragraph"/>
    <w:aliases w:val="List Paragraph 1,List Paragraph1,List Paragraph11,Абзац списка2,Абзац списка1"/>
    <w:basedOn w:val="a"/>
    <w:link w:val="a6"/>
    <w:uiPriority w:val="34"/>
    <w:qFormat/>
    <w:rsid w:val="00E839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6">
    <w:name w:val="Абзац списка Знак"/>
    <w:aliases w:val="List Paragraph 1 Знак,List Paragraph1 Знак,List Paragraph11 Знак,Абзац списка2 Знак,Абзац списка1 Знак"/>
    <w:link w:val="a5"/>
    <w:uiPriority w:val="34"/>
    <w:rsid w:val="00E839CE"/>
  </w:style>
  <w:style w:type="character" w:styleId="a7">
    <w:name w:val="Hyperlink"/>
    <w:basedOn w:val="a0"/>
    <w:uiPriority w:val="99"/>
    <w:unhideWhenUsed/>
    <w:rsid w:val="00E839CE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194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2A09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aa">
    <w:name w:val="Основной текст Знак"/>
    <w:basedOn w:val="a0"/>
    <w:link w:val="a9"/>
    <w:uiPriority w:val="1"/>
    <w:rsid w:val="002A0974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ab">
    <w:name w:val="Strong"/>
    <w:basedOn w:val="a0"/>
    <w:uiPriority w:val="22"/>
    <w:qFormat/>
    <w:rsid w:val="00100576"/>
    <w:rPr>
      <w:b/>
      <w:bCs/>
    </w:rPr>
  </w:style>
  <w:style w:type="paragraph" w:styleId="ac">
    <w:name w:val="Normal (Web)"/>
    <w:basedOn w:val="a"/>
    <w:uiPriority w:val="99"/>
    <w:unhideWhenUsed/>
    <w:rsid w:val="00892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d">
    <w:name w:val="FollowedHyperlink"/>
    <w:basedOn w:val="a0"/>
    <w:uiPriority w:val="99"/>
    <w:semiHidden/>
    <w:unhideWhenUsed/>
    <w:rsid w:val="00737C96"/>
    <w:rPr>
      <w:color w:val="954F72" w:themeColor="followedHyperlink"/>
      <w:u w:val="single"/>
    </w:rPr>
  </w:style>
  <w:style w:type="character" w:customStyle="1" w:styleId="ae">
    <w:name w:val="a"/>
    <w:basedOn w:val="a0"/>
    <w:rsid w:val="00084826"/>
  </w:style>
  <w:style w:type="character" w:customStyle="1" w:styleId="l6">
    <w:name w:val="l6"/>
    <w:basedOn w:val="a0"/>
    <w:rsid w:val="00084826"/>
  </w:style>
  <w:style w:type="character" w:customStyle="1" w:styleId="l9">
    <w:name w:val="l9"/>
    <w:basedOn w:val="a0"/>
    <w:rsid w:val="00084826"/>
  </w:style>
  <w:style w:type="character" w:customStyle="1" w:styleId="l7">
    <w:name w:val="l7"/>
    <w:basedOn w:val="a0"/>
    <w:rsid w:val="00084826"/>
  </w:style>
  <w:style w:type="character" w:customStyle="1" w:styleId="l8">
    <w:name w:val="l8"/>
    <w:basedOn w:val="a0"/>
    <w:rsid w:val="00084826"/>
  </w:style>
  <w:style w:type="paragraph" w:customStyle="1" w:styleId="ListacuCratima">
    <w:name w:val="Lista cu Cratima"/>
    <w:basedOn w:val="a"/>
    <w:qFormat/>
    <w:rsid w:val="00733DF7"/>
    <w:pPr>
      <w:numPr>
        <w:numId w:val="7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af">
    <w:name w:val="header"/>
    <w:basedOn w:val="a"/>
    <w:link w:val="af0"/>
    <w:uiPriority w:val="99"/>
    <w:unhideWhenUsed/>
    <w:rsid w:val="00B26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268BB"/>
    <w:rPr>
      <w:rFonts w:ascii="Calibri" w:eastAsia="Calibri" w:hAnsi="Calibri" w:cs="Calibri"/>
      <w:lang w:val="ro-MD" w:eastAsia="ru-RU"/>
    </w:rPr>
  </w:style>
  <w:style w:type="paragraph" w:styleId="af1">
    <w:name w:val="footer"/>
    <w:basedOn w:val="a"/>
    <w:link w:val="af2"/>
    <w:uiPriority w:val="99"/>
    <w:unhideWhenUsed/>
    <w:rsid w:val="00B26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268BB"/>
    <w:rPr>
      <w:rFonts w:ascii="Calibri" w:eastAsia="Calibri" w:hAnsi="Calibri" w:cs="Calibri"/>
      <w:lang w:val="ro-MD" w:eastAsia="ru-RU"/>
    </w:rPr>
  </w:style>
  <w:style w:type="character" w:styleId="af3">
    <w:name w:val="Placeholder Text"/>
    <w:basedOn w:val="a0"/>
    <w:uiPriority w:val="99"/>
    <w:semiHidden/>
    <w:rsid w:val="00D811BC"/>
    <w:rPr>
      <w:color w:val="808080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image" Target="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FCB7D03-9286-4CD0-8D3D-9B120DB530E0}" type="doc">
      <dgm:prSet loTypeId="urn:microsoft.com/office/officeart/2005/8/layout/radial1" loCatId="relationship" qsTypeId="urn:microsoft.com/office/officeart/2005/8/quickstyle/simple3" qsCatId="simple" csTypeId="urn:microsoft.com/office/officeart/2005/8/colors/colorful1#1" csCatId="colorful" phldr="1"/>
      <dgm:spPr/>
      <dgm:t>
        <a:bodyPr/>
        <a:lstStyle/>
        <a:p>
          <a:endParaRPr lang="ru-RU"/>
        </a:p>
      </dgm:t>
    </dgm:pt>
    <dgm:pt modelId="{3958EB0F-3317-45ED-8F58-9AE884FE3A61}">
      <dgm:prSet phldrT="[Текст]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o-RO" b="1" dirty="0" smtClean="0">
              <a:solidFill>
                <a:srgbClr val="FF0000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Numere întregi</a:t>
          </a:r>
          <a:endParaRPr lang="ru-RU" b="1" dirty="0">
            <a:solidFill>
              <a:srgbClr val="FF0000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24391C4A-25B2-40AA-AD3B-06295816F67B}" type="parTrans" cxnId="{834839FC-2321-458B-AB8D-FA41050435E0}">
      <dgm:prSet/>
      <dgm:spPr/>
      <dgm:t>
        <a:bodyPr/>
        <a:lstStyle/>
        <a:p>
          <a:endParaRPr lang="ru-RU"/>
        </a:p>
      </dgm:t>
    </dgm:pt>
    <dgm:pt modelId="{59C059BC-08F9-48CC-A21E-CC7041636402}" type="sibTrans" cxnId="{834839FC-2321-458B-AB8D-FA41050435E0}">
      <dgm:prSet/>
      <dgm:spPr/>
      <dgm:t>
        <a:bodyPr/>
        <a:lstStyle/>
        <a:p>
          <a:endParaRPr lang="ru-RU"/>
        </a:p>
      </dgm:t>
    </dgm:pt>
    <dgm:pt modelId="{A569083A-E54B-421A-9F0D-6136B674B576}">
      <dgm:prSet phldrT="[Текст]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o-RO" b="1" dirty="0" smtClean="0"/>
            <a:t>Modulul </a:t>
          </a:r>
          <a:endParaRPr lang="ru-RU" b="1" dirty="0"/>
        </a:p>
      </dgm:t>
    </dgm:pt>
    <dgm:pt modelId="{26B7E22C-D900-47D7-B4D3-178905E42E95}" type="parTrans" cxnId="{F1B6F3E4-D70F-4BAB-92DE-552D68A47468}">
      <dgm:prSet/>
      <dgm:spPr/>
      <dgm:t>
        <a:bodyPr/>
        <a:lstStyle/>
        <a:p>
          <a:endParaRPr lang="ru-RU"/>
        </a:p>
      </dgm:t>
    </dgm:pt>
    <dgm:pt modelId="{E679EAC1-A487-407F-BCDA-A728CBC4C900}" type="sibTrans" cxnId="{F1B6F3E4-D70F-4BAB-92DE-552D68A47468}">
      <dgm:prSet/>
      <dgm:spPr/>
      <dgm:t>
        <a:bodyPr/>
        <a:lstStyle/>
        <a:p>
          <a:endParaRPr lang="ru-RU"/>
        </a:p>
      </dgm:t>
    </dgm:pt>
    <dgm:pt modelId="{21EB4907-1D08-4558-B032-D822B818C587}">
      <dgm:prSet phldrT="[Текст]"/>
      <dgm:spPr/>
      <dgm:t>
        <a:bodyPr/>
        <a:lstStyle/>
        <a:p>
          <a:r>
            <a:rPr lang="ro-RO" b="1" dirty="0" smtClean="0"/>
            <a:t>Adunarea</a:t>
          </a:r>
          <a:endParaRPr lang="ru-RU" b="1" dirty="0"/>
        </a:p>
      </dgm:t>
    </dgm:pt>
    <dgm:pt modelId="{532BD482-8068-4BD7-8E7A-21F753755AEB}" type="parTrans" cxnId="{29BAF026-5D18-4745-A94F-723F7D134FF5}">
      <dgm:prSet/>
      <dgm:spPr/>
      <dgm:t>
        <a:bodyPr/>
        <a:lstStyle/>
        <a:p>
          <a:endParaRPr lang="ru-RU"/>
        </a:p>
      </dgm:t>
    </dgm:pt>
    <dgm:pt modelId="{F4729829-D66E-4ACD-887B-60ADBA25EEA3}" type="sibTrans" cxnId="{29BAF026-5D18-4745-A94F-723F7D134FF5}">
      <dgm:prSet/>
      <dgm:spPr/>
      <dgm:t>
        <a:bodyPr/>
        <a:lstStyle/>
        <a:p>
          <a:endParaRPr lang="ru-RU"/>
        </a:p>
      </dgm:t>
    </dgm:pt>
    <dgm:pt modelId="{80083F76-DC92-484E-90A6-D5756CEE658B}">
      <dgm:prSet phldrT="[Текст]"/>
      <dgm:spPr/>
      <dgm:t>
        <a:bodyPr/>
        <a:lstStyle/>
        <a:p>
          <a:r>
            <a:rPr lang="ro-RO" b="1" dirty="0" smtClean="0"/>
            <a:t>Scăderea</a:t>
          </a:r>
          <a:endParaRPr lang="ru-RU" b="1" dirty="0"/>
        </a:p>
      </dgm:t>
    </dgm:pt>
    <dgm:pt modelId="{D8E6693D-5E1D-4D73-A37F-B9F8541E65AA}" type="parTrans" cxnId="{6BCCA85D-20B9-41BA-BF92-CD2185BE504C}">
      <dgm:prSet/>
      <dgm:spPr/>
      <dgm:t>
        <a:bodyPr/>
        <a:lstStyle/>
        <a:p>
          <a:endParaRPr lang="ru-RU"/>
        </a:p>
      </dgm:t>
    </dgm:pt>
    <dgm:pt modelId="{CFCDC86E-E0AB-42D9-974C-BAD7E6E44FEA}" type="sibTrans" cxnId="{6BCCA85D-20B9-41BA-BF92-CD2185BE504C}">
      <dgm:prSet/>
      <dgm:spPr/>
      <dgm:t>
        <a:bodyPr/>
        <a:lstStyle/>
        <a:p>
          <a:endParaRPr lang="ru-RU"/>
        </a:p>
      </dgm:t>
    </dgm:pt>
    <dgm:pt modelId="{8C44EC9D-1C5E-4FF6-AF0D-C725A9C3E48D}">
      <dgm:prSet phldrT="[Текст]"/>
      <dgm:spPr/>
      <dgm:t>
        <a:bodyPr/>
        <a:lstStyle/>
        <a:p>
          <a:r>
            <a:rPr lang="ro-RO" b="1" dirty="0" smtClean="0"/>
            <a:t>Înmulțirea</a:t>
          </a:r>
          <a:endParaRPr lang="ru-RU" b="1" dirty="0"/>
        </a:p>
      </dgm:t>
    </dgm:pt>
    <dgm:pt modelId="{1E48E232-4676-4AAE-91FB-9CCB54B3278D}" type="parTrans" cxnId="{EA93D059-4382-4C10-99CD-091741F14CEC}">
      <dgm:prSet/>
      <dgm:spPr/>
      <dgm:t>
        <a:bodyPr/>
        <a:lstStyle/>
        <a:p>
          <a:endParaRPr lang="ru-RU"/>
        </a:p>
      </dgm:t>
    </dgm:pt>
    <dgm:pt modelId="{32899B3D-7BB0-4CCC-8E52-E41E1183CD0E}" type="sibTrans" cxnId="{EA93D059-4382-4C10-99CD-091741F14CEC}">
      <dgm:prSet/>
      <dgm:spPr/>
      <dgm:t>
        <a:bodyPr/>
        <a:lstStyle/>
        <a:p>
          <a:endParaRPr lang="ru-RU"/>
        </a:p>
      </dgm:t>
    </dgm:pt>
    <dgm:pt modelId="{F41E22C4-0445-4CEC-A6FC-26E80E88B2E1}">
      <dgm:prSet phldrT="[Текст]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o-RO" b="1" dirty="0" smtClean="0"/>
            <a:t>Ridicarea la putere</a:t>
          </a:r>
          <a:endParaRPr lang="ru-RU" b="1" dirty="0"/>
        </a:p>
      </dgm:t>
    </dgm:pt>
    <dgm:pt modelId="{B797D937-1C7A-46AE-BE4D-26758D8227BD}" type="parTrans" cxnId="{260F7921-BA49-4E15-B2DD-58ADC9BB6FC8}">
      <dgm:prSet/>
      <dgm:spPr/>
      <dgm:t>
        <a:bodyPr/>
        <a:lstStyle/>
        <a:p>
          <a:endParaRPr lang="ru-RU"/>
        </a:p>
      </dgm:t>
    </dgm:pt>
    <dgm:pt modelId="{51F008BC-19E7-4458-A7F3-6E3F635FB8F6}" type="sibTrans" cxnId="{260F7921-BA49-4E15-B2DD-58ADC9BB6FC8}">
      <dgm:prSet/>
      <dgm:spPr/>
      <dgm:t>
        <a:bodyPr/>
        <a:lstStyle/>
        <a:p>
          <a:endParaRPr lang="ru-RU"/>
        </a:p>
      </dgm:t>
    </dgm:pt>
    <dgm:pt modelId="{B5DC5E80-7642-46A0-86E3-1639B7EAF639}">
      <dgm:prSet phldrT="[Текст]"/>
      <dgm:spPr/>
      <dgm:t>
        <a:bodyPr/>
        <a:lstStyle/>
        <a:p>
          <a:r>
            <a:rPr lang="ro-RO" b="1" dirty="0" smtClean="0"/>
            <a:t>Împărțirea</a:t>
          </a:r>
          <a:endParaRPr lang="ru-RU" b="1" dirty="0"/>
        </a:p>
      </dgm:t>
    </dgm:pt>
    <dgm:pt modelId="{A7934354-872F-4DCB-9526-5B9AEC12DF4F}" type="parTrans" cxnId="{5D7FC8BE-43AB-48DB-BD7C-F132B65DA208}">
      <dgm:prSet/>
      <dgm:spPr/>
      <dgm:t>
        <a:bodyPr/>
        <a:lstStyle/>
        <a:p>
          <a:endParaRPr lang="ru-RU"/>
        </a:p>
      </dgm:t>
    </dgm:pt>
    <dgm:pt modelId="{03E94FC3-F2D5-46A8-BC06-36C74CB21688}" type="sibTrans" cxnId="{5D7FC8BE-43AB-48DB-BD7C-F132B65DA208}">
      <dgm:prSet/>
      <dgm:spPr/>
      <dgm:t>
        <a:bodyPr/>
        <a:lstStyle/>
        <a:p>
          <a:endParaRPr lang="ru-RU"/>
        </a:p>
      </dgm:t>
    </dgm:pt>
    <dgm:pt modelId="{E170485D-8CA6-44B0-848D-E7993668E968}">
      <dgm:prSet phldrT="[Текст]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o-MD" b="1" dirty="0" smtClean="0"/>
            <a:t>Ecuații</a:t>
          </a:r>
          <a:endParaRPr lang="ru-RU" b="1" dirty="0"/>
        </a:p>
      </dgm:t>
    </dgm:pt>
    <dgm:pt modelId="{35EBA652-A9C3-41BB-A091-0525368E0BBA}" type="parTrans" cxnId="{2E75634C-1F3C-4456-9ABB-B8F1EAF5F85F}">
      <dgm:prSet/>
      <dgm:spPr/>
      <dgm:t>
        <a:bodyPr/>
        <a:lstStyle/>
        <a:p>
          <a:endParaRPr lang="ru-RU"/>
        </a:p>
      </dgm:t>
    </dgm:pt>
    <dgm:pt modelId="{53AFBA18-A2C0-425A-A4F3-925BBCFC9312}" type="sibTrans" cxnId="{2E75634C-1F3C-4456-9ABB-B8F1EAF5F85F}">
      <dgm:prSet/>
      <dgm:spPr/>
      <dgm:t>
        <a:bodyPr/>
        <a:lstStyle/>
        <a:p>
          <a:endParaRPr lang="ru-RU"/>
        </a:p>
      </dgm:t>
    </dgm:pt>
    <dgm:pt modelId="{8A2AFEEA-4E07-4605-A474-08EE44764A37}">
      <dgm:prSet phldrT="[Текст]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o-MD" b="1" dirty="0" smtClean="0"/>
            <a:t>Rezolvarea problemelor prin ecuații</a:t>
          </a:r>
          <a:endParaRPr lang="ru-RU" b="1" dirty="0"/>
        </a:p>
      </dgm:t>
    </dgm:pt>
    <dgm:pt modelId="{980A4637-9815-49CA-9D1A-7D13BA3ED8B4}" type="parTrans" cxnId="{A731BF3F-55D2-4310-9E2C-2DD849CA135B}">
      <dgm:prSet/>
      <dgm:spPr/>
      <dgm:t>
        <a:bodyPr/>
        <a:lstStyle/>
        <a:p>
          <a:endParaRPr lang="ru-RU"/>
        </a:p>
      </dgm:t>
    </dgm:pt>
    <dgm:pt modelId="{E3DEE819-6D78-4D1C-8FFD-5FDA697CF39F}" type="sibTrans" cxnId="{A731BF3F-55D2-4310-9E2C-2DD849CA135B}">
      <dgm:prSet/>
      <dgm:spPr/>
      <dgm:t>
        <a:bodyPr/>
        <a:lstStyle/>
        <a:p>
          <a:endParaRPr lang="ru-RU"/>
        </a:p>
      </dgm:t>
    </dgm:pt>
    <dgm:pt modelId="{CB6F9346-55F7-46A8-9E0B-664441C323E2}">
      <dgm:prSet phldrT="[Текст]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o-MD" b="1" dirty="0" smtClean="0"/>
            <a:t>Ordinea efectuării operațiilor</a:t>
          </a:r>
          <a:endParaRPr lang="ru-RU" b="1" dirty="0"/>
        </a:p>
      </dgm:t>
    </dgm:pt>
    <dgm:pt modelId="{6D011A40-42ED-4EDB-9A0F-88F3D565C9E0}" type="parTrans" cxnId="{CCDA0193-0148-481E-BD8E-3028D968395E}">
      <dgm:prSet/>
      <dgm:spPr/>
      <dgm:t>
        <a:bodyPr/>
        <a:lstStyle/>
        <a:p>
          <a:endParaRPr lang="ru-RU"/>
        </a:p>
      </dgm:t>
    </dgm:pt>
    <dgm:pt modelId="{E988791D-0C6E-4E01-9649-B21AC881103F}" type="sibTrans" cxnId="{CCDA0193-0148-481E-BD8E-3028D968395E}">
      <dgm:prSet/>
      <dgm:spPr/>
      <dgm:t>
        <a:bodyPr/>
        <a:lstStyle/>
        <a:p>
          <a:endParaRPr lang="ru-RU"/>
        </a:p>
      </dgm:t>
    </dgm:pt>
    <dgm:pt modelId="{9DB1B418-A66E-4348-A435-A99AC65D8D48}" type="pres">
      <dgm:prSet presAssocID="{DFCB7D03-9286-4CD0-8D3D-9B120DB530E0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EA35FCC-EC67-44D7-A7D6-CB9DB45FC39F}" type="pres">
      <dgm:prSet presAssocID="{3958EB0F-3317-45ED-8F58-9AE884FE3A61}" presName="centerShape" presStyleLbl="node0" presStyleIdx="0" presStyleCnt="1" custScaleX="161147" custScaleY="130197"/>
      <dgm:spPr/>
      <dgm:t>
        <a:bodyPr/>
        <a:lstStyle/>
        <a:p>
          <a:endParaRPr lang="ru-RU"/>
        </a:p>
      </dgm:t>
    </dgm:pt>
    <dgm:pt modelId="{B843D26B-C369-4E1D-BC28-880B3A1A2B4F}" type="pres">
      <dgm:prSet presAssocID="{26B7E22C-D900-47D7-B4D3-178905E42E95}" presName="Name9" presStyleLbl="parChTrans1D2" presStyleIdx="0" presStyleCnt="9"/>
      <dgm:spPr/>
      <dgm:t>
        <a:bodyPr/>
        <a:lstStyle/>
        <a:p>
          <a:endParaRPr lang="ru-RU"/>
        </a:p>
      </dgm:t>
    </dgm:pt>
    <dgm:pt modelId="{48F07B5E-C832-4355-9D2A-933FC0B1BABB}" type="pres">
      <dgm:prSet presAssocID="{26B7E22C-D900-47D7-B4D3-178905E42E95}" presName="connTx" presStyleLbl="parChTrans1D2" presStyleIdx="0" presStyleCnt="9"/>
      <dgm:spPr/>
      <dgm:t>
        <a:bodyPr/>
        <a:lstStyle/>
        <a:p>
          <a:endParaRPr lang="ru-RU"/>
        </a:p>
      </dgm:t>
    </dgm:pt>
    <dgm:pt modelId="{6DB89E17-2480-43D1-AF7C-70F804F8D15B}" type="pres">
      <dgm:prSet presAssocID="{A569083A-E54B-421A-9F0D-6136B674B576}" presName="node" presStyleLbl="node1" presStyleIdx="0" presStyleCnt="9" custScaleX="100151" custScaleY="104210" custRadScaleRad="99579" custRadScaleInc="-247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81BADCA-9A4F-4CA1-A0D3-DBB3B26FA281}" type="pres">
      <dgm:prSet presAssocID="{532BD482-8068-4BD7-8E7A-21F753755AEB}" presName="Name9" presStyleLbl="parChTrans1D2" presStyleIdx="1" presStyleCnt="9"/>
      <dgm:spPr/>
      <dgm:t>
        <a:bodyPr/>
        <a:lstStyle/>
        <a:p>
          <a:endParaRPr lang="ru-RU"/>
        </a:p>
      </dgm:t>
    </dgm:pt>
    <dgm:pt modelId="{09259B8A-19E3-4DE0-A0EF-FD482CC34B4A}" type="pres">
      <dgm:prSet presAssocID="{532BD482-8068-4BD7-8E7A-21F753755AEB}" presName="connTx" presStyleLbl="parChTrans1D2" presStyleIdx="1" presStyleCnt="9"/>
      <dgm:spPr/>
      <dgm:t>
        <a:bodyPr/>
        <a:lstStyle/>
        <a:p>
          <a:endParaRPr lang="ru-RU"/>
        </a:p>
      </dgm:t>
    </dgm:pt>
    <dgm:pt modelId="{C3069934-0DF1-4AB4-B60F-4605D29CEB2B}" type="pres">
      <dgm:prSet presAssocID="{21EB4907-1D08-4558-B032-D822B818C587}" presName="node" presStyleLbl="node1" presStyleIdx="1" presStyleCnt="9" custScaleX="100151" custScaleY="104210" custRadScaleRad="108059" custRadScaleInc="491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8CB06AF-A7F0-47C2-9D53-6F661EADF275}" type="pres">
      <dgm:prSet presAssocID="{D8E6693D-5E1D-4D73-A37F-B9F8541E65AA}" presName="Name9" presStyleLbl="parChTrans1D2" presStyleIdx="2" presStyleCnt="9"/>
      <dgm:spPr/>
      <dgm:t>
        <a:bodyPr/>
        <a:lstStyle/>
        <a:p>
          <a:endParaRPr lang="ru-RU"/>
        </a:p>
      </dgm:t>
    </dgm:pt>
    <dgm:pt modelId="{13B27CAC-2DD8-446A-9A09-C568DBDA16E7}" type="pres">
      <dgm:prSet presAssocID="{D8E6693D-5E1D-4D73-A37F-B9F8541E65AA}" presName="connTx" presStyleLbl="parChTrans1D2" presStyleIdx="2" presStyleCnt="9"/>
      <dgm:spPr/>
      <dgm:t>
        <a:bodyPr/>
        <a:lstStyle/>
        <a:p>
          <a:endParaRPr lang="ru-RU"/>
        </a:p>
      </dgm:t>
    </dgm:pt>
    <dgm:pt modelId="{5A8DB61D-9A0C-4B9B-8205-51059F93130B}" type="pres">
      <dgm:prSet presAssocID="{80083F76-DC92-484E-90A6-D5756CEE658B}" presName="node" presStyleLbl="node1" presStyleIdx="2" presStyleCnt="9" custScaleX="100151" custScaleY="104210" custRadScaleRad="105871" custRadScaleInc="1194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087D97C-E552-4168-A4FE-3DD542E6B334}" type="pres">
      <dgm:prSet presAssocID="{1E48E232-4676-4AAE-91FB-9CCB54B3278D}" presName="Name9" presStyleLbl="parChTrans1D2" presStyleIdx="3" presStyleCnt="9"/>
      <dgm:spPr/>
      <dgm:t>
        <a:bodyPr/>
        <a:lstStyle/>
        <a:p>
          <a:endParaRPr lang="ru-RU"/>
        </a:p>
      </dgm:t>
    </dgm:pt>
    <dgm:pt modelId="{E363BCD4-2880-4288-A8AB-9E522438FAB3}" type="pres">
      <dgm:prSet presAssocID="{1E48E232-4676-4AAE-91FB-9CCB54B3278D}" presName="connTx" presStyleLbl="parChTrans1D2" presStyleIdx="3" presStyleCnt="9"/>
      <dgm:spPr/>
      <dgm:t>
        <a:bodyPr/>
        <a:lstStyle/>
        <a:p>
          <a:endParaRPr lang="ru-RU"/>
        </a:p>
      </dgm:t>
    </dgm:pt>
    <dgm:pt modelId="{5B831558-A7ED-4663-B217-BFACE9C4A822}" type="pres">
      <dgm:prSet presAssocID="{8C44EC9D-1C5E-4FF6-AF0D-C725A9C3E48D}" presName="node" presStyleLbl="node1" presStyleIdx="3" presStyleCnt="9" custScaleX="100151" custScaleY="104210" custRadScaleRad="100438" custRadScaleInc="245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8B2BBFC-697A-4370-89FA-2EF7A86C5D49}" type="pres">
      <dgm:prSet presAssocID="{A7934354-872F-4DCB-9526-5B9AEC12DF4F}" presName="Name9" presStyleLbl="parChTrans1D2" presStyleIdx="4" presStyleCnt="9"/>
      <dgm:spPr/>
      <dgm:t>
        <a:bodyPr/>
        <a:lstStyle/>
        <a:p>
          <a:endParaRPr lang="ru-RU"/>
        </a:p>
      </dgm:t>
    </dgm:pt>
    <dgm:pt modelId="{94CEF2EF-4B6E-40EE-83F2-530B76E01E4F}" type="pres">
      <dgm:prSet presAssocID="{A7934354-872F-4DCB-9526-5B9AEC12DF4F}" presName="connTx" presStyleLbl="parChTrans1D2" presStyleIdx="4" presStyleCnt="9"/>
      <dgm:spPr/>
      <dgm:t>
        <a:bodyPr/>
        <a:lstStyle/>
        <a:p>
          <a:endParaRPr lang="ru-RU"/>
        </a:p>
      </dgm:t>
    </dgm:pt>
    <dgm:pt modelId="{90D82AF2-B926-43C1-9FFA-E74D51860658}" type="pres">
      <dgm:prSet presAssocID="{B5DC5E80-7642-46A0-86E3-1639B7EAF639}" presName="node" presStyleLbl="node1" presStyleIdx="4" presStyleCnt="9" custScaleX="100151" custScaleY="104210" custRadScaleRad="126151" custRadScaleInc="6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AB81F5-2D63-4C32-AF08-71301D78CC37}" type="pres">
      <dgm:prSet presAssocID="{B797D937-1C7A-46AE-BE4D-26758D8227BD}" presName="Name9" presStyleLbl="parChTrans1D2" presStyleIdx="5" presStyleCnt="9"/>
      <dgm:spPr/>
      <dgm:t>
        <a:bodyPr/>
        <a:lstStyle/>
        <a:p>
          <a:endParaRPr lang="ru-RU"/>
        </a:p>
      </dgm:t>
    </dgm:pt>
    <dgm:pt modelId="{D7C7B8CD-CCE9-4262-B7A9-B706FCC46B11}" type="pres">
      <dgm:prSet presAssocID="{B797D937-1C7A-46AE-BE4D-26758D8227BD}" presName="connTx" presStyleLbl="parChTrans1D2" presStyleIdx="5" presStyleCnt="9"/>
      <dgm:spPr/>
      <dgm:t>
        <a:bodyPr/>
        <a:lstStyle/>
        <a:p>
          <a:endParaRPr lang="ru-RU"/>
        </a:p>
      </dgm:t>
    </dgm:pt>
    <dgm:pt modelId="{A15ABB7B-FF45-4989-AC67-3EDB4AF371D3}" type="pres">
      <dgm:prSet presAssocID="{F41E22C4-0445-4CEC-A6FC-26E80E88B2E1}" presName="node" presStyleLbl="node1" presStyleIdx="5" presStyleCnt="9" custScaleX="100151" custScaleY="104210" custRadScaleRad="131779" custRadScaleInc="-907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A1B8BC6-5E9C-4C67-AC2A-786F1B37EF7C}" type="pres">
      <dgm:prSet presAssocID="{35EBA652-A9C3-41BB-A091-0525368E0BBA}" presName="Name9" presStyleLbl="parChTrans1D2" presStyleIdx="6" presStyleCnt="9"/>
      <dgm:spPr/>
      <dgm:t>
        <a:bodyPr/>
        <a:lstStyle/>
        <a:p>
          <a:endParaRPr lang="ru-RU"/>
        </a:p>
      </dgm:t>
    </dgm:pt>
    <dgm:pt modelId="{5DBDC85B-0A23-484F-B630-C2FDD2D2BBB2}" type="pres">
      <dgm:prSet presAssocID="{35EBA652-A9C3-41BB-A091-0525368E0BBA}" presName="connTx" presStyleLbl="parChTrans1D2" presStyleIdx="6" presStyleCnt="9"/>
      <dgm:spPr/>
      <dgm:t>
        <a:bodyPr/>
        <a:lstStyle/>
        <a:p>
          <a:endParaRPr lang="ru-RU"/>
        </a:p>
      </dgm:t>
    </dgm:pt>
    <dgm:pt modelId="{9070BEB4-CE14-4AC4-830A-F09CE2C8D9F6}" type="pres">
      <dgm:prSet presAssocID="{E170485D-8CA6-44B0-848D-E7993668E968}" presName="node" presStyleLbl="node1" presStyleIdx="6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00620F6-DA6B-4FA7-8BDC-9D9F23D1858C}" type="pres">
      <dgm:prSet presAssocID="{980A4637-9815-49CA-9D1A-7D13BA3ED8B4}" presName="Name9" presStyleLbl="parChTrans1D2" presStyleIdx="7" presStyleCnt="9"/>
      <dgm:spPr/>
      <dgm:t>
        <a:bodyPr/>
        <a:lstStyle/>
        <a:p>
          <a:endParaRPr lang="ru-RU"/>
        </a:p>
      </dgm:t>
    </dgm:pt>
    <dgm:pt modelId="{0C1CD30E-3359-4347-A8B6-9379875F9186}" type="pres">
      <dgm:prSet presAssocID="{980A4637-9815-49CA-9D1A-7D13BA3ED8B4}" presName="connTx" presStyleLbl="parChTrans1D2" presStyleIdx="7" presStyleCnt="9"/>
      <dgm:spPr/>
      <dgm:t>
        <a:bodyPr/>
        <a:lstStyle/>
        <a:p>
          <a:endParaRPr lang="ru-RU"/>
        </a:p>
      </dgm:t>
    </dgm:pt>
    <dgm:pt modelId="{36D980E7-2C1D-45F8-857A-43D13461CC1D}" type="pres">
      <dgm:prSet presAssocID="{8A2AFEEA-4E07-4605-A474-08EE44764A37}" presName="node" presStyleLbl="node1" presStyleIdx="7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493DFB5-DBCA-4F3E-A8F9-BA4E49F94576}" type="pres">
      <dgm:prSet presAssocID="{6D011A40-42ED-4EDB-9A0F-88F3D565C9E0}" presName="Name9" presStyleLbl="parChTrans1D2" presStyleIdx="8" presStyleCnt="9"/>
      <dgm:spPr/>
      <dgm:t>
        <a:bodyPr/>
        <a:lstStyle/>
        <a:p>
          <a:endParaRPr lang="ru-RU"/>
        </a:p>
      </dgm:t>
    </dgm:pt>
    <dgm:pt modelId="{B5550E00-9605-42DA-98A4-6B0B7CA3FBEE}" type="pres">
      <dgm:prSet presAssocID="{6D011A40-42ED-4EDB-9A0F-88F3D565C9E0}" presName="connTx" presStyleLbl="parChTrans1D2" presStyleIdx="8" presStyleCnt="9"/>
      <dgm:spPr/>
      <dgm:t>
        <a:bodyPr/>
        <a:lstStyle/>
        <a:p>
          <a:endParaRPr lang="ru-RU"/>
        </a:p>
      </dgm:t>
    </dgm:pt>
    <dgm:pt modelId="{B89D864E-12BF-4A71-A39C-70B03037E694}" type="pres">
      <dgm:prSet presAssocID="{CB6F9346-55F7-46A8-9E0B-664441C323E2}" presName="node" presStyleLbl="node1" presStyleIdx="8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876B7F45-1CBD-4400-8A3A-250CF14E1591}" type="presOf" srcId="{26B7E22C-D900-47D7-B4D3-178905E42E95}" destId="{48F07B5E-C832-4355-9D2A-933FC0B1BABB}" srcOrd="1" destOrd="0" presId="urn:microsoft.com/office/officeart/2005/8/layout/radial1"/>
    <dgm:cxn modelId="{A731BF3F-55D2-4310-9E2C-2DD849CA135B}" srcId="{3958EB0F-3317-45ED-8F58-9AE884FE3A61}" destId="{8A2AFEEA-4E07-4605-A474-08EE44764A37}" srcOrd="7" destOrd="0" parTransId="{980A4637-9815-49CA-9D1A-7D13BA3ED8B4}" sibTransId="{E3DEE819-6D78-4D1C-8FFD-5FDA697CF39F}"/>
    <dgm:cxn modelId="{F1B6F3E4-D70F-4BAB-92DE-552D68A47468}" srcId="{3958EB0F-3317-45ED-8F58-9AE884FE3A61}" destId="{A569083A-E54B-421A-9F0D-6136B674B576}" srcOrd="0" destOrd="0" parTransId="{26B7E22C-D900-47D7-B4D3-178905E42E95}" sibTransId="{E679EAC1-A487-407F-BCDA-A728CBC4C900}"/>
    <dgm:cxn modelId="{D63C33CB-3918-4E05-AFD4-CF0A0693AFD4}" type="presOf" srcId="{8A2AFEEA-4E07-4605-A474-08EE44764A37}" destId="{36D980E7-2C1D-45F8-857A-43D13461CC1D}" srcOrd="0" destOrd="0" presId="urn:microsoft.com/office/officeart/2005/8/layout/radial1"/>
    <dgm:cxn modelId="{8E22BBC0-4BBB-45DE-8E79-5A9D7C755918}" type="presOf" srcId="{E170485D-8CA6-44B0-848D-E7993668E968}" destId="{9070BEB4-CE14-4AC4-830A-F09CE2C8D9F6}" srcOrd="0" destOrd="0" presId="urn:microsoft.com/office/officeart/2005/8/layout/radial1"/>
    <dgm:cxn modelId="{EA93D059-4382-4C10-99CD-091741F14CEC}" srcId="{3958EB0F-3317-45ED-8F58-9AE884FE3A61}" destId="{8C44EC9D-1C5E-4FF6-AF0D-C725A9C3E48D}" srcOrd="3" destOrd="0" parTransId="{1E48E232-4676-4AAE-91FB-9CCB54B3278D}" sibTransId="{32899B3D-7BB0-4CCC-8E52-E41E1183CD0E}"/>
    <dgm:cxn modelId="{3AB86949-BD15-48D0-99B2-896FC57C07DA}" type="presOf" srcId="{8C44EC9D-1C5E-4FF6-AF0D-C725A9C3E48D}" destId="{5B831558-A7ED-4663-B217-BFACE9C4A822}" srcOrd="0" destOrd="0" presId="urn:microsoft.com/office/officeart/2005/8/layout/radial1"/>
    <dgm:cxn modelId="{3248AB3B-96FA-4029-9D11-CB4B5420F832}" type="presOf" srcId="{A569083A-E54B-421A-9F0D-6136B674B576}" destId="{6DB89E17-2480-43D1-AF7C-70F804F8D15B}" srcOrd="0" destOrd="0" presId="urn:microsoft.com/office/officeart/2005/8/layout/radial1"/>
    <dgm:cxn modelId="{6E298ACD-0ED1-4D7A-8506-A1A9A84B0156}" type="presOf" srcId="{A7934354-872F-4DCB-9526-5B9AEC12DF4F}" destId="{B8B2BBFC-697A-4370-89FA-2EF7A86C5D49}" srcOrd="0" destOrd="0" presId="urn:microsoft.com/office/officeart/2005/8/layout/radial1"/>
    <dgm:cxn modelId="{A27A4EB8-77B4-45B8-A8F0-EA54E9C55B1E}" type="presOf" srcId="{6D011A40-42ED-4EDB-9A0F-88F3D565C9E0}" destId="{B5550E00-9605-42DA-98A4-6B0B7CA3FBEE}" srcOrd="1" destOrd="0" presId="urn:microsoft.com/office/officeart/2005/8/layout/radial1"/>
    <dgm:cxn modelId="{5D7FC8BE-43AB-48DB-BD7C-F132B65DA208}" srcId="{3958EB0F-3317-45ED-8F58-9AE884FE3A61}" destId="{B5DC5E80-7642-46A0-86E3-1639B7EAF639}" srcOrd="4" destOrd="0" parTransId="{A7934354-872F-4DCB-9526-5B9AEC12DF4F}" sibTransId="{03E94FC3-F2D5-46A8-BC06-36C74CB21688}"/>
    <dgm:cxn modelId="{97377CBC-ADFD-42BD-B3C4-14BE9AB57DCA}" type="presOf" srcId="{1E48E232-4676-4AAE-91FB-9CCB54B3278D}" destId="{E363BCD4-2880-4288-A8AB-9E522438FAB3}" srcOrd="1" destOrd="0" presId="urn:microsoft.com/office/officeart/2005/8/layout/radial1"/>
    <dgm:cxn modelId="{90577EF6-29A9-4E7D-8485-0D487249D5E5}" type="presOf" srcId="{6D011A40-42ED-4EDB-9A0F-88F3D565C9E0}" destId="{5493DFB5-DBCA-4F3E-A8F9-BA4E49F94576}" srcOrd="0" destOrd="0" presId="urn:microsoft.com/office/officeart/2005/8/layout/radial1"/>
    <dgm:cxn modelId="{222E6233-4D1B-4250-B41D-D11CD09B0FE5}" type="presOf" srcId="{532BD482-8068-4BD7-8E7A-21F753755AEB}" destId="{09259B8A-19E3-4DE0-A0EF-FD482CC34B4A}" srcOrd="1" destOrd="0" presId="urn:microsoft.com/office/officeart/2005/8/layout/radial1"/>
    <dgm:cxn modelId="{B8FB845B-7C7E-4506-9DDA-768C8569AE15}" type="presOf" srcId="{B797D937-1C7A-46AE-BE4D-26758D8227BD}" destId="{2BAB81F5-2D63-4C32-AF08-71301D78CC37}" srcOrd="0" destOrd="0" presId="urn:microsoft.com/office/officeart/2005/8/layout/radial1"/>
    <dgm:cxn modelId="{2E75634C-1F3C-4456-9ABB-B8F1EAF5F85F}" srcId="{3958EB0F-3317-45ED-8F58-9AE884FE3A61}" destId="{E170485D-8CA6-44B0-848D-E7993668E968}" srcOrd="6" destOrd="0" parTransId="{35EBA652-A9C3-41BB-A091-0525368E0BBA}" sibTransId="{53AFBA18-A2C0-425A-A4F3-925BBCFC9312}"/>
    <dgm:cxn modelId="{66F3C5D4-BC0C-4F37-B3AC-B25C9D3EA4E3}" type="presOf" srcId="{3958EB0F-3317-45ED-8F58-9AE884FE3A61}" destId="{DEA35FCC-EC67-44D7-A7D6-CB9DB45FC39F}" srcOrd="0" destOrd="0" presId="urn:microsoft.com/office/officeart/2005/8/layout/radial1"/>
    <dgm:cxn modelId="{C4902231-B760-4409-852A-758FB33B09D6}" type="presOf" srcId="{80083F76-DC92-484E-90A6-D5756CEE658B}" destId="{5A8DB61D-9A0C-4B9B-8205-51059F93130B}" srcOrd="0" destOrd="0" presId="urn:microsoft.com/office/officeart/2005/8/layout/radial1"/>
    <dgm:cxn modelId="{6C21735A-88FC-492B-BC55-C7EEEFDC9C40}" type="presOf" srcId="{35EBA652-A9C3-41BB-A091-0525368E0BBA}" destId="{DA1B8BC6-5E9C-4C67-AC2A-786F1B37EF7C}" srcOrd="0" destOrd="0" presId="urn:microsoft.com/office/officeart/2005/8/layout/radial1"/>
    <dgm:cxn modelId="{41503D5F-2013-4C16-AE76-B1492954353B}" type="presOf" srcId="{26B7E22C-D900-47D7-B4D3-178905E42E95}" destId="{B843D26B-C369-4E1D-BC28-880B3A1A2B4F}" srcOrd="0" destOrd="0" presId="urn:microsoft.com/office/officeart/2005/8/layout/radial1"/>
    <dgm:cxn modelId="{E8EAD841-1AA5-40E0-A6B1-374A312F1884}" type="presOf" srcId="{A7934354-872F-4DCB-9526-5B9AEC12DF4F}" destId="{94CEF2EF-4B6E-40EE-83F2-530B76E01E4F}" srcOrd="1" destOrd="0" presId="urn:microsoft.com/office/officeart/2005/8/layout/radial1"/>
    <dgm:cxn modelId="{64F2EE28-40D2-44CF-9DE8-FB9914AB8BE5}" type="presOf" srcId="{CB6F9346-55F7-46A8-9E0B-664441C323E2}" destId="{B89D864E-12BF-4A71-A39C-70B03037E694}" srcOrd="0" destOrd="0" presId="urn:microsoft.com/office/officeart/2005/8/layout/radial1"/>
    <dgm:cxn modelId="{36F56DA1-3A07-43A2-B143-EA1DFC01632D}" type="presOf" srcId="{D8E6693D-5E1D-4D73-A37F-B9F8541E65AA}" destId="{78CB06AF-A7F0-47C2-9D53-6F661EADF275}" srcOrd="0" destOrd="0" presId="urn:microsoft.com/office/officeart/2005/8/layout/radial1"/>
    <dgm:cxn modelId="{834839FC-2321-458B-AB8D-FA41050435E0}" srcId="{DFCB7D03-9286-4CD0-8D3D-9B120DB530E0}" destId="{3958EB0F-3317-45ED-8F58-9AE884FE3A61}" srcOrd="0" destOrd="0" parTransId="{24391C4A-25B2-40AA-AD3B-06295816F67B}" sibTransId="{59C059BC-08F9-48CC-A21E-CC7041636402}"/>
    <dgm:cxn modelId="{CCD3246E-2084-41A8-94AC-45CB63E5971B}" type="presOf" srcId="{980A4637-9815-49CA-9D1A-7D13BA3ED8B4}" destId="{0C1CD30E-3359-4347-A8B6-9379875F9186}" srcOrd="1" destOrd="0" presId="urn:microsoft.com/office/officeart/2005/8/layout/radial1"/>
    <dgm:cxn modelId="{CCDA0193-0148-481E-BD8E-3028D968395E}" srcId="{3958EB0F-3317-45ED-8F58-9AE884FE3A61}" destId="{CB6F9346-55F7-46A8-9E0B-664441C323E2}" srcOrd="8" destOrd="0" parTransId="{6D011A40-42ED-4EDB-9A0F-88F3D565C9E0}" sibTransId="{E988791D-0C6E-4E01-9649-B21AC881103F}"/>
    <dgm:cxn modelId="{9CD80968-AA3D-46F4-8673-72486A7622A8}" type="presOf" srcId="{532BD482-8068-4BD7-8E7A-21F753755AEB}" destId="{B81BADCA-9A4F-4CA1-A0D3-DBB3B26FA281}" srcOrd="0" destOrd="0" presId="urn:microsoft.com/office/officeart/2005/8/layout/radial1"/>
    <dgm:cxn modelId="{42147271-4981-4100-BCAF-BF6BC214CB1F}" type="presOf" srcId="{D8E6693D-5E1D-4D73-A37F-B9F8541E65AA}" destId="{13B27CAC-2DD8-446A-9A09-C568DBDA16E7}" srcOrd="1" destOrd="0" presId="urn:microsoft.com/office/officeart/2005/8/layout/radial1"/>
    <dgm:cxn modelId="{57036480-E1D1-4995-AA2D-887DD9D78FB1}" type="presOf" srcId="{21EB4907-1D08-4558-B032-D822B818C587}" destId="{C3069934-0DF1-4AB4-B60F-4605D29CEB2B}" srcOrd="0" destOrd="0" presId="urn:microsoft.com/office/officeart/2005/8/layout/radial1"/>
    <dgm:cxn modelId="{260F7921-BA49-4E15-B2DD-58ADC9BB6FC8}" srcId="{3958EB0F-3317-45ED-8F58-9AE884FE3A61}" destId="{F41E22C4-0445-4CEC-A6FC-26E80E88B2E1}" srcOrd="5" destOrd="0" parTransId="{B797D937-1C7A-46AE-BE4D-26758D8227BD}" sibTransId="{51F008BC-19E7-4458-A7F3-6E3F635FB8F6}"/>
    <dgm:cxn modelId="{89D92A30-5E16-44BF-A189-1E5F92F95B22}" type="presOf" srcId="{35EBA652-A9C3-41BB-A091-0525368E0BBA}" destId="{5DBDC85B-0A23-484F-B630-C2FDD2D2BBB2}" srcOrd="1" destOrd="0" presId="urn:microsoft.com/office/officeart/2005/8/layout/radial1"/>
    <dgm:cxn modelId="{25418E80-F815-4A91-9F98-7BDE6B8BD10A}" type="presOf" srcId="{980A4637-9815-49CA-9D1A-7D13BA3ED8B4}" destId="{A00620F6-DA6B-4FA7-8BDC-9D9F23D1858C}" srcOrd="0" destOrd="0" presId="urn:microsoft.com/office/officeart/2005/8/layout/radial1"/>
    <dgm:cxn modelId="{3EFBD0B2-7973-4254-B389-1946B5C01F39}" type="presOf" srcId="{DFCB7D03-9286-4CD0-8D3D-9B120DB530E0}" destId="{9DB1B418-A66E-4348-A435-A99AC65D8D48}" srcOrd="0" destOrd="0" presId="urn:microsoft.com/office/officeart/2005/8/layout/radial1"/>
    <dgm:cxn modelId="{29BAF026-5D18-4745-A94F-723F7D134FF5}" srcId="{3958EB0F-3317-45ED-8F58-9AE884FE3A61}" destId="{21EB4907-1D08-4558-B032-D822B818C587}" srcOrd="1" destOrd="0" parTransId="{532BD482-8068-4BD7-8E7A-21F753755AEB}" sibTransId="{F4729829-D66E-4ACD-887B-60ADBA25EEA3}"/>
    <dgm:cxn modelId="{FCA726E5-981C-41B4-9B33-DE8417B13E40}" type="presOf" srcId="{1E48E232-4676-4AAE-91FB-9CCB54B3278D}" destId="{5087D97C-E552-4168-A4FE-3DD542E6B334}" srcOrd="0" destOrd="0" presId="urn:microsoft.com/office/officeart/2005/8/layout/radial1"/>
    <dgm:cxn modelId="{F48A68AD-56CF-4B72-8B5A-E18795CA0FDE}" type="presOf" srcId="{B797D937-1C7A-46AE-BE4D-26758D8227BD}" destId="{D7C7B8CD-CCE9-4262-B7A9-B706FCC46B11}" srcOrd="1" destOrd="0" presId="urn:microsoft.com/office/officeart/2005/8/layout/radial1"/>
    <dgm:cxn modelId="{F5BFC2ED-21E0-4A8E-B908-686E4AC4B95A}" type="presOf" srcId="{F41E22C4-0445-4CEC-A6FC-26E80E88B2E1}" destId="{A15ABB7B-FF45-4989-AC67-3EDB4AF371D3}" srcOrd="0" destOrd="0" presId="urn:microsoft.com/office/officeart/2005/8/layout/radial1"/>
    <dgm:cxn modelId="{6BCCA85D-20B9-41BA-BF92-CD2185BE504C}" srcId="{3958EB0F-3317-45ED-8F58-9AE884FE3A61}" destId="{80083F76-DC92-484E-90A6-D5756CEE658B}" srcOrd="2" destOrd="0" parTransId="{D8E6693D-5E1D-4D73-A37F-B9F8541E65AA}" sibTransId="{CFCDC86E-E0AB-42D9-974C-BAD7E6E44FEA}"/>
    <dgm:cxn modelId="{4829CDD4-D162-4E0B-B6A6-435E5ADD4AF1}" type="presOf" srcId="{B5DC5E80-7642-46A0-86E3-1639B7EAF639}" destId="{90D82AF2-B926-43C1-9FFA-E74D51860658}" srcOrd="0" destOrd="0" presId="urn:microsoft.com/office/officeart/2005/8/layout/radial1"/>
    <dgm:cxn modelId="{1DE3C796-7896-46F5-9E0A-C695CB8BE421}" type="presParOf" srcId="{9DB1B418-A66E-4348-A435-A99AC65D8D48}" destId="{DEA35FCC-EC67-44D7-A7D6-CB9DB45FC39F}" srcOrd="0" destOrd="0" presId="urn:microsoft.com/office/officeart/2005/8/layout/radial1"/>
    <dgm:cxn modelId="{481F7632-79D3-4141-ADCE-67D9A6C02744}" type="presParOf" srcId="{9DB1B418-A66E-4348-A435-A99AC65D8D48}" destId="{B843D26B-C369-4E1D-BC28-880B3A1A2B4F}" srcOrd="1" destOrd="0" presId="urn:microsoft.com/office/officeart/2005/8/layout/radial1"/>
    <dgm:cxn modelId="{3E331205-54DE-4F7E-9C46-E0F91C240C70}" type="presParOf" srcId="{B843D26B-C369-4E1D-BC28-880B3A1A2B4F}" destId="{48F07B5E-C832-4355-9D2A-933FC0B1BABB}" srcOrd="0" destOrd="0" presId="urn:microsoft.com/office/officeart/2005/8/layout/radial1"/>
    <dgm:cxn modelId="{A79ECFD7-112D-4D2F-943B-76A52DB5DF72}" type="presParOf" srcId="{9DB1B418-A66E-4348-A435-A99AC65D8D48}" destId="{6DB89E17-2480-43D1-AF7C-70F804F8D15B}" srcOrd="2" destOrd="0" presId="urn:microsoft.com/office/officeart/2005/8/layout/radial1"/>
    <dgm:cxn modelId="{645ABA1D-5103-4D20-932F-3647468D1F88}" type="presParOf" srcId="{9DB1B418-A66E-4348-A435-A99AC65D8D48}" destId="{B81BADCA-9A4F-4CA1-A0D3-DBB3B26FA281}" srcOrd="3" destOrd="0" presId="urn:microsoft.com/office/officeart/2005/8/layout/radial1"/>
    <dgm:cxn modelId="{27325BC9-CFF7-4BB1-9911-80EFA4671B93}" type="presParOf" srcId="{B81BADCA-9A4F-4CA1-A0D3-DBB3B26FA281}" destId="{09259B8A-19E3-4DE0-A0EF-FD482CC34B4A}" srcOrd="0" destOrd="0" presId="urn:microsoft.com/office/officeart/2005/8/layout/radial1"/>
    <dgm:cxn modelId="{4A1C0B9E-FC66-472F-9235-62A5AECBEF81}" type="presParOf" srcId="{9DB1B418-A66E-4348-A435-A99AC65D8D48}" destId="{C3069934-0DF1-4AB4-B60F-4605D29CEB2B}" srcOrd="4" destOrd="0" presId="urn:microsoft.com/office/officeart/2005/8/layout/radial1"/>
    <dgm:cxn modelId="{1ABC2CF9-61AE-4EFC-8BE1-7CF61416E9EA}" type="presParOf" srcId="{9DB1B418-A66E-4348-A435-A99AC65D8D48}" destId="{78CB06AF-A7F0-47C2-9D53-6F661EADF275}" srcOrd="5" destOrd="0" presId="urn:microsoft.com/office/officeart/2005/8/layout/radial1"/>
    <dgm:cxn modelId="{85A5444F-64EF-4037-A38B-F2C2EA43F218}" type="presParOf" srcId="{78CB06AF-A7F0-47C2-9D53-6F661EADF275}" destId="{13B27CAC-2DD8-446A-9A09-C568DBDA16E7}" srcOrd="0" destOrd="0" presId="urn:microsoft.com/office/officeart/2005/8/layout/radial1"/>
    <dgm:cxn modelId="{2EC9E4CA-A952-479C-87D0-B1DEB9E5F774}" type="presParOf" srcId="{9DB1B418-A66E-4348-A435-A99AC65D8D48}" destId="{5A8DB61D-9A0C-4B9B-8205-51059F93130B}" srcOrd="6" destOrd="0" presId="urn:microsoft.com/office/officeart/2005/8/layout/radial1"/>
    <dgm:cxn modelId="{F2E453B6-B1B8-43F6-B476-39665650C59B}" type="presParOf" srcId="{9DB1B418-A66E-4348-A435-A99AC65D8D48}" destId="{5087D97C-E552-4168-A4FE-3DD542E6B334}" srcOrd="7" destOrd="0" presId="urn:microsoft.com/office/officeart/2005/8/layout/radial1"/>
    <dgm:cxn modelId="{99C54A66-9B4D-4BF2-B59E-CC4E09DFE4A2}" type="presParOf" srcId="{5087D97C-E552-4168-A4FE-3DD542E6B334}" destId="{E363BCD4-2880-4288-A8AB-9E522438FAB3}" srcOrd="0" destOrd="0" presId="urn:microsoft.com/office/officeart/2005/8/layout/radial1"/>
    <dgm:cxn modelId="{1F5EB901-4D98-4845-8AE8-06E73D6147E1}" type="presParOf" srcId="{9DB1B418-A66E-4348-A435-A99AC65D8D48}" destId="{5B831558-A7ED-4663-B217-BFACE9C4A822}" srcOrd="8" destOrd="0" presId="urn:microsoft.com/office/officeart/2005/8/layout/radial1"/>
    <dgm:cxn modelId="{5A869D33-9D0C-44A8-A462-4751B2A9F110}" type="presParOf" srcId="{9DB1B418-A66E-4348-A435-A99AC65D8D48}" destId="{B8B2BBFC-697A-4370-89FA-2EF7A86C5D49}" srcOrd="9" destOrd="0" presId="urn:microsoft.com/office/officeart/2005/8/layout/radial1"/>
    <dgm:cxn modelId="{3CE2CC7A-8D6E-4DF9-956E-CBD7FBE116D1}" type="presParOf" srcId="{B8B2BBFC-697A-4370-89FA-2EF7A86C5D49}" destId="{94CEF2EF-4B6E-40EE-83F2-530B76E01E4F}" srcOrd="0" destOrd="0" presId="urn:microsoft.com/office/officeart/2005/8/layout/radial1"/>
    <dgm:cxn modelId="{E42F6F02-8235-4A11-A5C4-988B459B92B7}" type="presParOf" srcId="{9DB1B418-A66E-4348-A435-A99AC65D8D48}" destId="{90D82AF2-B926-43C1-9FFA-E74D51860658}" srcOrd="10" destOrd="0" presId="urn:microsoft.com/office/officeart/2005/8/layout/radial1"/>
    <dgm:cxn modelId="{1302DD2E-27F2-4E66-AB00-CAFED274E506}" type="presParOf" srcId="{9DB1B418-A66E-4348-A435-A99AC65D8D48}" destId="{2BAB81F5-2D63-4C32-AF08-71301D78CC37}" srcOrd="11" destOrd="0" presId="urn:microsoft.com/office/officeart/2005/8/layout/radial1"/>
    <dgm:cxn modelId="{14E91B9F-0ABC-4A56-ACA0-3176818F87C7}" type="presParOf" srcId="{2BAB81F5-2D63-4C32-AF08-71301D78CC37}" destId="{D7C7B8CD-CCE9-4262-B7A9-B706FCC46B11}" srcOrd="0" destOrd="0" presId="urn:microsoft.com/office/officeart/2005/8/layout/radial1"/>
    <dgm:cxn modelId="{750A1B35-1368-4550-9E77-FD4FC4052FA1}" type="presParOf" srcId="{9DB1B418-A66E-4348-A435-A99AC65D8D48}" destId="{A15ABB7B-FF45-4989-AC67-3EDB4AF371D3}" srcOrd="12" destOrd="0" presId="urn:microsoft.com/office/officeart/2005/8/layout/radial1"/>
    <dgm:cxn modelId="{4F85ACA8-08B5-4C3C-BA68-E3572AB3E817}" type="presParOf" srcId="{9DB1B418-A66E-4348-A435-A99AC65D8D48}" destId="{DA1B8BC6-5E9C-4C67-AC2A-786F1B37EF7C}" srcOrd="13" destOrd="0" presId="urn:microsoft.com/office/officeart/2005/8/layout/radial1"/>
    <dgm:cxn modelId="{DFBFA731-2480-46AE-B254-91399952035B}" type="presParOf" srcId="{DA1B8BC6-5E9C-4C67-AC2A-786F1B37EF7C}" destId="{5DBDC85B-0A23-484F-B630-C2FDD2D2BBB2}" srcOrd="0" destOrd="0" presId="urn:microsoft.com/office/officeart/2005/8/layout/radial1"/>
    <dgm:cxn modelId="{D0EA5286-400B-4985-9D8D-355068285C2A}" type="presParOf" srcId="{9DB1B418-A66E-4348-A435-A99AC65D8D48}" destId="{9070BEB4-CE14-4AC4-830A-F09CE2C8D9F6}" srcOrd="14" destOrd="0" presId="urn:microsoft.com/office/officeart/2005/8/layout/radial1"/>
    <dgm:cxn modelId="{6A070C6E-B42B-4726-8A25-C6B3DFF1D433}" type="presParOf" srcId="{9DB1B418-A66E-4348-A435-A99AC65D8D48}" destId="{A00620F6-DA6B-4FA7-8BDC-9D9F23D1858C}" srcOrd="15" destOrd="0" presId="urn:microsoft.com/office/officeart/2005/8/layout/radial1"/>
    <dgm:cxn modelId="{0CC4915B-FB1C-4367-86D3-A4E4F9CF36A4}" type="presParOf" srcId="{A00620F6-DA6B-4FA7-8BDC-9D9F23D1858C}" destId="{0C1CD30E-3359-4347-A8B6-9379875F9186}" srcOrd="0" destOrd="0" presId="urn:microsoft.com/office/officeart/2005/8/layout/radial1"/>
    <dgm:cxn modelId="{ECFFDE7B-F106-4F6C-86D6-DD847BFB1ADA}" type="presParOf" srcId="{9DB1B418-A66E-4348-A435-A99AC65D8D48}" destId="{36D980E7-2C1D-45F8-857A-43D13461CC1D}" srcOrd="16" destOrd="0" presId="urn:microsoft.com/office/officeart/2005/8/layout/radial1"/>
    <dgm:cxn modelId="{B2100677-ACD1-4DCE-B18E-4A1FBAEE6556}" type="presParOf" srcId="{9DB1B418-A66E-4348-A435-A99AC65D8D48}" destId="{5493DFB5-DBCA-4F3E-A8F9-BA4E49F94576}" srcOrd="17" destOrd="0" presId="urn:microsoft.com/office/officeart/2005/8/layout/radial1"/>
    <dgm:cxn modelId="{74AD8498-FF7C-467D-BE47-5252123B1119}" type="presParOf" srcId="{5493DFB5-DBCA-4F3E-A8F9-BA4E49F94576}" destId="{B5550E00-9605-42DA-98A4-6B0B7CA3FBEE}" srcOrd="0" destOrd="0" presId="urn:microsoft.com/office/officeart/2005/8/layout/radial1"/>
    <dgm:cxn modelId="{B1F0B1D8-B2BB-475C-B328-2589E9052F16}" type="presParOf" srcId="{9DB1B418-A66E-4348-A435-A99AC65D8D48}" destId="{B89D864E-12BF-4A71-A39C-70B03037E694}" srcOrd="18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EA35FCC-EC67-44D7-A7D6-CB9DB45FC39F}">
      <dsp:nvSpPr>
        <dsp:cNvPr id="0" name=""/>
        <dsp:cNvSpPr/>
      </dsp:nvSpPr>
      <dsp:spPr>
        <a:xfrm>
          <a:off x="2347858" y="1760792"/>
          <a:ext cx="1603366" cy="1295422"/>
        </a:xfrm>
        <a:prstGeom prst="ellipse">
          <a:avLst/>
        </a:prstGeom>
        <a:gradFill rotWithShape="1">
          <a:gsLst>
            <a:gs pos="0">
              <a:schemeClr val="accent1">
                <a:lumMod val="110000"/>
                <a:satMod val="105000"/>
                <a:tint val="67000"/>
              </a:schemeClr>
            </a:gs>
            <a:gs pos="50000">
              <a:schemeClr val="accent1">
                <a:lumMod val="105000"/>
                <a:satMod val="103000"/>
                <a:tint val="73000"/>
              </a:schemeClr>
            </a:gs>
            <a:gs pos="100000">
              <a:schemeClr val="accent1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15875" tIns="15875" rIns="15875" bIns="15875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2500" b="1" kern="1200" dirty="0" smtClean="0">
              <a:solidFill>
                <a:srgbClr val="FF0000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Numere întregi</a:t>
          </a:r>
          <a:endParaRPr lang="ru-RU" sz="2500" b="1" kern="1200" dirty="0">
            <a:solidFill>
              <a:srgbClr val="FF0000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sp:txBody>
      <dsp:txXfrm>
        <a:off x="2582666" y="1950502"/>
        <a:ext cx="1133750" cy="916002"/>
      </dsp:txXfrm>
    </dsp:sp>
    <dsp:sp modelId="{B843D26B-C369-4E1D-BC28-880B3A1A2B4F}">
      <dsp:nvSpPr>
        <dsp:cNvPr id="0" name=""/>
        <dsp:cNvSpPr/>
      </dsp:nvSpPr>
      <dsp:spPr>
        <a:xfrm rot="16170324">
          <a:off x="2781103" y="1386865"/>
          <a:ext cx="719483" cy="28428"/>
        </a:xfrm>
        <a:custGeom>
          <a:avLst/>
          <a:gdLst/>
          <a:ahLst/>
          <a:cxnLst/>
          <a:rect l="0" t="0" r="0" b="0"/>
          <a:pathLst>
            <a:path>
              <a:moveTo>
                <a:pt x="0" y="14214"/>
              </a:moveTo>
              <a:lnTo>
                <a:pt x="719483" y="14214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3122858" y="1383092"/>
        <a:ext cx="35974" cy="35974"/>
      </dsp:txXfrm>
    </dsp:sp>
    <dsp:sp modelId="{6DB89E17-2480-43D1-AF7C-70F804F8D15B}">
      <dsp:nvSpPr>
        <dsp:cNvPr id="0" name=""/>
        <dsp:cNvSpPr/>
      </dsp:nvSpPr>
      <dsp:spPr>
        <a:xfrm>
          <a:off x="2635027" y="4512"/>
          <a:ext cx="996473" cy="1036859"/>
        </a:xfrm>
        <a:prstGeom prst="ellipse">
          <a:avLst/>
        </a:prstGeom>
        <a:gradFill rotWithShape="1">
          <a:gsLst>
            <a:gs pos="0">
              <a:schemeClr val="accent2">
                <a:lumMod val="110000"/>
                <a:satMod val="105000"/>
                <a:tint val="67000"/>
              </a:schemeClr>
            </a:gs>
            <a:gs pos="50000">
              <a:schemeClr val="accent2">
                <a:lumMod val="105000"/>
                <a:satMod val="103000"/>
                <a:tint val="73000"/>
              </a:schemeClr>
            </a:gs>
            <a:gs pos="100000">
              <a:schemeClr val="accent2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 smtClean="0"/>
            <a:t>Modulul </a:t>
          </a:r>
          <a:endParaRPr lang="ru-RU" sz="1000" b="1" kern="1200" dirty="0"/>
        </a:p>
      </dsp:txBody>
      <dsp:txXfrm>
        <a:off x="2780957" y="156356"/>
        <a:ext cx="704613" cy="733171"/>
      </dsp:txXfrm>
    </dsp:sp>
    <dsp:sp modelId="{B81BADCA-9A4F-4CA1-A0D3-DBB3B26FA281}">
      <dsp:nvSpPr>
        <dsp:cNvPr id="0" name=""/>
        <dsp:cNvSpPr/>
      </dsp:nvSpPr>
      <dsp:spPr>
        <a:xfrm rot="18659028">
          <a:off x="3466530" y="1549170"/>
          <a:ext cx="834485" cy="28428"/>
        </a:xfrm>
        <a:custGeom>
          <a:avLst/>
          <a:gdLst/>
          <a:ahLst/>
          <a:cxnLst/>
          <a:rect l="0" t="0" r="0" b="0"/>
          <a:pathLst>
            <a:path>
              <a:moveTo>
                <a:pt x="0" y="14214"/>
              </a:moveTo>
              <a:lnTo>
                <a:pt x="834485" y="14214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862911" y="1542522"/>
        <a:ext cx="41724" cy="41724"/>
      </dsp:txXfrm>
    </dsp:sp>
    <dsp:sp modelId="{C3069934-0DF1-4AB4-B60F-4605D29CEB2B}">
      <dsp:nvSpPr>
        <dsp:cNvPr id="0" name=""/>
        <dsp:cNvSpPr/>
      </dsp:nvSpPr>
      <dsp:spPr>
        <a:xfrm>
          <a:off x="3993302" y="345400"/>
          <a:ext cx="996473" cy="1036859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 smtClean="0"/>
            <a:t>Adunarea</a:t>
          </a:r>
          <a:endParaRPr lang="ru-RU" sz="1000" b="1" kern="1200" dirty="0"/>
        </a:p>
      </dsp:txBody>
      <dsp:txXfrm>
        <a:off x="4139232" y="497244"/>
        <a:ext cx="704613" cy="733171"/>
      </dsp:txXfrm>
    </dsp:sp>
    <dsp:sp modelId="{78CB06AF-A7F0-47C2-9D53-6F661EADF275}">
      <dsp:nvSpPr>
        <dsp:cNvPr id="0" name=""/>
        <dsp:cNvSpPr/>
      </dsp:nvSpPr>
      <dsp:spPr>
        <a:xfrm rot="21143376">
          <a:off x="3937363" y="2241711"/>
          <a:ext cx="708236" cy="28428"/>
        </a:xfrm>
        <a:custGeom>
          <a:avLst/>
          <a:gdLst/>
          <a:ahLst/>
          <a:cxnLst/>
          <a:rect l="0" t="0" r="0" b="0"/>
          <a:pathLst>
            <a:path>
              <a:moveTo>
                <a:pt x="0" y="14214"/>
              </a:moveTo>
              <a:lnTo>
                <a:pt x="708236" y="14214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4273775" y="2238219"/>
        <a:ext cx="35411" cy="35411"/>
      </dsp:txXfrm>
    </dsp:sp>
    <dsp:sp modelId="{5A8DB61D-9A0C-4B9B-8205-51059F93130B}">
      <dsp:nvSpPr>
        <dsp:cNvPr id="0" name=""/>
        <dsp:cNvSpPr/>
      </dsp:nvSpPr>
      <dsp:spPr>
        <a:xfrm>
          <a:off x="4638423" y="1624569"/>
          <a:ext cx="996473" cy="1036859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 smtClean="0"/>
            <a:t>Scăderea</a:t>
          </a:r>
          <a:endParaRPr lang="ru-RU" sz="1000" b="1" kern="1200" dirty="0"/>
        </a:p>
      </dsp:txBody>
      <dsp:txXfrm>
        <a:off x="4784353" y="1776413"/>
        <a:ext cx="704613" cy="733171"/>
      </dsp:txXfrm>
    </dsp:sp>
    <dsp:sp modelId="{5087D97C-E552-4168-A4FE-3DD542E6B334}">
      <dsp:nvSpPr>
        <dsp:cNvPr id="0" name=""/>
        <dsp:cNvSpPr/>
      </dsp:nvSpPr>
      <dsp:spPr>
        <a:xfrm rot="1829424">
          <a:off x="3752699" y="2939875"/>
          <a:ext cx="646836" cy="28428"/>
        </a:xfrm>
        <a:custGeom>
          <a:avLst/>
          <a:gdLst/>
          <a:ahLst/>
          <a:cxnLst/>
          <a:rect l="0" t="0" r="0" b="0"/>
          <a:pathLst>
            <a:path>
              <a:moveTo>
                <a:pt x="0" y="14214"/>
              </a:moveTo>
              <a:lnTo>
                <a:pt x="646836" y="14214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4059946" y="2937919"/>
        <a:ext cx="32341" cy="32341"/>
      </dsp:txXfrm>
    </dsp:sp>
    <dsp:sp modelId="{5B831558-A7ED-4663-B217-BFACE9C4A822}">
      <dsp:nvSpPr>
        <dsp:cNvPr id="0" name=""/>
        <dsp:cNvSpPr/>
      </dsp:nvSpPr>
      <dsp:spPr>
        <a:xfrm>
          <a:off x="4290197" y="2855085"/>
          <a:ext cx="996473" cy="1036859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 smtClean="0"/>
            <a:t>Înmulțirea</a:t>
          </a:r>
          <a:endParaRPr lang="ru-RU" sz="1000" b="1" kern="1200" dirty="0"/>
        </a:p>
      </dsp:txBody>
      <dsp:txXfrm>
        <a:off x="4436127" y="3006929"/>
        <a:ext cx="704613" cy="733171"/>
      </dsp:txXfrm>
    </dsp:sp>
    <dsp:sp modelId="{B8B2BBFC-697A-4370-89FA-2EF7A86C5D49}">
      <dsp:nvSpPr>
        <dsp:cNvPr id="0" name=""/>
        <dsp:cNvSpPr/>
      </dsp:nvSpPr>
      <dsp:spPr>
        <a:xfrm rot="3921124">
          <a:off x="3202360" y="3353732"/>
          <a:ext cx="774840" cy="28428"/>
        </a:xfrm>
        <a:custGeom>
          <a:avLst/>
          <a:gdLst/>
          <a:ahLst/>
          <a:cxnLst/>
          <a:rect l="0" t="0" r="0" b="0"/>
          <a:pathLst>
            <a:path>
              <a:moveTo>
                <a:pt x="0" y="14214"/>
              </a:moveTo>
              <a:lnTo>
                <a:pt x="774840" y="14214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570409" y="3348575"/>
        <a:ext cx="38742" cy="38742"/>
      </dsp:txXfrm>
    </dsp:sp>
    <dsp:sp modelId="{90D82AF2-B926-43C1-9FFA-E74D51860658}">
      <dsp:nvSpPr>
        <dsp:cNvPr id="0" name=""/>
        <dsp:cNvSpPr/>
      </dsp:nvSpPr>
      <dsp:spPr>
        <a:xfrm>
          <a:off x="3467782" y="3669479"/>
          <a:ext cx="996473" cy="1036859"/>
        </a:xfrm>
        <a:prstGeom prst="ellipse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 smtClean="0"/>
            <a:t>Împărțirea</a:t>
          </a:r>
          <a:endParaRPr lang="ru-RU" sz="1000" b="1" kern="1200" dirty="0"/>
        </a:p>
      </dsp:txBody>
      <dsp:txXfrm>
        <a:off x="3613712" y="3821323"/>
        <a:ext cx="704613" cy="733171"/>
      </dsp:txXfrm>
    </dsp:sp>
    <dsp:sp modelId="{2BAB81F5-2D63-4C32-AF08-71301D78CC37}">
      <dsp:nvSpPr>
        <dsp:cNvPr id="0" name=""/>
        <dsp:cNvSpPr/>
      </dsp:nvSpPr>
      <dsp:spPr>
        <a:xfrm rot="6818179">
          <a:off x="2349409" y="3353417"/>
          <a:ext cx="760752" cy="28428"/>
        </a:xfrm>
        <a:custGeom>
          <a:avLst/>
          <a:gdLst/>
          <a:ahLst/>
          <a:cxnLst/>
          <a:rect l="0" t="0" r="0" b="0"/>
          <a:pathLst>
            <a:path>
              <a:moveTo>
                <a:pt x="0" y="14214"/>
              </a:moveTo>
              <a:lnTo>
                <a:pt x="760752" y="14214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710766" y="3348612"/>
        <a:ext cx="38037" cy="38037"/>
      </dsp:txXfrm>
    </dsp:sp>
    <dsp:sp modelId="{A15ABB7B-FF45-4989-AC67-3EDB4AF371D3}">
      <dsp:nvSpPr>
        <dsp:cNvPr id="0" name=""/>
        <dsp:cNvSpPr/>
      </dsp:nvSpPr>
      <dsp:spPr>
        <a:xfrm>
          <a:off x="1872558" y="3669479"/>
          <a:ext cx="996473" cy="1036859"/>
        </a:xfrm>
        <a:prstGeom prst="ellipse">
          <a:avLst/>
        </a:prstGeom>
        <a:gradFill rotWithShape="1">
          <a:gsLst>
            <a:gs pos="0">
              <a:schemeClr val="accent2">
                <a:lumMod val="110000"/>
                <a:satMod val="105000"/>
                <a:tint val="67000"/>
              </a:schemeClr>
            </a:gs>
            <a:gs pos="50000">
              <a:schemeClr val="accent2">
                <a:lumMod val="105000"/>
                <a:satMod val="103000"/>
                <a:tint val="73000"/>
              </a:schemeClr>
            </a:gs>
            <a:gs pos="100000">
              <a:schemeClr val="accent2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 smtClean="0"/>
            <a:t>Ridicarea la putere</a:t>
          </a:r>
          <a:endParaRPr lang="ru-RU" sz="1000" b="1" kern="1200" dirty="0"/>
        </a:p>
      </dsp:txBody>
      <dsp:txXfrm>
        <a:off x="2018488" y="3821323"/>
        <a:ext cx="704613" cy="733171"/>
      </dsp:txXfrm>
    </dsp:sp>
    <dsp:sp modelId="{DA1B8BC6-5E9C-4C67-AC2A-786F1B37EF7C}">
      <dsp:nvSpPr>
        <dsp:cNvPr id="0" name=""/>
        <dsp:cNvSpPr/>
      </dsp:nvSpPr>
      <dsp:spPr>
        <a:xfrm rot="9000000">
          <a:off x="1897398" y="2931610"/>
          <a:ext cx="642952" cy="28428"/>
        </a:xfrm>
        <a:custGeom>
          <a:avLst/>
          <a:gdLst/>
          <a:ahLst/>
          <a:cxnLst/>
          <a:rect l="0" t="0" r="0" b="0"/>
          <a:pathLst>
            <a:path>
              <a:moveTo>
                <a:pt x="0" y="14214"/>
              </a:moveTo>
              <a:lnTo>
                <a:pt x="642952" y="14214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202800" y="2929751"/>
        <a:ext cx="32147" cy="32147"/>
      </dsp:txXfrm>
    </dsp:sp>
    <dsp:sp modelId="{9070BEB4-CE14-4AC4-830A-F09CE2C8D9F6}">
      <dsp:nvSpPr>
        <dsp:cNvPr id="0" name=""/>
        <dsp:cNvSpPr/>
      </dsp:nvSpPr>
      <dsp:spPr>
        <a:xfrm>
          <a:off x="1012147" y="2857820"/>
          <a:ext cx="994971" cy="994971"/>
        </a:xfrm>
        <a:prstGeom prst="ellipse">
          <a:avLst/>
        </a:prstGeom>
        <a:gradFill rotWithShape="1">
          <a:gsLst>
            <a:gs pos="0">
              <a:schemeClr val="accent2">
                <a:lumMod val="110000"/>
                <a:satMod val="105000"/>
                <a:tint val="67000"/>
              </a:schemeClr>
            </a:gs>
            <a:gs pos="50000">
              <a:schemeClr val="accent2">
                <a:lumMod val="105000"/>
                <a:satMod val="103000"/>
                <a:tint val="73000"/>
              </a:schemeClr>
            </a:gs>
            <a:gs pos="100000">
              <a:schemeClr val="accent2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MD" sz="1000" b="1" kern="1200" dirty="0" smtClean="0"/>
            <a:t>Ecuații</a:t>
          </a:r>
          <a:endParaRPr lang="ru-RU" sz="1000" b="1" kern="1200" dirty="0"/>
        </a:p>
      </dsp:txBody>
      <dsp:txXfrm>
        <a:off x="1157857" y="3003530"/>
        <a:ext cx="703551" cy="703551"/>
      </dsp:txXfrm>
    </dsp:sp>
    <dsp:sp modelId="{A00620F6-DA6B-4FA7-8BDC-9D9F23D1858C}">
      <dsp:nvSpPr>
        <dsp:cNvPr id="0" name=""/>
        <dsp:cNvSpPr/>
      </dsp:nvSpPr>
      <dsp:spPr>
        <a:xfrm rot="11400000">
          <a:off x="1770070" y="2204019"/>
          <a:ext cx="600788" cy="28428"/>
        </a:xfrm>
        <a:custGeom>
          <a:avLst/>
          <a:gdLst/>
          <a:ahLst/>
          <a:cxnLst/>
          <a:rect l="0" t="0" r="0" b="0"/>
          <a:pathLst>
            <a:path>
              <a:moveTo>
                <a:pt x="0" y="14214"/>
              </a:moveTo>
              <a:lnTo>
                <a:pt x="600788" y="14214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055444" y="2203213"/>
        <a:ext cx="30039" cy="30039"/>
      </dsp:txXfrm>
    </dsp:sp>
    <dsp:sp modelId="{36D980E7-2C1D-45F8-857A-43D13461CC1D}">
      <dsp:nvSpPr>
        <dsp:cNvPr id="0" name=""/>
        <dsp:cNvSpPr/>
      </dsp:nvSpPr>
      <dsp:spPr>
        <a:xfrm>
          <a:off x="787220" y="1582197"/>
          <a:ext cx="994971" cy="994971"/>
        </a:xfrm>
        <a:prstGeom prst="ellipse">
          <a:avLst/>
        </a:prstGeom>
        <a:gradFill rotWithShape="1">
          <a:gsLst>
            <a:gs pos="0">
              <a:schemeClr val="accent2">
                <a:lumMod val="110000"/>
                <a:satMod val="105000"/>
                <a:tint val="67000"/>
              </a:schemeClr>
            </a:gs>
            <a:gs pos="50000">
              <a:schemeClr val="accent2">
                <a:lumMod val="105000"/>
                <a:satMod val="103000"/>
                <a:tint val="73000"/>
              </a:schemeClr>
            </a:gs>
            <a:gs pos="100000">
              <a:schemeClr val="accent2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MD" sz="1000" b="1" kern="1200" dirty="0" smtClean="0"/>
            <a:t>Rezolvarea problemelor prin ecuații</a:t>
          </a:r>
          <a:endParaRPr lang="ru-RU" sz="1000" b="1" kern="1200" dirty="0"/>
        </a:p>
      </dsp:txBody>
      <dsp:txXfrm>
        <a:off x="932930" y="1727907"/>
        <a:ext cx="703551" cy="703551"/>
      </dsp:txXfrm>
    </dsp:sp>
    <dsp:sp modelId="{5493DFB5-DBCA-4F3E-A8F9-BA4E49F94576}">
      <dsp:nvSpPr>
        <dsp:cNvPr id="0" name=""/>
        <dsp:cNvSpPr/>
      </dsp:nvSpPr>
      <dsp:spPr>
        <a:xfrm rot="13800000">
          <a:off x="2127778" y="1591484"/>
          <a:ext cx="696260" cy="28428"/>
        </a:xfrm>
        <a:custGeom>
          <a:avLst/>
          <a:gdLst/>
          <a:ahLst/>
          <a:cxnLst/>
          <a:rect l="0" t="0" r="0" b="0"/>
          <a:pathLst>
            <a:path>
              <a:moveTo>
                <a:pt x="0" y="14214"/>
              </a:moveTo>
              <a:lnTo>
                <a:pt x="696260" y="14214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458501" y="1588292"/>
        <a:ext cx="34813" cy="34813"/>
      </dsp:txXfrm>
    </dsp:sp>
    <dsp:sp modelId="{B89D864E-12BF-4A71-A39C-70B03037E694}">
      <dsp:nvSpPr>
        <dsp:cNvPr id="0" name=""/>
        <dsp:cNvSpPr/>
      </dsp:nvSpPr>
      <dsp:spPr>
        <a:xfrm>
          <a:off x="1434871" y="460433"/>
          <a:ext cx="994971" cy="994971"/>
        </a:xfrm>
        <a:prstGeom prst="ellipse">
          <a:avLst/>
        </a:prstGeom>
        <a:gradFill rotWithShape="1">
          <a:gsLst>
            <a:gs pos="0">
              <a:schemeClr val="accent2">
                <a:lumMod val="110000"/>
                <a:satMod val="105000"/>
                <a:tint val="67000"/>
              </a:schemeClr>
            </a:gs>
            <a:gs pos="50000">
              <a:schemeClr val="accent2">
                <a:lumMod val="105000"/>
                <a:satMod val="103000"/>
                <a:tint val="73000"/>
              </a:schemeClr>
            </a:gs>
            <a:gs pos="100000">
              <a:schemeClr val="accent2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MD" sz="1000" b="1" kern="1200" dirty="0" smtClean="0"/>
            <a:t>Ordinea efectuării operațiilor</a:t>
          </a:r>
          <a:endParaRPr lang="ru-RU" sz="1000" b="1" kern="1200" dirty="0"/>
        </a:p>
      </dsp:txBody>
      <dsp:txXfrm>
        <a:off x="1580581" y="606143"/>
        <a:ext cx="703551" cy="7035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ZXX3zUXNKI7zOLzLy2lcNXK+EQ==">CgMxLjAyCGguZ2pkZ3hzOAByITFTSGFHU25POGdXRVZCV24tRVFhN2VEQjVZQWVCMXRPdA==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4814</TotalTime>
  <Pages>5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42</cp:revision>
  <dcterms:created xsi:type="dcterms:W3CDTF">2024-04-27T18:16:00Z</dcterms:created>
  <dcterms:modified xsi:type="dcterms:W3CDTF">2024-08-06T10:22:00Z</dcterms:modified>
</cp:coreProperties>
</file>