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1B" w:rsidRDefault="00D90B1B" w:rsidP="00D90B1B">
      <w:pPr>
        <w:spacing w:line="360" w:lineRule="auto"/>
        <w:jc w:val="center"/>
        <w:rPr>
          <w:b/>
          <w:bCs/>
        </w:rPr>
      </w:pPr>
      <w:r w:rsidRPr="71298166">
        <w:rPr>
          <w:b/>
          <w:bCs/>
        </w:rPr>
        <w:t>ТЕОРЕТИЧЕСКИЙ ЛИЦЕЙ ИМЕНИ МИХАЙ ГРЕКУ</w:t>
      </w:r>
    </w:p>
    <w:p w:rsidR="00315653" w:rsidRPr="00F32041" w:rsidRDefault="00D90B1B" w:rsidP="00F32041">
      <w:pPr>
        <w:spacing w:line="360" w:lineRule="auto"/>
        <w:rPr>
          <w:i/>
        </w:rPr>
      </w:pPr>
      <w:r w:rsidRPr="00F32041">
        <w:rPr>
          <w:b/>
          <w:u w:val="single"/>
        </w:rPr>
        <w:t>Преподаватель</w:t>
      </w:r>
      <w:r w:rsidRPr="00E5401D">
        <w:t xml:space="preserve">: </w:t>
      </w:r>
      <w:r w:rsidRPr="00F32041">
        <w:rPr>
          <w:i/>
        </w:rPr>
        <w:t>Мороз Л.И</w:t>
      </w:r>
    </w:p>
    <w:p w:rsidR="0022752A" w:rsidRPr="00E5401D" w:rsidRDefault="00D90B1B" w:rsidP="00E5401D">
      <w:pPr>
        <w:spacing w:line="360" w:lineRule="auto"/>
      </w:pPr>
      <w:r w:rsidRPr="00E5401D">
        <w:t>Дид</w:t>
      </w:r>
      <w:r w:rsidR="0022752A" w:rsidRPr="00E5401D">
        <w:t xml:space="preserve">актическая </w:t>
      </w:r>
      <w:r w:rsidRPr="00E5401D">
        <w:t xml:space="preserve"> степень</w:t>
      </w:r>
      <w:r w:rsidR="009E371F">
        <w:t>:</w:t>
      </w:r>
      <w:r w:rsidRPr="00E5401D">
        <w:t xml:space="preserve"> </w:t>
      </w:r>
      <w:r w:rsidR="00A11CFE" w:rsidRPr="00E5401D">
        <w:t xml:space="preserve"> </w:t>
      </w:r>
      <w:r w:rsidR="00DD5E47" w:rsidRPr="00E5401D">
        <w:t>1</w:t>
      </w:r>
    </w:p>
    <w:p w:rsidR="00F32041" w:rsidRPr="00196204" w:rsidRDefault="00F32041" w:rsidP="00196204">
      <w:pPr>
        <w:spacing w:line="360" w:lineRule="auto"/>
        <w:rPr>
          <w:b/>
          <w:u w:val="single"/>
        </w:rPr>
      </w:pPr>
      <w:r w:rsidRPr="00196204">
        <w:rPr>
          <w:b/>
          <w:u w:val="single"/>
        </w:rPr>
        <w:t>Учебная дисциплина: Maтематика</w:t>
      </w:r>
    </w:p>
    <w:p w:rsidR="0022752A" w:rsidRPr="00196204" w:rsidRDefault="00D90B1B" w:rsidP="00E5401D">
      <w:pPr>
        <w:spacing w:line="360" w:lineRule="auto"/>
      </w:pPr>
      <w:r w:rsidRPr="00196204">
        <w:rPr>
          <w:b/>
          <w:u w:val="single"/>
        </w:rPr>
        <w:t>Класс</w:t>
      </w:r>
      <w:r w:rsidR="009E371F" w:rsidRPr="00196204">
        <w:rPr>
          <w:b/>
          <w:u w:val="single"/>
        </w:rPr>
        <w:t xml:space="preserve">: </w:t>
      </w:r>
      <w:r w:rsidR="0022752A" w:rsidRPr="00196204">
        <w:rPr>
          <w:b/>
          <w:u w:val="single"/>
        </w:rPr>
        <w:t xml:space="preserve"> </w:t>
      </w:r>
      <w:r w:rsidR="0022752A" w:rsidRPr="00196204">
        <w:t>5  «Б»</w:t>
      </w:r>
    </w:p>
    <w:p w:rsidR="00D90B1B" w:rsidRPr="00196204" w:rsidRDefault="00D90B1B" w:rsidP="00E5401D">
      <w:pPr>
        <w:spacing w:line="360" w:lineRule="auto"/>
      </w:pPr>
      <w:r w:rsidRPr="00196204">
        <w:rPr>
          <w:b/>
          <w:u w:val="single"/>
        </w:rPr>
        <w:t>Дата</w:t>
      </w:r>
      <w:r w:rsidR="0022752A" w:rsidRPr="00196204">
        <w:rPr>
          <w:b/>
          <w:u w:val="single"/>
        </w:rPr>
        <w:t xml:space="preserve">: </w:t>
      </w:r>
      <w:r w:rsidR="0022752A" w:rsidRPr="00196204">
        <w:t>10</w:t>
      </w:r>
      <w:r w:rsidR="00DD5E47" w:rsidRPr="00196204">
        <w:t>.11.21</w:t>
      </w:r>
    </w:p>
    <w:p w:rsidR="00D90B1B" w:rsidRPr="00E5401D" w:rsidRDefault="00DD5E47" w:rsidP="00E5401D">
      <w:pPr>
        <w:spacing w:line="360" w:lineRule="auto"/>
      </w:pPr>
      <w:r w:rsidRPr="00E5401D">
        <w:t>№ урока согласно дидактическому планированию:</w:t>
      </w:r>
      <w:r w:rsidR="002808DD" w:rsidRPr="00E5401D">
        <w:t xml:space="preserve"> </w:t>
      </w:r>
      <w:r w:rsidR="00A11CFE" w:rsidRPr="009E371F">
        <w:rPr>
          <w:b/>
        </w:rPr>
        <w:t>32</w:t>
      </w:r>
    </w:p>
    <w:p w:rsidR="00025D5F" w:rsidRPr="00E5401D" w:rsidRDefault="00025D5F" w:rsidP="00E5401D">
      <w:pPr>
        <w:tabs>
          <w:tab w:val="right" w:leader="underscore" w:pos="6238"/>
        </w:tabs>
        <w:spacing w:line="360" w:lineRule="auto"/>
      </w:pPr>
      <w:r w:rsidRPr="00E5401D">
        <w:t>№ урока по расписанию</w:t>
      </w:r>
      <w:r w:rsidR="00A11CFE" w:rsidRPr="00E5401D">
        <w:t xml:space="preserve">:  </w:t>
      </w:r>
      <w:r w:rsidR="00A11CFE" w:rsidRPr="009E371F">
        <w:rPr>
          <w:b/>
        </w:rPr>
        <w:t>5</w:t>
      </w:r>
    </w:p>
    <w:p w:rsidR="00025D5F" w:rsidRPr="00E5401D" w:rsidRDefault="00025D5F" w:rsidP="00E5401D">
      <w:pPr>
        <w:spacing w:line="360" w:lineRule="auto"/>
      </w:pPr>
      <w:r w:rsidRPr="00E5401D">
        <w:t>Продолжительность урока</w:t>
      </w:r>
      <w:r w:rsidR="00C25708" w:rsidRPr="00E5401D">
        <w:t xml:space="preserve">: </w:t>
      </w:r>
      <w:r w:rsidR="00C25708" w:rsidRPr="009E371F">
        <w:rPr>
          <w:b/>
        </w:rPr>
        <w:t>45 мин</w:t>
      </w:r>
    </w:p>
    <w:p w:rsidR="00025D5F" w:rsidRPr="00E5401D" w:rsidRDefault="00025D5F" w:rsidP="00E5401D">
      <w:pPr>
        <w:tabs>
          <w:tab w:val="right" w:leader="underscore" w:pos="6238"/>
        </w:tabs>
        <w:spacing w:line="360" w:lineRule="auto"/>
        <w:rPr>
          <w:b/>
          <w:i/>
        </w:rPr>
      </w:pPr>
      <w:r w:rsidRPr="009E371F">
        <w:t>Глава/</w:t>
      </w:r>
      <w:r w:rsidRPr="009E371F">
        <w:rPr>
          <w:b/>
        </w:rPr>
        <w:t>Модуль</w:t>
      </w:r>
      <w:r w:rsidRPr="009E371F">
        <w:t>/Единица обучения</w:t>
      </w:r>
      <w:r w:rsidR="00A11CFE" w:rsidRPr="00E5401D">
        <w:rPr>
          <w:b/>
        </w:rPr>
        <w:t xml:space="preserve">:  </w:t>
      </w:r>
      <w:r w:rsidR="00A11CFE" w:rsidRPr="00E5401D">
        <w:rPr>
          <w:b/>
          <w:i/>
        </w:rPr>
        <w:t>Множество натуральных чисел</w:t>
      </w:r>
    </w:p>
    <w:p w:rsidR="00025D5F" w:rsidRPr="00E5401D" w:rsidRDefault="00025D5F" w:rsidP="00E5401D">
      <w:pPr>
        <w:tabs>
          <w:tab w:val="right" w:leader="underscore" w:pos="6238"/>
        </w:tabs>
        <w:spacing w:line="360" w:lineRule="auto"/>
        <w:rPr>
          <w:b/>
        </w:rPr>
      </w:pPr>
      <w:r w:rsidRPr="00E5401D">
        <w:rPr>
          <w:b/>
        </w:rPr>
        <w:t>Тема урока</w:t>
      </w:r>
      <w:r w:rsidR="00A11CFE" w:rsidRPr="00E5401D">
        <w:rPr>
          <w:b/>
        </w:rPr>
        <w:t xml:space="preserve">: </w:t>
      </w:r>
      <w:r w:rsidR="00A11CFE" w:rsidRPr="00E5401D">
        <w:rPr>
          <w:b/>
          <w:i/>
        </w:rPr>
        <w:t>Понятие «</w:t>
      </w:r>
      <w:r w:rsidR="00A11CFE" w:rsidRPr="00E5401D">
        <w:rPr>
          <w:b/>
          <w:i/>
          <w:lang w:val="ro-RO"/>
        </w:rPr>
        <w:t>Множеств</w:t>
      </w:r>
      <w:r w:rsidR="00A11CFE" w:rsidRPr="00E5401D">
        <w:rPr>
          <w:b/>
          <w:i/>
        </w:rPr>
        <w:t>о»</w:t>
      </w:r>
      <w:r w:rsidR="00A11CFE" w:rsidRPr="00E5401D">
        <w:rPr>
          <w:b/>
          <w:i/>
          <w:lang w:val="ro-RO"/>
        </w:rPr>
        <w:t>. Способы задания множества.</w:t>
      </w:r>
      <w:r w:rsidRPr="00E5401D">
        <w:rPr>
          <w:b/>
          <w:i/>
        </w:rPr>
        <w:tab/>
      </w:r>
    </w:p>
    <w:p w:rsidR="00C25708" w:rsidRPr="00E5401D" w:rsidRDefault="00C25708" w:rsidP="00E5401D">
      <w:pPr>
        <w:tabs>
          <w:tab w:val="left" w:pos="284"/>
        </w:tabs>
        <w:spacing w:line="360" w:lineRule="auto"/>
        <w:rPr>
          <w:i/>
          <w:u w:val="single"/>
        </w:rPr>
      </w:pPr>
      <w:r w:rsidRPr="00E5401D">
        <w:rPr>
          <w:b/>
        </w:rPr>
        <w:t>Специфические компетенции</w:t>
      </w:r>
      <w:r w:rsidRPr="00E5401D">
        <w:rPr>
          <w:i/>
          <w:u w:val="single"/>
        </w:rPr>
        <w:t>:</w:t>
      </w:r>
    </w:p>
    <w:p w:rsidR="00C25708" w:rsidRPr="00E5401D" w:rsidRDefault="00C25708" w:rsidP="00E5401D">
      <w:pPr>
        <w:widowControl w:val="0"/>
        <w:tabs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  <w:tab w:val="left" w:pos="9070"/>
        </w:tabs>
        <w:spacing w:line="360" w:lineRule="auto"/>
        <w:jc w:val="both"/>
      </w:pPr>
      <w:r w:rsidRPr="00E5401D">
        <w:rPr>
          <w:i/>
        </w:rPr>
        <w:t>3</w:t>
      </w:r>
      <w:r w:rsidRPr="00E5401D">
        <w:t>. Применение математических рассуждений для идентифицирования  и решения проблем, проявляя  ясность, правильность и краткость в рассуждениях.</w:t>
      </w:r>
    </w:p>
    <w:p w:rsidR="00C25708" w:rsidRPr="00E5401D" w:rsidRDefault="00C25708" w:rsidP="00E5401D">
      <w:pPr>
        <w:widowControl w:val="0"/>
        <w:tabs>
          <w:tab w:val="left" w:pos="851"/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line="360" w:lineRule="auto"/>
        <w:jc w:val="both"/>
      </w:pPr>
      <w:r w:rsidRPr="00E5401D">
        <w:t>4. Исследование совокупности данных, используя адекватные инструменты, в том числе  цифровые, и математические модели, для изучения / объяснения отношений  и процессов, демонстрируя  настойчивость и аналитический дух.</w:t>
      </w:r>
    </w:p>
    <w:p w:rsidR="00C25708" w:rsidRPr="00E5401D" w:rsidRDefault="00C25708" w:rsidP="00E5401D">
      <w:pPr>
        <w:widowControl w:val="0"/>
        <w:tabs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line="360" w:lineRule="auto"/>
        <w:jc w:val="both"/>
      </w:pPr>
      <w:r w:rsidRPr="00E5401D">
        <w:t>7. Обоснование математического высказывания или результата, используя аргументы, поддерживая  собственные идеи и мнения.</w:t>
      </w:r>
    </w:p>
    <w:p w:rsidR="00C25708" w:rsidRPr="00E5401D" w:rsidRDefault="00A11CFE" w:rsidP="00E5401D">
      <w:pPr>
        <w:tabs>
          <w:tab w:val="left" w:pos="284"/>
        </w:tabs>
        <w:spacing w:line="360" w:lineRule="auto"/>
        <w:rPr>
          <w:b/>
        </w:rPr>
      </w:pPr>
      <w:r w:rsidRPr="00E5401D">
        <w:rPr>
          <w:b/>
        </w:rPr>
        <w:t>Единицы компетенции:</w:t>
      </w:r>
    </w:p>
    <w:p w:rsidR="00A11CFE" w:rsidRPr="00E5401D" w:rsidRDefault="00BE61AB" w:rsidP="00E5401D">
      <w:pPr>
        <w:pStyle w:val="1"/>
        <w:numPr>
          <w:ilvl w:val="1"/>
          <w:numId w:val="12"/>
        </w:numPr>
        <w:spacing w:line="360" w:lineRule="auto"/>
        <w:ind w:left="454"/>
        <w:jc w:val="both"/>
        <w:rPr>
          <w:rFonts w:ascii="Times New Roman" w:hAnsi="Times New Roman"/>
          <w:sz w:val="24"/>
          <w:szCs w:val="24"/>
          <w:lang w:val="ru-RU"/>
        </w:rPr>
      </w:pPr>
      <w:r w:rsidRPr="00E5401D">
        <w:rPr>
          <w:rFonts w:ascii="Times New Roman" w:hAnsi="Times New Roman"/>
          <w:b/>
          <w:sz w:val="24"/>
          <w:szCs w:val="24"/>
          <w:lang w:val="ru-RU"/>
        </w:rPr>
        <w:t>Распознавание и применение</w:t>
      </w:r>
      <w:r w:rsidRPr="00E5401D">
        <w:rPr>
          <w:rFonts w:ascii="Times New Roman" w:hAnsi="Times New Roman"/>
          <w:sz w:val="24"/>
          <w:szCs w:val="24"/>
          <w:lang w:val="ru-RU"/>
        </w:rPr>
        <w:t xml:space="preserve"> в реальных и/или смоделированных ситуациях терминологии и </w:t>
      </w:r>
      <w:proofErr w:type="gramStart"/>
      <w:r w:rsidRPr="00E5401D">
        <w:rPr>
          <w:rFonts w:ascii="Times New Roman" w:hAnsi="Times New Roman"/>
          <w:sz w:val="24"/>
          <w:szCs w:val="24"/>
          <w:lang w:val="ru-RU"/>
        </w:rPr>
        <w:t>символики</w:t>
      </w:r>
      <w:proofErr w:type="gramEnd"/>
      <w:r w:rsidRPr="00E5401D">
        <w:rPr>
          <w:rFonts w:ascii="Times New Roman" w:hAnsi="Times New Roman"/>
          <w:sz w:val="24"/>
          <w:szCs w:val="24"/>
          <w:lang w:val="ru-RU"/>
        </w:rPr>
        <w:t xml:space="preserve"> соответствующих  понятиям множество</w:t>
      </w:r>
    </w:p>
    <w:p w:rsidR="00BE61AB" w:rsidRPr="00E5401D" w:rsidRDefault="00A11CFE" w:rsidP="00E5401D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5401D">
        <w:rPr>
          <w:rFonts w:ascii="Times New Roman" w:hAnsi="Times New Roman"/>
          <w:sz w:val="24"/>
          <w:szCs w:val="24"/>
          <w:lang w:val="ru-RU"/>
        </w:rPr>
        <w:t xml:space="preserve">1.6. </w:t>
      </w:r>
      <w:r w:rsidRPr="00E5401D">
        <w:rPr>
          <w:rFonts w:ascii="Times New Roman" w:hAnsi="Times New Roman"/>
          <w:b/>
          <w:sz w:val="24"/>
          <w:szCs w:val="24"/>
          <w:lang w:val="ru-RU"/>
        </w:rPr>
        <w:t>Перевод</w:t>
      </w:r>
      <w:r w:rsidRPr="00E5401D">
        <w:rPr>
          <w:rFonts w:ascii="Times New Roman" w:hAnsi="Times New Roman"/>
          <w:sz w:val="24"/>
          <w:szCs w:val="24"/>
          <w:lang w:val="ru-RU"/>
        </w:rPr>
        <w:t xml:space="preserve"> реальной и/или смоделированной ситуации на математический язык, используя множества и интерпретирование полученного результата</w:t>
      </w:r>
      <w:r w:rsidR="00BE61AB" w:rsidRPr="00E5401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11CFE" w:rsidRPr="00E5401D" w:rsidRDefault="00A11CFE" w:rsidP="00E5401D">
      <w:pPr>
        <w:pStyle w:val="1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5401D">
        <w:rPr>
          <w:rFonts w:ascii="Times New Roman" w:hAnsi="Times New Roman"/>
          <w:sz w:val="24"/>
          <w:szCs w:val="24"/>
          <w:lang w:val="ru-RU"/>
        </w:rPr>
        <w:t xml:space="preserve">1.8. </w:t>
      </w:r>
      <w:r w:rsidRPr="00E5401D">
        <w:rPr>
          <w:rFonts w:ascii="Times New Roman" w:hAnsi="Times New Roman"/>
          <w:b/>
          <w:sz w:val="24"/>
          <w:szCs w:val="24"/>
          <w:lang w:val="ru-RU"/>
        </w:rPr>
        <w:t>Обоснование и аргументирование</w:t>
      </w:r>
      <w:r w:rsidRPr="00E5401D">
        <w:rPr>
          <w:rFonts w:ascii="Times New Roman" w:hAnsi="Times New Roman"/>
          <w:sz w:val="24"/>
          <w:szCs w:val="24"/>
          <w:lang w:val="ru-RU"/>
        </w:rPr>
        <w:t xml:space="preserve">  полученных     результатов</w:t>
      </w:r>
    </w:p>
    <w:p w:rsidR="00C25708" w:rsidRDefault="00C25708" w:rsidP="00E5401D">
      <w:pPr>
        <w:tabs>
          <w:tab w:val="left" w:pos="284"/>
        </w:tabs>
        <w:kinsoku w:val="0"/>
        <w:overflowPunct w:val="0"/>
        <w:spacing w:line="360" w:lineRule="auto"/>
        <w:textAlignment w:val="baseline"/>
        <w:rPr>
          <w:bCs/>
        </w:rPr>
      </w:pPr>
      <w:r w:rsidRPr="00E5401D">
        <w:rPr>
          <w:b/>
        </w:rPr>
        <w:t xml:space="preserve">Цели урока: </w:t>
      </w:r>
      <w:r w:rsidRPr="00E5401D">
        <w:rPr>
          <w:i/>
        </w:rPr>
        <w:t>в конце урока ученики будут способны:</w:t>
      </w:r>
      <w:r w:rsidRPr="00E5401D">
        <w:rPr>
          <w:bCs/>
        </w:rPr>
        <w:t xml:space="preserve"> </w:t>
      </w:r>
    </w:p>
    <w:p w:rsidR="0018063E" w:rsidRDefault="0018063E" w:rsidP="0018063E">
      <w:pPr>
        <w:spacing w:line="360" w:lineRule="auto"/>
      </w:pPr>
      <w:r>
        <w:t>О1</w:t>
      </w:r>
      <w:proofErr w:type="gramStart"/>
      <w:r>
        <w:t xml:space="preserve"> Р</w:t>
      </w:r>
      <w:proofErr w:type="gramEnd"/>
      <w:r>
        <w:t>аспознавать в различных контекстах</w:t>
      </w:r>
      <w:r w:rsidRPr="0018063E">
        <w:t xml:space="preserve"> </w:t>
      </w:r>
      <w:r w:rsidRPr="00E5401D">
        <w:t xml:space="preserve">терминологии относящейся к </w:t>
      </w:r>
      <w:r>
        <w:t>понятию   «множество»,</w:t>
      </w:r>
      <w:r w:rsidRPr="002748D9">
        <w:t xml:space="preserve"> </w:t>
      </w:r>
      <w:r>
        <w:t>«элементы множества»;</w:t>
      </w:r>
    </w:p>
    <w:p w:rsidR="0018063E" w:rsidRDefault="0018063E" w:rsidP="0018063E">
      <w:pPr>
        <w:spacing w:line="360" w:lineRule="auto"/>
      </w:pPr>
      <w:r>
        <w:t>О2</w:t>
      </w:r>
      <w:proofErr w:type="gramStart"/>
      <w:r>
        <w:t xml:space="preserve"> З</w:t>
      </w:r>
      <w:proofErr w:type="gramEnd"/>
      <w:r>
        <w:t>адавать множества различными способами</w:t>
      </w:r>
    </w:p>
    <w:p w:rsidR="0018063E" w:rsidRDefault="0018063E" w:rsidP="0018063E">
      <w:pPr>
        <w:spacing w:line="360" w:lineRule="auto"/>
      </w:pPr>
      <w:r>
        <w:t>О3</w:t>
      </w:r>
      <w:proofErr w:type="gramStart"/>
      <w:r>
        <w:t xml:space="preserve"> О</w:t>
      </w:r>
      <w:proofErr w:type="gramEnd"/>
      <w:r>
        <w:t>пределять, принадлежит ли элемент данному множеству;</w:t>
      </w:r>
    </w:p>
    <w:p w:rsidR="0018063E" w:rsidRDefault="0018063E" w:rsidP="0018063E">
      <w:pPr>
        <w:spacing w:line="360" w:lineRule="auto"/>
      </w:pPr>
      <w:r>
        <w:t>О4</w:t>
      </w:r>
      <w:proofErr w:type="gramStart"/>
      <w:r>
        <w:t xml:space="preserve"> Н</w:t>
      </w:r>
      <w:proofErr w:type="gramEnd"/>
      <w:r>
        <w:t>аходить кардинал конечного множества;</w:t>
      </w:r>
    </w:p>
    <w:p w:rsidR="0018063E" w:rsidRDefault="0018063E" w:rsidP="0018063E">
      <w:pPr>
        <w:spacing w:line="360" w:lineRule="auto"/>
        <w:rPr>
          <w:bCs/>
        </w:rPr>
      </w:pPr>
      <w:r>
        <w:lastRenderedPageBreak/>
        <w:t>О5</w:t>
      </w:r>
      <w:proofErr w:type="gramStart"/>
      <w:r>
        <w:t xml:space="preserve"> Н</w:t>
      </w:r>
      <w:proofErr w:type="gramEnd"/>
      <w:r w:rsidRPr="00E5401D">
        <w:rPr>
          <w:lang w:val="ro-RO"/>
        </w:rPr>
        <w:t>аход</w:t>
      </w:r>
      <w:proofErr w:type="spellStart"/>
      <w:r w:rsidRPr="00E5401D">
        <w:t>ить</w:t>
      </w:r>
      <w:proofErr w:type="spellEnd"/>
      <w:r w:rsidRPr="00E5401D">
        <w:t xml:space="preserve"> </w:t>
      </w:r>
      <w:r w:rsidRPr="00E5401D">
        <w:rPr>
          <w:lang w:val="ro-RO"/>
        </w:rPr>
        <w:t xml:space="preserve"> истинностно</w:t>
      </w:r>
      <w:r w:rsidRPr="00E5401D">
        <w:t xml:space="preserve">е </w:t>
      </w:r>
      <w:r w:rsidRPr="00E5401D">
        <w:rPr>
          <w:lang w:val="ro-RO"/>
        </w:rPr>
        <w:t xml:space="preserve"> значени</w:t>
      </w:r>
      <w:r w:rsidRPr="00E5401D">
        <w:t>е</w:t>
      </w:r>
      <w:r w:rsidRPr="00E5401D">
        <w:rPr>
          <w:lang w:val="ro-RO"/>
        </w:rPr>
        <w:t xml:space="preserve"> утверждения</w:t>
      </w:r>
      <w:r w:rsidRPr="00E5401D">
        <w:rPr>
          <w:bCs/>
        </w:rPr>
        <w:t xml:space="preserve"> </w:t>
      </w:r>
    </w:p>
    <w:p w:rsidR="0018063E" w:rsidRDefault="0018063E" w:rsidP="0018063E">
      <w:pPr>
        <w:spacing w:line="360" w:lineRule="auto"/>
      </w:pPr>
      <w:r>
        <w:t>О6</w:t>
      </w:r>
      <w:proofErr w:type="gramStart"/>
      <w:r>
        <w:t xml:space="preserve"> Ф</w:t>
      </w:r>
      <w:proofErr w:type="gramEnd"/>
      <w:r>
        <w:t>ормировать навыки самоконтро</w:t>
      </w:r>
      <w:r w:rsidR="00F53EAA">
        <w:t xml:space="preserve">ля и самооценки. </w:t>
      </w:r>
    </w:p>
    <w:p w:rsidR="00135D63" w:rsidRPr="00E5401D" w:rsidRDefault="00004619" w:rsidP="0018063E">
      <w:pPr>
        <w:spacing w:line="360" w:lineRule="auto"/>
      </w:pPr>
      <w:r w:rsidRPr="00E5401D">
        <w:t xml:space="preserve">Тип урока: </w:t>
      </w:r>
      <w:r w:rsidR="00C25708" w:rsidRPr="002748D9">
        <w:rPr>
          <w:i/>
          <w:lang w:val="ro-RO"/>
        </w:rPr>
        <w:t>Урок формирования способностей добывания знаний</w:t>
      </w:r>
      <w:r w:rsidR="00135D63" w:rsidRPr="00E5401D">
        <w:rPr>
          <w:b/>
        </w:rPr>
        <w:t xml:space="preserve">   </w:t>
      </w:r>
    </w:p>
    <w:p w:rsidR="00D90B1B" w:rsidRPr="00E5401D" w:rsidRDefault="007C3A7E" w:rsidP="00E5401D">
      <w:pPr>
        <w:pStyle w:val="1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E540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B1B" w:rsidRPr="00E5401D">
        <w:rPr>
          <w:rFonts w:ascii="Times New Roman" w:hAnsi="Times New Roman"/>
          <w:b/>
          <w:sz w:val="24"/>
          <w:szCs w:val="24"/>
          <w:lang w:val="ru-RU"/>
        </w:rPr>
        <w:t>Формы работы:</w:t>
      </w:r>
      <w:r w:rsidR="00D90B1B" w:rsidRPr="00E5401D">
        <w:rPr>
          <w:rFonts w:ascii="Times New Roman" w:hAnsi="Times New Roman"/>
          <w:sz w:val="24"/>
          <w:szCs w:val="24"/>
          <w:lang w:val="ru-RU"/>
        </w:rPr>
        <w:t xml:space="preserve"> инди</w:t>
      </w:r>
      <w:r w:rsidR="002748D9">
        <w:rPr>
          <w:rFonts w:ascii="Times New Roman" w:hAnsi="Times New Roman"/>
          <w:sz w:val="24"/>
          <w:szCs w:val="24"/>
          <w:lang w:val="ru-RU"/>
        </w:rPr>
        <w:t>видуальная, фронтальная</w:t>
      </w:r>
    </w:p>
    <w:p w:rsidR="00D90B1B" w:rsidRPr="00E5401D" w:rsidRDefault="00D90B1B" w:rsidP="00E5401D">
      <w:pPr>
        <w:kinsoku w:val="0"/>
        <w:overflowPunct w:val="0"/>
        <w:spacing w:line="360" w:lineRule="auto"/>
        <w:jc w:val="both"/>
        <w:textAlignment w:val="baseline"/>
      </w:pPr>
      <w:r w:rsidRPr="00E5401D">
        <w:rPr>
          <w:rFonts w:eastAsiaTheme="minorEastAsia"/>
          <w:b/>
          <w:bCs/>
          <w:color w:val="000000" w:themeColor="text1"/>
        </w:rPr>
        <w:t>Методологическая система:</w:t>
      </w:r>
    </w:p>
    <w:p w:rsidR="00570EFF" w:rsidRDefault="00D90B1B" w:rsidP="00E5401D">
      <w:pPr>
        <w:pStyle w:val="a3"/>
        <w:kinsoku w:val="0"/>
        <w:overflowPunct w:val="0"/>
        <w:spacing w:line="360" w:lineRule="auto"/>
        <w:ind w:left="0"/>
        <w:jc w:val="both"/>
        <w:textAlignment w:val="baseline"/>
        <w:rPr>
          <w:rFonts w:eastAsiaTheme="minorEastAsia"/>
          <w:iCs/>
          <w:color w:val="000000" w:themeColor="text1"/>
        </w:rPr>
      </w:pPr>
      <w:r w:rsidRPr="00E5401D">
        <w:rPr>
          <w:rFonts w:eastAsiaTheme="minorEastAsia"/>
          <w:b/>
          <w:bCs/>
          <w:color w:val="000000" w:themeColor="text1"/>
        </w:rPr>
        <w:t>М</w:t>
      </w:r>
      <w:proofErr w:type="gramStart"/>
      <w:r w:rsidRPr="00E5401D">
        <w:rPr>
          <w:rFonts w:eastAsiaTheme="minorEastAsia"/>
          <w:b/>
          <w:bCs/>
          <w:color w:val="000000" w:themeColor="text1"/>
        </w:rPr>
        <w:t>1</w:t>
      </w:r>
      <w:proofErr w:type="gramEnd"/>
      <w:r w:rsidRPr="00E5401D">
        <w:rPr>
          <w:rFonts w:eastAsiaTheme="minorEastAsia"/>
          <w:b/>
          <w:bCs/>
          <w:color w:val="000000" w:themeColor="text1"/>
        </w:rPr>
        <w:t xml:space="preserve">. </w:t>
      </w:r>
      <w:r w:rsidRPr="00E5401D">
        <w:rPr>
          <w:rFonts w:eastAsiaTheme="minorEastAsia"/>
          <w:i/>
          <w:iCs/>
          <w:color w:val="000000" w:themeColor="text1"/>
        </w:rPr>
        <w:t xml:space="preserve">По источникам знаний: </w:t>
      </w:r>
      <w:r w:rsidRPr="00E5401D">
        <w:rPr>
          <w:rFonts w:eastAsiaTheme="minorEastAsia"/>
          <w:iCs/>
          <w:color w:val="000000" w:themeColor="text1"/>
        </w:rPr>
        <w:t xml:space="preserve">примеры, самостоятельная работа, </w:t>
      </w:r>
      <w:proofErr w:type="gramStart"/>
      <w:r w:rsidRPr="00E5401D">
        <w:t>практический</w:t>
      </w:r>
      <w:proofErr w:type="gramEnd"/>
      <w:r w:rsidRPr="00E5401D">
        <w:t xml:space="preserve">, </w:t>
      </w:r>
      <w:proofErr w:type="spellStart"/>
      <w:r w:rsidRPr="00E5401D">
        <w:rPr>
          <w:rFonts w:eastAsiaTheme="minorEastAsia"/>
          <w:iCs/>
          <w:color w:val="000000" w:themeColor="text1"/>
        </w:rPr>
        <w:t>постеры</w:t>
      </w:r>
      <w:proofErr w:type="spellEnd"/>
      <w:r w:rsidRPr="00E5401D">
        <w:rPr>
          <w:rFonts w:eastAsiaTheme="minorEastAsia"/>
          <w:iCs/>
          <w:color w:val="000000" w:themeColor="text1"/>
        </w:rPr>
        <w:t>, карточки, презентация</w:t>
      </w:r>
      <w:r w:rsidR="00570EFF">
        <w:rPr>
          <w:rFonts w:eastAsiaTheme="minorEastAsia"/>
          <w:iCs/>
          <w:color w:val="000000" w:themeColor="text1"/>
        </w:rPr>
        <w:t>;</w:t>
      </w:r>
      <w:r w:rsidRPr="00E5401D">
        <w:rPr>
          <w:rFonts w:eastAsiaTheme="minorEastAsia"/>
          <w:iCs/>
          <w:color w:val="000000" w:themeColor="text1"/>
        </w:rPr>
        <w:t xml:space="preserve"> </w:t>
      </w:r>
    </w:p>
    <w:p w:rsidR="00D90B1B" w:rsidRPr="00E5401D" w:rsidRDefault="00D90B1B" w:rsidP="00E5401D">
      <w:pPr>
        <w:pStyle w:val="a3"/>
        <w:kinsoku w:val="0"/>
        <w:overflowPunct w:val="0"/>
        <w:spacing w:line="360" w:lineRule="auto"/>
        <w:ind w:left="0"/>
        <w:jc w:val="both"/>
        <w:textAlignment w:val="baseline"/>
      </w:pPr>
      <w:r w:rsidRPr="00E5401D">
        <w:rPr>
          <w:rFonts w:eastAsiaTheme="minorEastAsia"/>
          <w:b/>
          <w:bCs/>
          <w:color w:val="000000" w:themeColor="text1"/>
        </w:rPr>
        <w:t>М</w:t>
      </w:r>
      <w:proofErr w:type="gramStart"/>
      <w:r w:rsidRPr="00E5401D">
        <w:rPr>
          <w:rFonts w:eastAsiaTheme="minorEastAsia"/>
          <w:b/>
          <w:bCs/>
          <w:color w:val="000000" w:themeColor="text1"/>
        </w:rPr>
        <w:t>2</w:t>
      </w:r>
      <w:proofErr w:type="gramEnd"/>
      <w:r w:rsidRPr="00E5401D">
        <w:rPr>
          <w:rFonts w:eastAsiaTheme="minorEastAsia"/>
          <w:i/>
          <w:iCs/>
          <w:color w:val="000000" w:themeColor="text1"/>
        </w:rPr>
        <w:t>. По степени взаимодействия учителя и учащихся</w:t>
      </w:r>
      <w:r w:rsidRPr="00E5401D">
        <w:rPr>
          <w:rFonts w:eastAsiaTheme="minorEastAsia"/>
          <w:iCs/>
          <w:color w:val="000000" w:themeColor="text1"/>
        </w:rPr>
        <w:t>: «Лови ошибку». «</w:t>
      </w:r>
      <w:proofErr w:type="gramStart"/>
      <w:r w:rsidRPr="00E5401D">
        <w:rPr>
          <w:rFonts w:eastAsiaTheme="minorEastAsia"/>
          <w:iCs/>
          <w:color w:val="000000" w:themeColor="text1"/>
        </w:rPr>
        <w:t>Смекай</w:t>
      </w:r>
      <w:proofErr w:type="gramEnd"/>
      <w:r w:rsidRPr="00E5401D">
        <w:rPr>
          <w:rFonts w:eastAsiaTheme="minorEastAsia"/>
          <w:iCs/>
          <w:color w:val="000000" w:themeColor="text1"/>
        </w:rPr>
        <w:t xml:space="preserve"> – скорее отвечай», фронтальный опрос, управляемая дискуссия, </w:t>
      </w:r>
      <w:r w:rsidRPr="00E5401D">
        <w:t>проблемное изложение материала;</w:t>
      </w:r>
    </w:p>
    <w:p w:rsidR="00D90B1B" w:rsidRPr="00E5401D" w:rsidRDefault="00D90B1B" w:rsidP="00E5401D">
      <w:pPr>
        <w:pStyle w:val="a3"/>
        <w:kinsoku w:val="0"/>
        <w:overflowPunct w:val="0"/>
        <w:spacing w:line="360" w:lineRule="auto"/>
        <w:ind w:left="0"/>
        <w:jc w:val="both"/>
        <w:textAlignment w:val="baseline"/>
      </w:pPr>
      <w:r w:rsidRPr="00E5401D">
        <w:rPr>
          <w:rFonts w:eastAsiaTheme="minorEastAsia"/>
          <w:b/>
          <w:bCs/>
          <w:color w:val="000000" w:themeColor="text1"/>
        </w:rPr>
        <w:t xml:space="preserve">М3. </w:t>
      </w:r>
      <w:r w:rsidRPr="00E5401D">
        <w:rPr>
          <w:rFonts w:eastAsiaTheme="minorEastAsia"/>
          <w:i/>
          <w:iCs/>
          <w:color w:val="000000" w:themeColor="text1"/>
        </w:rPr>
        <w:t xml:space="preserve">По характеру познавательной деятельности: </w:t>
      </w:r>
      <w:r w:rsidRPr="00E5401D">
        <w:rPr>
          <w:rFonts w:eastAsiaTheme="minorEastAsia"/>
          <w:iCs/>
          <w:color w:val="000000" w:themeColor="text1"/>
        </w:rPr>
        <w:t xml:space="preserve">анализ, </w:t>
      </w:r>
      <w:r w:rsidR="00570EFF" w:rsidRPr="00E5401D">
        <w:t>метод</w:t>
      </w:r>
      <w:r w:rsidRPr="00E5401D">
        <w:t xml:space="preserve"> упражнений, </w:t>
      </w:r>
      <w:r w:rsidRPr="00E5401D">
        <w:rPr>
          <w:rFonts w:eastAsiaTheme="minorEastAsia"/>
          <w:iCs/>
          <w:color w:val="000000" w:themeColor="text1"/>
        </w:rPr>
        <w:t xml:space="preserve"> проблемная ситуация,</w:t>
      </w:r>
      <w:r w:rsidR="00570EFF">
        <w:rPr>
          <w:rFonts w:eastAsiaTheme="minorEastAsia"/>
          <w:iCs/>
          <w:color w:val="000000" w:themeColor="text1"/>
        </w:rPr>
        <w:t xml:space="preserve"> </w:t>
      </w:r>
      <w:r w:rsidRPr="00E5401D">
        <w:rPr>
          <w:rFonts w:eastAsiaTheme="minorEastAsia"/>
          <w:iCs/>
          <w:color w:val="000000" w:themeColor="text1"/>
        </w:rPr>
        <w:t>выводы</w:t>
      </w:r>
    </w:p>
    <w:p w:rsidR="00D90B1B" w:rsidRPr="00E5401D" w:rsidRDefault="00D90B1B" w:rsidP="00E5401D">
      <w:pPr>
        <w:pStyle w:val="Default"/>
        <w:spacing w:line="360" w:lineRule="auto"/>
        <w:rPr>
          <w:rFonts w:ascii="Times New Roman" w:eastAsiaTheme="minorEastAsia" w:hAnsi="Times New Roman" w:cs="Times New Roman"/>
          <w:i/>
          <w:iCs/>
          <w:color w:val="000000" w:themeColor="text1"/>
          <w:lang w:val="ru-RU"/>
        </w:rPr>
      </w:pPr>
      <w:r w:rsidRPr="00E5401D">
        <w:rPr>
          <w:rFonts w:ascii="Times New Roman" w:eastAsiaTheme="minorEastAsia" w:hAnsi="Times New Roman" w:cs="Times New Roman"/>
          <w:b/>
          <w:bCs/>
          <w:color w:val="000000" w:themeColor="text1"/>
          <w:lang w:val="ru-RU"/>
        </w:rPr>
        <w:t>М</w:t>
      </w:r>
      <w:proofErr w:type="gramStart"/>
      <w:r w:rsidRPr="00E5401D">
        <w:rPr>
          <w:rFonts w:ascii="Times New Roman" w:eastAsiaTheme="minorEastAsia" w:hAnsi="Times New Roman" w:cs="Times New Roman"/>
          <w:b/>
          <w:bCs/>
          <w:color w:val="000000" w:themeColor="text1"/>
          <w:lang w:val="ru-RU"/>
        </w:rPr>
        <w:t>4</w:t>
      </w:r>
      <w:proofErr w:type="gramEnd"/>
      <w:r w:rsidRPr="00E5401D">
        <w:rPr>
          <w:rFonts w:ascii="Times New Roman" w:eastAsiaTheme="minorEastAsia" w:hAnsi="Times New Roman" w:cs="Times New Roman"/>
          <w:b/>
          <w:bCs/>
          <w:color w:val="000000" w:themeColor="text1"/>
          <w:lang w:val="ru-RU"/>
        </w:rPr>
        <w:t xml:space="preserve">. </w:t>
      </w:r>
      <w:r w:rsidRPr="00E5401D">
        <w:rPr>
          <w:rFonts w:ascii="Times New Roman" w:eastAsiaTheme="minorEastAsia" w:hAnsi="Times New Roman" w:cs="Times New Roman"/>
          <w:i/>
          <w:iCs/>
          <w:color w:val="000000" w:themeColor="text1"/>
          <w:lang w:val="ru-RU"/>
        </w:rPr>
        <w:t>По принципу расчленения или соединения знаний:</w:t>
      </w:r>
      <w:r w:rsidRPr="00E5401D">
        <w:rPr>
          <w:rFonts w:ascii="Times New Roman" w:eastAsiaTheme="minorEastAsia" w:hAnsi="Times New Roman" w:cs="Times New Roman"/>
          <w:iCs/>
          <w:color w:val="000000" w:themeColor="text1"/>
          <w:lang w:val="ru-RU"/>
        </w:rPr>
        <w:t xml:space="preserve"> </w:t>
      </w:r>
      <w:r w:rsidR="00570EFF" w:rsidRPr="00E5401D">
        <w:rPr>
          <w:rFonts w:ascii="Times New Roman" w:hAnsi="Times New Roman" w:cs="Times New Roman"/>
          <w:lang w:val="ru-RU"/>
        </w:rPr>
        <w:t>аргументирование</w:t>
      </w:r>
      <w:r w:rsidRPr="00E5401D">
        <w:rPr>
          <w:rFonts w:ascii="Times New Roman" w:hAnsi="Times New Roman" w:cs="Times New Roman"/>
          <w:lang w:val="ru-RU"/>
        </w:rPr>
        <w:t>;</w:t>
      </w:r>
      <w:r w:rsidR="006E1C44">
        <w:rPr>
          <w:rFonts w:ascii="Times New Roman" w:hAnsi="Times New Roman" w:cs="Times New Roman"/>
          <w:lang w:val="ru-RU"/>
        </w:rPr>
        <w:t xml:space="preserve"> </w:t>
      </w:r>
      <w:r w:rsidRPr="00E5401D">
        <w:rPr>
          <w:rFonts w:ascii="Times New Roman" w:eastAsiaTheme="minorEastAsia" w:hAnsi="Times New Roman" w:cs="Times New Roman"/>
          <w:iCs/>
          <w:color w:val="000000" w:themeColor="text1"/>
          <w:lang w:val="ru-RU"/>
        </w:rPr>
        <w:t>обобщение, самооценка</w:t>
      </w:r>
    </w:p>
    <w:p w:rsidR="00D90B1B" w:rsidRDefault="00D90B1B" w:rsidP="00E5401D">
      <w:pPr>
        <w:kinsoku w:val="0"/>
        <w:overflowPunct w:val="0"/>
        <w:spacing w:line="360" w:lineRule="auto"/>
        <w:jc w:val="both"/>
        <w:textAlignment w:val="baseline"/>
      </w:pPr>
      <w:r w:rsidRPr="00E5401D">
        <w:rPr>
          <w:rFonts w:eastAsiaTheme="minorEastAsia"/>
          <w:b/>
          <w:bCs/>
          <w:color w:val="000000" w:themeColor="text1"/>
        </w:rPr>
        <w:t xml:space="preserve">Средства обучения: </w:t>
      </w:r>
      <w:r w:rsidRPr="00E5401D">
        <w:rPr>
          <w:rFonts w:eastAsiaTheme="minorEastAsia"/>
          <w:bCs/>
          <w:color w:val="000000" w:themeColor="text1"/>
        </w:rPr>
        <w:t>компьютер, презентация</w:t>
      </w:r>
      <w:r w:rsidRPr="00E5401D">
        <w:t>, карточки, доска, мел</w:t>
      </w:r>
      <w:r w:rsidR="00196204">
        <w:t xml:space="preserve">  </w:t>
      </w:r>
    </w:p>
    <w:p w:rsidR="00D90B1B" w:rsidRPr="00E5401D" w:rsidRDefault="00D90B1B" w:rsidP="00E5401D">
      <w:pPr>
        <w:kinsoku w:val="0"/>
        <w:overflowPunct w:val="0"/>
        <w:spacing w:line="360" w:lineRule="auto"/>
        <w:jc w:val="both"/>
        <w:textAlignment w:val="baseline"/>
        <w:rPr>
          <w:rFonts w:eastAsiaTheme="minorEastAsia"/>
          <w:bCs/>
          <w:color w:val="000000" w:themeColor="text1"/>
        </w:rPr>
      </w:pPr>
      <w:r w:rsidRPr="00E5401D">
        <w:rPr>
          <w:rFonts w:eastAsiaTheme="minorEastAsia"/>
          <w:b/>
          <w:bCs/>
          <w:color w:val="000000" w:themeColor="text1"/>
        </w:rPr>
        <w:t>Литература</w:t>
      </w:r>
      <w:r w:rsidRPr="00E5401D">
        <w:rPr>
          <w:rFonts w:eastAsiaTheme="minorEastAsia"/>
          <w:bCs/>
          <w:color w:val="000000" w:themeColor="text1"/>
        </w:rPr>
        <w:t xml:space="preserve">: </w:t>
      </w:r>
      <w:proofErr w:type="spellStart"/>
      <w:r w:rsidRPr="00E5401D">
        <w:rPr>
          <w:rFonts w:eastAsiaTheme="minorEastAsia"/>
          <w:bCs/>
          <w:color w:val="000000" w:themeColor="text1"/>
        </w:rPr>
        <w:t>И.Акири</w:t>
      </w:r>
      <w:proofErr w:type="spellEnd"/>
      <w:r w:rsidRPr="00E5401D">
        <w:rPr>
          <w:rFonts w:eastAsiaTheme="minorEastAsia"/>
          <w:bCs/>
          <w:color w:val="000000" w:themeColor="text1"/>
        </w:rPr>
        <w:t xml:space="preserve"> и др. «Математика</w:t>
      </w:r>
      <w:proofErr w:type="gramStart"/>
      <w:r w:rsidRPr="00E5401D">
        <w:rPr>
          <w:rFonts w:eastAsiaTheme="minorEastAsia"/>
          <w:bCs/>
          <w:color w:val="000000" w:themeColor="text1"/>
        </w:rPr>
        <w:t>»у</w:t>
      </w:r>
      <w:proofErr w:type="gramEnd"/>
      <w:r w:rsidRPr="00E5401D">
        <w:rPr>
          <w:rFonts w:eastAsiaTheme="minorEastAsia"/>
          <w:bCs/>
          <w:color w:val="000000" w:themeColor="text1"/>
        </w:rPr>
        <w:t xml:space="preserve">чебник </w:t>
      </w:r>
      <w:r w:rsidR="00135D63" w:rsidRPr="00E5401D">
        <w:rPr>
          <w:rFonts w:eastAsiaTheme="minorEastAsia"/>
          <w:bCs/>
          <w:color w:val="000000" w:themeColor="text1"/>
        </w:rPr>
        <w:t>5</w:t>
      </w:r>
      <w:r w:rsidRPr="00E5401D">
        <w:rPr>
          <w:rFonts w:eastAsiaTheme="minorEastAsia"/>
          <w:bCs/>
          <w:color w:val="000000" w:themeColor="text1"/>
        </w:rPr>
        <w:t xml:space="preserve"> класс; Задачник Яворский В., Гид учителя</w:t>
      </w:r>
      <w:r w:rsidR="007C3A7E" w:rsidRPr="00E5401D">
        <w:rPr>
          <w:rFonts w:eastAsiaTheme="minorEastAsia"/>
          <w:bCs/>
          <w:color w:val="000000" w:themeColor="text1"/>
        </w:rPr>
        <w:t xml:space="preserve">, </w:t>
      </w:r>
      <w:proofErr w:type="spellStart"/>
      <w:r w:rsidRPr="00E5401D">
        <w:t>Куррикулум</w:t>
      </w:r>
      <w:proofErr w:type="spellEnd"/>
      <w:r w:rsidRPr="00E5401D">
        <w:t xml:space="preserve"> по математике для гимназического образования; Стандарты эффективности обучения.</w:t>
      </w:r>
    </w:p>
    <w:p w:rsidR="00762615" w:rsidRPr="00E5401D" w:rsidRDefault="00762615" w:rsidP="00E5401D">
      <w:pPr>
        <w:spacing w:after="200" w:line="360" w:lineRule="auto"/>
      </w:pPr>
    </w:p>
    <w:p w:rsidR="00762615" w:rsidRDefault="00762615" w:rsidP="00E5401D">
      <w:pPr>
        <w:spacing w:after="200" w:line="360" w:lineRule="auto"/>
      </w:pPr>
    </w:p>
    <w:p w:rsidR="006E1C44" w:rsidRDefault="006E1C44" w:rsidP="00E5401D">
      <w:pPr>
        <w:spacing w:after="200" w:line="360" w:lineRule="auto"/>
      </w:pPr>
    </w:p>
    <w:p w:rsidR="006E1C44" w:rsidRDefault="006E1C44" w:rsidP="00E5401D">
      <w:pPr>
        <w:spacing w:after="200" w:line="360" w:lineRule="auto"/>
      </w:pPr>
    </w:p>
    <w:p w:rsidR="006E1C44" w:rsidRDefault="006E1C44" w:rsidP="00E5401D">
      <w:pPr>
        <w:spacing w:after="200" w:line="360" w:lineRule="auto"/>
      </w:pPr>
    </w:p>
    <w:p w:rsidR="006E1C44" w:rsidRDefault="006E1C44" w:rsidP="00E5401D">
      <w:pPr>
        <w:spacing w:after="200" w:line="360" w:lineRule="auto"/>
      </w:pPr>
    </w:p>
    <w:p w:rsidR="006E1C44" w:rsidRPr="00E5401D" w:rsidRDefault="006E1C44" w:rsidP="00E5401D">
      <w:pPr>
        <w:spacing w:after="200" w:line="360" w:lineRule="auto"/>
      </w:pPr>
    </w:p>
    <w:p w:rsidR="00135D63" w:rsidRPr="00E5401D" w:rsidRDefault="00135D63" w:rsidP="00E5401D">
      <w:pPr>
        <w:spacing w:line="360" w:lineRule="auto"/>
        <w:jc w:val="center"/>
      </w:pPr>
    </w:p>
    <w:p w:rsidR="00D97DFF" w:rsidRDefault="00D97DFF" w:rsidP="00E5401D">
      <w:pPr>
        <w:spacing w:line="360" w:lineRule="auto"/>
        <w:jc w:val="center"/>
      </w:pPr>
    </w:p>
    <w:p w:rsidR="00F73943" w:rsidRPr="00E5401D" w:rsidRDefault="00D90B1B" w:rsidP="00E5401D">
      <w:pPr>
        <w:spacing w:line="360" w:lineRule="auto"/>
        <w:jc w:val="center"/>
      </w:pPr>
      <w:r w:rsidRPr="00E5401D">
        <w:lastRenderedPageBreak/>
        <w:t>ХОД УРОКА:</w:t>
      </w:r>
    </w:p>
    <w:p w:rsidR="00135D63" w:rsidRPr="00E5401D" w:rsidRDefault="00135D63" w:rsidP="00E5401D">
      <w:pPr>
        <w:spacing w:line="360" w:lineRule="auto"/>
        <w:jc w:val="center"/>
      </w:pPr>
    </w:p>
    <w:p w:rsidR="00D90B1B" w:rsidRPr="00E5401D" w:rsidRDefault="00D90B1B" w:rsidP="00E5401D">
      <w:pPr>
        <w:spacing w:line="360" w:lineRule="auto"/>
      </w:pPr>
      <w:r w:rsidRPr="00E5401D">
        <w:t>Оргмомент-2мин</w:t>
      </w:r>
    </w:p>
    <w:p w:rsidR="00D90B1B" w:rsidRPr="00E5401D" w:rsidRDefault="00D90B1B" w:rsidP="00E5401D">
      <w:pPr>
        <w:spacing w:line="360" w:lineRule="auto"/>
      </w:pPr>
      <w:r w:rsidRPr="00E5401D">
        <w:t>Проверка домашнего задания – 10 мин</w:t>
      </w:r>
    </w:p>
    <w:p w:rsidR="00D90B1B" w:rsidRPr="00E5401D" w:rsidRDefault="00D90B1B" w:rsidP="00E5401D">
      <w:pPr>
        <w:spacing w:line="360" w:lineRule="auto"/>
      </w:pPr>
      <w:r w:rsidRPr="00E5401D">
        <w:t>Изучение нового материала (10-15 мин)</w:t>
      </w:r>
    </w:p>
    <w:p w:rsidR="00D90B1B" w:rsidRPr="00E5401D" w:rsidRDefault="00D90B1B" w:rsidP="00E5401D">
      <w:pPr>
        <w:spacing w:line="360" w:lineRule="auto"/>
      </w:pPr>
      <w:r w:rsidRPr="00E5401D">
        <w:t>Практика (10-15мин)</w:t>
      </w:r>
    </w:p>
    <w:p w:rsidR="00BA674D" w:rsidRPr="00E5401D" w:rsidRDefault="00D90B1B" w:rsidP="00E5401D">
      <w:pPr>
        <w:spacing w:line="360" w:lineRule="auto"/>
      </w:pPr>
      <w:r w:rsidRPr="00E5401D">
        <w:t xml:space="preserve">Итоги (рефлексия и </w:t>
      </w:r>
      <w:proofErr w:type="spellStart"/>
      <w:r w:rsidRPr="00E5401D">
        <w:t>д</w:t>
      </w:r>
      <w:proofErr w:type="spellEnd"/>
      <w:r w:rsidRPr="00E5401D">
        <w:t>/</w:t>
      </w:r>
      <w:proofErr w:type="spellStart"/>
      <w:r w:rsidRPr="00E5401D">
        <w:t>з</w:t>
      </w:r>
      <w:proofErr w:type="spellEnd"/>
      <w:r w:rsidRPr="00E5401D">
        <w:t>) 3 мин</w:t>
      </w:r>
    </w:p>
    <w:tbl>
      <w:tblPr>
        <w:tblStyle w:val="2"/>
        <w:tblpPr w:leftFromText="180" w:rightFromText="180" w:vertAnchor="page" w:horzAnchor="margin" w:tblpY="4154"/>
        <w:tblW w:w="15984" w:type="dxa"/>
        <w:tblLayout w:type="fixed"/>
        <w:tblLook w:val="04A0"/>
      </w:tblPr>
      <w:tblGrid>
        <w:gridCol w:w="421"/>
        <w:gridCol w:w="1598"/>
        <w:gridCol w:w="567"/>
        <w:gridCol w:w="567"/>
        <w:gridCol w:w="3402"/>
        <w:gridCol w:w="3901"/>
        <w:gridCol w:w="1418"/>
        <w:gridCol w:w="850"/>
        <w:gridCol w:w="851"/>
        <w:gridCol w:w="850"/>
        <w:gridCol w:w="992"/>
        <w:gridCol w:w="567"/>
      </w:tblGrid>
      <w:tr w:rsidR="00762615" w:rsidRPr="00E5401D" w:rsidTr="00BE61AB">
        <w:trPr>
          <w:trHeight w:val="416"/>
        </w:trPr>
        <w:tc>
          <w:tcPr>
            <w:tcW w:w="421" w:type="dxa"/>
            <w:vMerge w:val="restart"/>
          </w:tcPr>
          <w:p w:rsidR="00762615" w:rsidRPr="00E5401D" w:rsidRDefault="00762615" w:rsidP="00E5401D">
            <w:pPr>
              <w:spacing w:line="360" w:lineRule="auto"/>
              <w:rPr>
                <w:sz w:val="24"/>
                <w:szCs w:val="24"/>
              </w:rPr>
            </w:pPr>
            <w:r w:rsidRPr="00E5401D">
              <w:rPr>
                <w:sz w:val="24"/>
                <w:szCs w:val="24"/>
              </w:rPr>
              <w:t>№</w:t>
            </w:r>
          </w:p>
        </w:tc>
        <w:tc>
          <w:tcPr>
            <w:tcW w:w="1598" w:type="dxa"/>
            <w:vMerge w:val="restart"/>
          </w:tcPr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401D">
              <w:rPr>
                <w:sz w:val="24"/>
                <w:szCs w:val="24"/>
              </w:rPr>
              <w:t>Этапы урока:</w:t>
            </w:r>
          </w:p>
        </w:tc>
        <w:tc>
          <w:tcPr>
            <w:tcW w:w="567" w:type="dxa"/>
            <w:vMerge w:val="restart"/>
          </w:tcPr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5401D">
              <w:rPr>
                <w:sz w:val="24"/>
                <w:szCs w:val="24"/>
              </w:rPr>
              <w:t>Оц</w:t>
            </w:r>
            <w:proofErr w:type="spellEnd"/>
          </w:p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 w:val="restart"/>
          </w:tcPr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E5401D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303" w:type="dxa"/>
            <w:gridSpan w:val="2"/>
          </w:tcPr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401D">
              <w:rPr>
                <w:sz w:val="24"/>
                <w:szCs w:val="24"/>
              </w:rPr>
              <w:t>Этапы деятельности:</w:t>
            </w:r>
          </w:p>
        </w:tc>
        <w:tc>
          <w:tcPr>
            <w:tcW w:w="3119" w:type="dxa"/>
            <w:gridSpan w:val="3"/>
          </w:tcPr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401D">
              <w:rPr>
                <w:sz w:val="24"/>
                <w:szCs w:val="24"/>
              </w:rPr>
              <w:t>Дидактические стратегии</w:t>
            </w:r>
          </w:p>
        </w:tc>
        <w:tc>
          <w:tcPr>
            <w:tcW w:w="2409" w:type="dxa"/>
            <w:gridSpan w:val="3"/>
          </w:tcPr>
          <w:p w:rsidR="00762615" w:rsidRPr="00E5401D" w:rsidRDefault="00762615" w:rsidP="00E540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5401D">
              <w:rPr>
                <w:sz w:val="24"/>
                <w:szCs w:val="24"/>
              </w:rPr>
              <w:t>оценивание</w:t>
            </w:r>
          </w:p>
        </w:tc>
      </w:tr>
      <w:tr w:rsidR="00BE61AB" w:rsidRPr="00626876" w:rsidTr="00A46D0D">
        <w:trPr>
          <w:trHeight w:val="418"/>
        </w:trPr>
        <w:tc>
          <w:tcPr>
            <w:tcW w:w="421" w:type="dxa"/>
            <w:vMerge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</w:p>
        </w:tc>
        <w:tc>
          <w:tcPr>
            <w:tcW w:w="1598" w:type="dxa"/>
            <w:vMerge/>
          </w:tcPr>
          <w:p w:rsidR="00762615" w:rsidRPr="006E221E" w:rsidRDefault="00762615" w:rsidP="0076261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</w:p>
        </w:tc>
        <w:tc>
          <w:tcPr>
            <w:tcW w:w="567" w:type="dxa"/>
            <w:vMerge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:rsidR="00762615" w:rsidRPr="00626876" w:rsidRDefault="00762615" w:rsidP="00762615">
            <w:pPr>
              <w:jc w:val="center"/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Учителя</w:t>
            </w:r>
          </w:p>
        </w:tc>
        <w:tc>
          <w:tcPr>
            <w:tcW w:w="3901" w:type="dxa"/>
          </w:tcPr>
          <w:p w:rsidR="00762615" w:rsidRPr="00626876" w:rsidRDefault="00762615" w:rsidP="00762615">
            <w:pPr>
              <w:jc w:val="center"/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Ученика</w:t>
            </w:r>
          </w:p>
        </w:tc>
        <w:tc>
          <w:tcPr>
            <w:tcW w:w="1418" w:type="dxa"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методы</w:t>
            </w:r>
          </w:p>
        </w:tc>
        <w:tc>
          <w:tcPr>
            <w:tcW w:w="850" w:type="dxa"/>
          </w:tcPr>
          <w:p w:rsidR="00762615" w:rsidRPr="00DF5158" w:rsidRDefault="00762615" w:rsidP="00762615">
            <w:pPr>
              <w:rPr>
                <w:rFonts w:ascii="Georgia" w:hAnsi="Georgia"/>
                <w:sz w:val="16"/>
                <w:szCs w:val="16"/>
              </w:rPr>
            </w:pPr>
            <w:r w:rsidRPr="00DF5158">
              <w:rPr>
                <w:rFonts w:ascii="Georgia" w:hAnsi="Georgia"/>
                <w:sz w:val="16"/>
                <w:szCs w:val="16"/>
              </w:rPr>
              <w:t>формы</w:t>
            </w:r>
          </w:p>
        </w:tc>
        <w:tc>
          <w:tcPr>
            <w:tcW w:w="851" w:type="dxa"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средства</w:t>
            </w:r>
          </w:p>
        </w:tc>
        <w:tc>
          <w:tcPr>
            <w:tcW w:w="850" w:type="dxa"/>
          </w:tcPr>
          <w:p w:rsidR="006E1C44" w:rsidRDefault="006E1C44" w:rsidP="00762615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762615" w:rsidRPr="00DF5158" w:rsidRDefault="00762615" w:rsidP="00762615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Вид </w:t>
            </w:r>
          </w:p>
        </w:tc>
        <w:tc>
          <w:tcPr>
            <w:tcW w:w="992" w:type="dxa"/>
          </w:tcPr>
          <w:p w:rsidR="006E1C44" w:rsidRDefault="006E1C44" w:rsidP="00762615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762615" w:rsidRPr="00DF5158" w:rsidRDefault="00762615" w:rsidP="00762615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Метод </w:t>
            </w:r>
          </w:p>
        </w:tc>
        <w:tc>
          <w:tcPr>
            <w:tcW w:w="567" w:type="dxa"/>
          </w:tcPr>
          <w:p w:rsidR="006E1C44" w:rsidRDefault="006E1C44" w:rsidP="00762615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762615" w:rsidRPr="00DF5158" w:rsidRDefault="00762615" w:rsidP="00762615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Форма </w:t>
            </w:r>
          </w:p>
        </w:tc>
      </w:tr>
      <w:tr w:rsidR="00BE61AB" w:rsidRPr="00626876" w:rsidTr="00A46D0D">
        <w:trPr>
          <w:cantSplit/>
          <w:trHeight w:val="1134"/>
        </w:trPr>
        <w:tc>
          <w:tcPr>
            <w:tcW w:w="421" w:type="dxa"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1</w:t>
            </w:r>
          </w:p>
        </w:tc>
        <w:tc>
          <w:tcPr>
            <w:tcW w:w="1598" w:type="dxa"/>
          </w:tcPr>
          <w:p w:rsidR="00762615" w:rsidRPr="006E1C44" w:rsidRDefault="00762615" w:rsidP="00762615">
            <w:pPr>
              <w:rPr>
                <w:rFonts w:ascii="Georgia" w:hAnsi="Georgia"/>
                <w:szCs w:val="20"/>
              </w:rPr>
            </w:pPr>
            <w:r w:rsidRPr="006E1C44">
              <w:rPr>
                <w:rFonts w:ascii="Georgia" w:hAnsi="Georgia"/>
                <w:szCs w:val="20"/>
              </w:rPr>
              <w:t>Организационный момент</w:t>
            </w:r>
          </w:p>
        </w:tc>
        <w:tc>
          <w:tcPr>
            <w:tcW w:w="567" w:type="dxa"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762615" w:rsidRPr="00626876" w:rsidRDefault="004301E3" w:rsidP="007626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762615" w:rsidRPr="00626876">
              <w:rPr>
                <w:rFonts w:ascii="Georgia" w:hAnsi="Georgia"/>
                <w:lang w:val="en-US"/>
              </w:rPr>
              <w:t>`</w:t>
            </w:r>
          </w:p>
        </w:tc>
        <w:tc>
          <w:tcPr>
            <w:tcW w:w="3402" w:type="dxa"/>
          </w:tcPr>
          <w:p w:rsidR="00762615" w:rsidRPr="00626876" w:rsidRDefault="00762615" w:rsidP="006E1C44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 xml:space="preserve">Приветствие учителя. </w:t>
            </w:r>
            <w:r w:rsidRPr="00145449">
              <w:rPr>
                <w:sz w:val="24"/>
                <w:szCs w:val="24"/>
              </w:rPr>
              <w:t xml:space="preserve"> </w:t>
            </w:r>
            <w:r w:rsidRPr="003E410C">
              <w:rPr>
                <w:rFonts w:ascii="Georgia" w:hAnsi="Georgia"/>
              </w:rPr>
              <w:t>Создает психологическую атмосферу урока.</w:t>
            </w:r>
            <w:r>
              <w:rPr>
                <w:rFonts w:ascii="Georgia" w:hAnsi="Georgia"/>
              </w:rPr>
              <w:t xml:space="preserve"> </w:t>
            </w:r>
            <w:r w:rsidRPr="003E410C">
              <w:rPr>
                <w:rFonts w:ascii="Georgia" w:hAnsi="Georgia"/>
              </w:rPr>
              <w:t>Формулирует цели и задачи урока, ожидаемые результаты</w:t>
            </w:r>
          </w:p>
        </w:tc>
        <w:tc>
          <w:tcPr>
            <w:tcW w:w="3901" w:type="dxa"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Подготовка к уроку</w:t>
            </w:r>
          </w:p>
          <w:p w:rsidR="00762615" w:rsidRPr="00626876" w:rsidRDefault="00762615" w:rsidP="0076261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•Приветствие учителя, готовят своё рабочее место.</w:t>
            </w:r>
          </w:p>
          <w:p w:rsidR="00762615" w:rsidRPr="00626876" w:rsidRDefault="00762615" w:rsidP="006E1C44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•В</w:t>
            </w:r>
            <w:r>
              <w:rPr>
                <w:rFonts w:ascii="Georgia" w:hAnsi="Georgia"/>
              </w:rPr>
              <w:t xml:space="preserve">ключение учащихся в ритм работы. </w:t>
            </w:r>
            <w:r w:rsidR="006E1C44">
              <w:rPr>
                <w:rFonts w:ascii="Georgia" w:hAnsi="Georgia"/>
              </w:rPr>
              <w:t>Разгадывают и з</w:t>
            </w:r>
            <w:r>
              <w:rPr>
                <w:rFonts w:ascii="Georgia" w:hAnsi="Georgia"/>
              </w:rPr>
              <w:t>апис</w:t>
            </w:r>
            <w:r w:rsidR="006E1C44">
              <w:rPr>
                <w:rFonts w:ascii="Georgia" w:hAnsi="Georgia"/>
              </w:rPr>
              <w:t>ывают</w:t>
            </w:r>
            <w:r>
              <w:rPr>
                <w:rFonts w:ascii="Georgia" w:hAnsi="Georgia"/>
              </w:rPr>
              <w:t xml:space="preserve"> тем</w:t>
            </w:r>
            <w:r w:rsidR="006E1C44">
              <w:rPr>
                <w:rFonts w:ascii="Georgia" w:hAnsi="Georgia"/>
              </w:rPr>
              <w:t>у</w:t>
            </w:r>
            <w:r w:rsidRPr="00626876">
              <w:rPr>
                <w:rFonts w:ascii="Georgia" w:hAnsi="Georgia"/>
              </w:rPr>
              <w:t>.</w:t>
            </w:r>
          </w:p>
        </w:tc>
        <w:tc>
          <w:tcPr>
            <w:tcW w:w="1418" w:type="dxa"/>
          </w:tcPr>
          <w:p w:rsidR="002F1278" w:rsidRDefault="002F1278" w:rsidP="002F1278">
            <w:pPr>
              <w:rPr>
                <w:rFonts w:ascii="Georgia" w:eastAsiaTheme="minorEastAsia" w:hAnsi="Georgia" w:cstheme="minorBidi"/>
                <w:sz w:val="20"/>
                <w:szCs w:val="20"/>
              </w:rPr>
            </w:pPr>
            <w:r w:rsidRPr="0030720A">
              <w:rPr>
                <w:rFonts w:ascii="Georgia" w:eastAsiaTheme="minorEastAsia" w:hAnsi="Georgia" w:cstheme="minorBidi"/>
                <w:sz w:val="20"/>
                <w:szCs w:val="20"/>
              </w:rPr>
              <w:t>Эвристическая беседа</w:t>
            </w:r>
          </w:p>
          <w:p w:rsidR="002F1278" w:rsidRDefault="002F1278" w:rsidP="00762615">
            <w:pPr>
              <w:rPr>
                <w:rFonts w:ascii="Georgia" w:hAnsi="Georgia"/>
              </w:rPr>
            </w:pPr>
          </w:p>
          <w:p w:rsidR="00762615" w:rsidRPr="00626876" w:rsidRDefault="006E1C44" w:rsidP="007626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ребус</w:t>
            </w:r>
          </w:p>
        </w:tc>
        <w:tc>
          <w:tcPr>
            <w:tcW w:w="850" w:type="dxa"/>
          </w:tcPr>
          <w:p w:rsidR="00762615" w:rsidRPr="003E410C" w:rsidRDefault="002F1278" w:rsidP="00762615">
            <w:pPr>
              <w:rPr>
                <w:rFonts w:ascii="Georgia" w:hAnsi="Georgia"/>
              </w:rPr>
            </w:pPr>
            <w:r>
              <w:rPr>
                <w:rFonts w:ascii="Georgia" w:eastAsiaTheme="minorEastAsia" w:hAnsi="Georgia" w:cstheme="minorBidi"/>
                <w:sz w:val="20"/>
                <w:szCs w:val="20"/>
              </w:rPr>
              <w:t>фронтально</w:t>
            </w:r>
          </w:p>
        </w:tc>
        <w:tc>
          <w:tcPr>
            <w:tcW w:w="851" w:type="dxa"/>
          </w:tcPr>
          <w:p w:rsidR="00762615" w:rsidRPr="0096581A" w:rsidRDefault="00762615" w:rsidP="00762615">
            <w:pPr>
              <w:rPr>
                <w:rFonts w:ascii="Georgia" w:hAnsi="Georgia"/>
              </w:rPr>
            </w:pPr>
            <w:r>
              <w:rPr>
                <w:rFonts w:ascii="Georgia" w:hAnsi="Georgia"/>
                <w:lang w:val="en-US"/>
              </w:rPr>
              <w:t>C</w:t>
            </w:r>
            <w:r>
              <w:rPr>
                <w:rFonts w:ascii="Georgia" w:hAnsi="Georgia"/>
              </w:rPr>
              <w:t>л1</w:t>
            </w:r>
          </w:p>
        </w:tc>
        <w:tc>
          <w:tcPr>
            <w:tcW w:w="850" w:type="dxa"/>
            <w:textDirection w:val="btLr"/>
          </w:tcPr>
          <w:p w:rsidR="00762615" w:rsidRPr="00BE61AB" w:rsidRDefault="00762615" w:rsidP="0076261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762615" w:rsidRPr="00BE61AB" w:rsidRDefault="00762615" w:rsidP="00762615">
            <w:pPr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Визуально</w:t>
            </w:r>
          </w:p>
        </w:tc>
        <w:tc>
          <w:tcPr>
            <w:tcW w:w="567" w:type="dxa"/>
            <w:textDirection w:val="btLr"/>
          </w:tcPr>
          <w:p w:rsidR="00762615" w:rsidRPr="00BE61AB" w:rsidRDefault="00762615" w:rsidP="00762615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BE61AB" w:rsidRPr="00626876" w:rsidTr="00A46D0D">
        <w:trPr>
          <w:cantSplit/>
          <w:trHeight w:val="1615"/>
        </w:trPr>
        <w:tc>
          <w:tcPr>
            <w:tcW w:w="421" w:type="dxa"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2</w:t>
            </w:r>
          </w:p>
        </w:tc>
        <w:tc>
          <w:tcPr>
            <w:tcW w:w="1598" w:type="dxa"/>
          </w:tcPr>
          <w:p w:rsidR="00762615" w:rsidRPr="006E1C44" w:rsidRDefault="00762615" w:rsidP="00762615">
            <w:pPr>
              <w:rPr>
                <w:rFonts w:ascii="Georgia" w:hAnsi="Georgia"/>
                <w:szCs w:val="20"/>
              </w:rPr>
            </w:pPr>
            <w:r w:rsidRPr="006E1C44">
              <w:rPr>
                <w:szCs w:val="24"/>
              </w:rPr>
              <w:t>Проверка домашней работы; актуализация опорных знаний и способностей.</w:t>
            </w:r>
          </w:p>
        </w:tc>
        <w:tc>
          <w:tcPr>
            <w:tcW w:w="567" w:type="dxa"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762615" w:rsidRPr="00762615" w:rsidRDefault="00762615" w:rsidP="00762615">
            <w:pPr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:rsidR="00762615" w:rsidRPr="00762615" w:rsidRDefault="00762615" w:rsidP="002508AE">
            <w:pPr>
              <w:pStyle w:val="a3"/>
              <w:ind w:left="0"/>
              <w:rPr>
                <w:rFonts w:ascii="Georgia" w:hAnsi="Georgia" w:cs="Helvetica"/>
                <w:color w:val="333333"/>
              </w:rPr>
            </w:pPr>
            <w:r w:rsidRPr="006E1C44">
              <w:rPr>
                <w:sz w:val="24"/>
                <w:szCs w:val="24"/>
              </w:rPr>
              <w:t xml:space="preserve">Проверка домашнего задания. </w:t>
            </w:r>
            <w:r w:rsidR="002508AE">
              <w:t xml:space="preserve"> Н</w:t>
            </w:r>
            <w:r w:rsidR="002508AE" w:rsidRPr="00E5401D">
              <w:rPr>
                <w:lang w:val="ro-RO"/>
              </w:rPr>
              <w:t>аход</w:t>
            </w:r>
            <w:proofErr w:type="spellStart"/>
            <w:r w:rsidR="002508AE" w:rsidRPr="00E5401D">
              <w:t>ить</w:t>
            </w:r>
            <w:proofErr w:type="spellEnd"/>
            <w:r w:rsidR="002508AE" w:rsidRPr="00E5401D">
              <w:t xml:space="preserve"> </w:t>
            </w:r>
            <w:r w:rsidR="002508AE" w:rsidRPr="00E5401D">
              <w:rPr>
                <w:lang w:val="ro-RO"/>
              </w:rPr>
              <w:t xml:space="preserve"> истинностно</w:t>
            </w:r>
            <w:r w:rsidR="002508AE" w:rsidRPr="00E5401D">
              <w:t xml:space="preserve">е </w:t>
            </w:r>
            <w:r w:rsidR="002508AE" w:rsidRPr="00E5401D">
              <w:rPr>
                <w:lang w:val="ro-RO"/>
              </w:rPr>
              <w:t xml:space="preserve"> значени</w:t>
            </w:r>
            <w:r w:rsidR="002508AE" w:rsidRPr="00E5401D">
              <w:t>е</w:t>
            </w:r>
            <w:r w:rsidR="002508AE" w:rsidRPr="00E5401D">
              <w:rPr>
                <w:lang w:val="ro-RO"/>
              </w:rPr>
              <w:t xml:space="preserve"> утверждения</w:t>
            </w:r>
            <w:r w:rsidR="002508AE" w:rsidRPr="00E5401D">
              <w:rPr>
                <w:bCs/>
              </w:rPr>
              <w:t xml:space="preserve"> </w:t>
            </w:r>
            <w:r w:rsidR="002508AE">
              <w:rPr>
                <w:bCs/>
              </w:rPr>
              <w:t xml:space="preserve"> и о</w:t>
            </w:r>
            <w:r w:rsidRPr="006E1C44">
              <w:rPr>
                <w:sz w:val="24"/>
                <w:szCs w:val="24"/>
              </w:rPr>
              <w:t>тветить на поставленные вопросы</w:t>
            </w:r>
            <w:r w:rsidR="006E1C44" w:rsidRPr="006E1C44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901" w:type="dxa"/>
          </w:tcPr>
          <w:p w:rsidR="00762615" w:rsidRPr="00626876" w:rsidRDefault="006E1C44" w:rsidP="002508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Проверяют домашнюю работу</w:t>
            </w:r>
            <w:proofErr w:type="gramStart"/>
            <w:r>
              <w:rPr>
                <w:rFonts w:ascii="Georgia" w:hAnsi="Georgia"/>
              </w:rPr>
              <w:t xml:space="preserve"> </w:t>
            </w:r>
            <w:r w:rsidR="002508AE">
              <w:rPr>
                <w:rFonts w:ascii="Georgia" w:hAnsi="Georgia"/>
              </w:rPr>
              <w:t>,</w:t>
            </w:r>
            <w:proofErr w:type="gramEnd"/>
            <w:r w:rsidR="002508AE">
              <w:rPr>
                <w:rFonts w:ascii="Georgia" w:hAnsi="Georgia"/>
              </w:rPr>
              <w:t xml:space="preserve"> </w:t>
            </w:r>
            <w:r w:rsidR="002508AE">
              <w:t xml:space="preserve"> </w:t>
            </w:r>
            <w:proofErr w:type="spellStart"/>
            <w:r w:rsidR="002508AE">
              <w:t>н</w:t>
            </w:r>
            <w:proofErr w:type="spellEnd"/>
            <w:r w:rsidR="002508AE" w:rsidRPr="00E5401D">
              <w:rPr>
                <w:lang w:val="ro-RO"/>
              </w:rPr>
              <w:t>аход</w:t>
            </w:r>
            <w:proofErr w:type="spellStart"/>
            <w:r w:rsidR="002508AE">
              <w:t>ят</w:t>
            </w:r>
            <w:proofErr w:type="spellEnd"/>
            <w:r w:rsidR="002508AE" w:rsidRPr="00E5401D">
              <w:t xml:space="preserve"> </w:t>
            </w:r>
            <w:r w:rsidR="002508AE" w:rsidRPr="00E5401D">
              <w:rPr>
                <w:lang w:val="ro-RO"/>
              </w:rPr>
              <w:t xml:space="preserve"> истинностно</w:t>
            </w:r>
            <w:r w:rsidR="002508AE" w:rsidRPr="00E5401D">
              <w:t xml:space="preserve">е </w:t>
            </w:r>
            <w:r w:rsidR="002508AE" w:rsidRPr="00E5401D">
              <w:rPr>
                <w:lang w:val="ro-RO"/>
              </w:rPr>
              <w:t xml:space="preserve"> значени</w:t>
            </w:r>
            <w:r w:rsidR="002508AE" w:rsidRPr="00E5401D">
              <w:t>е</w:t>
            </w:r>
            <w:r w:rsidR="002508AE" w:rsidRPr="00E5401D">
              <w:rPr>
                <w:lang w:val="ro-RO"/>
              </w:rPr>
              <w:t xml:space="preserve"> утверждения</w:t>
            </w:r>
            <w:r w:rsidR="002508AE" w:rsidRPr="00E5401D">
              <w:rPr>
                <w:bCs/>
              </w:rPr>
              <w:t xml:space="preserve"> </w:t>
            </w:r>
            <w:r w:rsidR="002508AE">
              <w:rPr>
                <w:bCs/>
              </w:rPr>
              <w:t>,</w:t>
            </w:r>
            <w:r>
              <w:rPr>
                <w:rFonts w:ascii="Georgia" w:hAnsi="Georgia"/>
              </w:rPr>
              <w:t xml:space="preserve"> отвечают при помощи</w:t>
            </w:r>
            <w:r w:rsidR="002508AE">
              <w:rPr>
                <w:rFonts w:ascii="Georgia" w:hAnsi="Georgia"/>
              </w:rPr>
              <w:t xml:space="preserve"> цветных </w:t>
            </w:r>
            <w:r>
              <w:rPr>
                <w:rFonts w:ascii="Georgia" w:hAnsi="Georgia"/>
              </w:rPr>
              <w:t xml:space="preserve"> карточек</w:t>
            </w:r>
          </w:p>
        </w:tc>
        <w:tc>
          <w:tcPr>
            <w:tcW w:w="1418" w:type="dxa"/>
          </w:tcPr>
          <w:p w:rsidR="00762615" w:rsidRPr="00626876" w:rsidRDefault="006E1C44" w:rsidP="006E1C44">
            <w:pPr>
              <w:ind w:left="-57"/>
              <w:rPr>
                <w:rFonts w:ascii="Georgia" w:hAnsi="Georgia"/>
              </w:rPr>
            </w:pPr>
            <w:r w:rsidRPr="006E1C44">
              <w:rPr>
                <w:rFonts w:ascii="Georgia" w:hAnsi="Georgia"/>
              </w:rPr>
              <w:t>«светофор»</w:t>
            </w:r>
          </w:p>
        </w:tc>
        <w:tc>
          <w:tcPr>
            <w:tcW w:w="850" w:type="dxa"/>
          </w:tcPr>
          <w:p w:rsidR="00762615" w:rsidRPr="003E410C" w:rsidRDefault="006E1C44" w:rsidP="006E1C44">
            <w:pPr>
              <w:jc w:val="center"/>
              <w:rPr>
                <w:rFonts w:ascii="Georgia" w:hAnsi="Georgia"/>
              </w:rPr>
            </w:pPr>
            <w:r>
              <w:t>Фронтально</w:t>
            </w:r>
          </w:p>
        </w:tc>
        <w:tc>
          <w:tcPr>
            <w:tcW w:w="851" w:type="dxa"/>
          </w:tcPr>
          <w:p w:rsidR="00762615" w:rsidRPr="003E410C" w:rsidRDefault="002F1278" w:rsidP="00762615">
            <w:pPr>
              <w:rPr>
                <w:rFonts w:ascii="Georgia" w:hAnsi="Georgia"/>
              </w:rPr>
            </w:pPr>
            <w:proofErr w:type="spellStart"/>
            <w:r w:rsidRPr="0030720A">
              <w:rPr>
                <w:rFonts w:ascii="Georgia" w:eastAsiaTheme="minorEastAsia" w:hAnsi="Georgia" w:cstheme="minorBidi"/>
                <w:sz w:val="20"/>
                <w:szCs w:val="20"/>
              </w:rPr>
              <w:t>Красный-зеленый-желтый</w:t>
            </w:r>
            <w:proofErr w:type="spellEnd"/>
          </w:p>
        </w:tc>
        <w:tc>
          <w:tcPr>
            <w:tcW w:w="850" w:type="dxa"/>
            <w:textDirection w:val="btLr"/>
          </w:tcPr>
          <w:p w:rsidR="00762615" w:rsidRPr="00BC0548" w:rsidRDefault="00762615" w:rsidP="00762615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BC0548">
              <w:rPr>
                <w:sz w:val="20"/>
                <w:szCs w:val="20"/>
              </w:rPr>
              <w:t>Формативное</w:t>
            </w:r>
            <w:proofErr w:type="spellEnd"/>
            <w:r w:rsidRPr="00BC0548">
              <w:rPr>
                <w:sz w:val="20"/>
                <w:szCs w:val="20"/>
              </w:rPr>
              <w:t xml:space="preserve">, мотивация </w:t>
            </w:r>
          </w:p>
          <w:p w:rsidR="00762615" w:rsidRPr="00BE61AB" w:rsidRDefault="00762615" w:rsidP="0076261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762615" w:rsidRPr="00BE61AB" w:rsidRDefault="00762615" w:rsidP="006E1C44">
            <w:pPr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 xml:space="preserve">Устный опрос, визуально, </w:t>
            </w:r>
            <w:r w:rsidR="006E1C44">
              <w:rPr>
                <w:sz w:val="20"/>
                <w:szCs w:val="20"/>
              </w:rPr>
              <w:t>са</w:t>
            </w:r>
            <w:r w:rsidRPr="00BE61AB">
              <w:rPr>
                <w:sz w:val="20"/>
                <w:szCs w:val="20"/>
              </w:rPr>
              <w:t>мооценка</w:t>
            </w:r>
          </w:p>
        </w:tc>
        <w:tc>
          <w:tcPr>
            <w:tcW w:w="567" w:type="dxa"/>
            <w:textDirection w:val="btLr"/>
          </w:tcPr>
          <w:p w:rsidR="00762615" w:rsidRPr="00BE61AB" w:rsidRDefault="00762615" w:rsidP="00762615">
            <w:pPr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Точечное, первичное</w:t>
            </w:r>
          </w:p>
        </w:tc>
      </w:tr>
      <w:tr w:rsidR="00BE61AB" w:rsidRPr="00626876" w:rsidTr="00A46D0D">
        <w:trPr>
          <w:cantSplit/>
          <w:trHeight w:val="2107"/>
        </w:trPr>
        <w:tc>
          <w:tcPr>
            <w:tcW w:w="421" w:type="dxa"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1598" w:type="dxa"/>
          </w:tcPr>
          <w:p w:rsidR="00762615" w:rsidRPr="006E221E" w:rsidRDefault="00762615" w:rsidP="00762615">
            <w:pPr>
              <w:rPr>
                <w:rFonts w:ascii="Georgia" w:hAnsi="Georgia"/>
                <w:sz w:val="20"/>
                <w:szCs w:val="20"/>
              </w:rPr>
            </w:pPr>
            <w:r w:rsidRPr="006E1C44">
              <w:rPr>
                <w:sz w:val="24"/>
                <w:szCs w:val="24"/>
              </w:rPr>
              <w:t>Преподавание-учение нового материала</w:t>
            </w:r>
            <w:r w:rsidRPr="006E1C44">
              <w:rPr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762615" w:rsidRPr="00626876" w:rsidRDefault="00762615" w:rsidP="00762615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762615" w:rsidRPr="00762615" w:rsidRDefault="00762615" w:rsidP="00762615">
            <w:pPr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:rsidR="00762615" w:rsidRPr="00626876" w:rsidRDefault="00A46D0D" w:rsidP="007626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Объясняет новый материал</w:t>
            </w:r>
          </w:p>
        </w:tc>
        <w:tc>
          <w:tcPr>
            <w:tcW w:w="3901" w:type="dxa"/>
          </w:tcPr>
          <w:p w:rsidR="00762615" w:rsidRDefault="00762615" w:rsidP="00762615">
            <w:r>
              <w:t>Слушают, дополняют, отвечают на вопросы</w:t>
            </w:r>
          </w:p>
        </w:tc>
        <w:tc>
          <w:tcPr>
            <w:tcW w:w="1418" w:type="dxa"/>
          </w:tcPr>
          <w:p w:rsidR="00762615" w:rsidRDefault="00762615" w:rsidP="00762615">
            <w:r>
              <w:t>пояснение</w:t>
            </w:r>
          </w:p>
          <w:p w:rsidR="00762615" w:rsidRDefault="00762615" w:rsidP="00762615">
            <w:r>
              <w:t>Словесный метод</w:t>
            </w:r>
          </w:p>
          <w:p w:rsidR="00A46D0D" w:rsidRDefault="00A46D0D" w:rsidP="00A46D0D">
            <w:pPr>
              <w:jc w:val="center"/>
              <w:rPr>
                <w:sz w:val="18"/>
                <w:szCs w:val="20"/>
              </w:rPr>
            </w:pPr>
          </w:p>
          <w:p w:rsidR="00762615" w:rsidRDefault="00762615" w:rsidP="00A46D0D">
            <w:pPr>
              <w:jc w:val="center"/>
            </w:pPr>
            <w:r w:rsidRPr="00BA674D">
              <w:rPr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62615" w:rsidRDefault="00A46D0D" w:rsidP="006E1C44">
            <w:r>
              <w:t>фронтально</w:t>
            </w:r>
          </w:p>
        </w:tc>
        <w:tc>
          <w:tcPr>
            <w:tcW w:w="851" w:type="dxa"/>
          </w:tcPr>
          <w:p w:rsidR="00A46D0D" w:rsidRDefault="00A46D0D" w:rsidP="00A46D0D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BA674D">
              <w:rPr>
                <w:rFonts w:eastAsia="Calibri"/>
                <w:sz w:val="18"/>
                <w:szCs w:val="20"/>
                <w:lang w:val="en-US" w:eastAsia="en-US"/>
              </w:rPr>
              <w:t>Power</w:t>
            </w:r>
          </w:p>
          <w:p w:rsidR="00A46D0D" w:rsidRPr="00BA674D" w:rsidRDefault="00A46D0D" w:rsidP="00A46D0D">
            <w:pPr>
              <w:jc w:val="center"/>
              <w:rPr>
                <w:sz w:val="18"/>
                <w:szCs w:val="20"/>
              </w:rPr>
            </w:pPr>
            <w:r w:rsidRPr="00BA674D">
              <w:rPr>
                <w:rFonts w:eastAsia="Calibri"/>
                <w:sz w:val="18"/>
                <w:szCs w:val="20"/>
                <w:lang w:val="en-US" w:eastAsia="en-US"/>
              </w:rPr>
              <w:t>Point</w:t>
            </w:r>
          </w:p>
          <w:p w:rsidR="00762615" w:rsidRPr="008F3EB1" w:rsidRDefault="00A46D0D" w:rsidP="00A46D0D">
            <w:pPr>
              <w:ind w:left="-57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8F3EB1">
              <w:rPr>
                <w:rFonts w:eastAsia="Calibri"/>
                <w:sz w:val="18"/>
                <w:szCs w:val="20"/>
                <w:lang w:eastAsia="en-US"/>
              </w:rPr>
              <w:t>Блокнот</w:t>
            </w:r>
          </w:p>
          <w:p w:rsidR="00A46D0D" w:rsidRPr="003E410C" w:rsidRDefault="00A46D0D" w:rsidP="00A46D0D">
            <w:pPr>
              <w:ind w:left="-57"/>
              <w:jc w:val="center"/>
              <w:rPr>
                <w:rFonts w:ascii="Georgia" w:hAnsi="Georgia"/>
              </w:rPr>
            </w:pPr>
            <w:r w:rsidRPr="008F3EB1">
              <w:rPr>
                <w:rFonts w:eastAsia="Calibri"/>
                <w:sz w:val="18"/>
                <w:szCs w:val="20"/>
                <w:lang w:eastAsia="en-US"/>
              </w:rPr>
              <w:t>Рабочий лист</w:t>
            </w:r>
          </w:p>
        </w:tc>
        <w:tc>
          <w:tcPr>
            <w:tcW w:w="850" w:type="dxa"/>
            <w:textDirection w:val="btLr"/>
          </w:tcPr>
          <w:p w:rsidR="00762615" w:rsidRPr="00BE61AB" w:rsidRDefault="00762615" w:rsidP="00A46D0D">
            <w:pPr>
              <w:jc w:val="center"/>
              <w:rPr>
                <w:sz w:val="20"/>
                <w:szCs w:val="20"/>
              </w:rPr>
            </w:pPr>
            <w:proofErr w:type="spellStart"/>
            <w:r w:rsidRPr="00BE61AB">
              <w:rPr>
                <w:sz w:val="20"/>
                <w:szCs w:val="20"/>
              </w:rPr>
              <w:t>Формативное</w:t>
            </w:r>
            <w:proofErr w:type="spellEnd"/>
            <w:r w:rsidRPr="00BE61AB">
              <w:rPr>
                <w:sz w:val="20"/>
                <w:szCs w:val="20"/>
              </w:rPr>
              <w:t>, знаковое поощрение</w:t>
            </w:r>
          </w:p>
        </w:tc>
        <w:tc>
          <w:tcPr>
            <w:tcW w:w="992" w:type="dxa"/>
            <w:textDirection w:val="btLr"/>
          </w:tcPr>
          <w:p w:rsidR="00762615" w:rsidRPr="00BE61AB" w:rsidRDefault="00762615" w:rsidP="00BC0548">
            <w:pPr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 xml:space="preserve">Наблюдение, самооценка, </w:t>
            </w:r>
            <w:r w:rsidR="00A46D0D">
              <w:rPr>
                <w:sz w:val="20"/>
                <w:szCs w:val="20"/>
              </w:rPr>
              <w:t xml:space="preserve"> </w:t>
            </w:r>
            <w:r w:rsidR="00BC0548">
              <w:rPr>
                <w:sz w:val="20"/>
                <w:szCs w:val="20"/>
              </w:rPr>
              <w:t>(к</w:t>
            </w:r>
            <w:r w:rsidRPr="00BE61AB">
              <w:rPr>
                <w:sz w:val="20"/>
                <w:szCs w:val="20"/>
              </w:rPr>
              <w:t>омбинированный</w:t>
            </w:r>
            <w:proofErr w:type="gramStart"/>
            <w:r w:rsidRPr="00BE61A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67" w:type="dxa"/>
            <w:textDirection w:val="btLr"/>
          </w:tcPr>
          <w:p w:rsidR="00762615" w:rsidRPr="00BE61AB" w:rsidRDefault="00762615" w:rsidP="00762615">
            <w:pPr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непрерывное</w:t>
            </w:r>
          </w:p>
        </w:tc>
      </w:tr>
      <w:tr w:rsidR="00BE61AB" w:rsidRPr="00626876" w:rsidTr="00A46D0D">
        <w:trPr>
          <w:cantSplit/>
          <w:trHeight w:val="1134"/>
        </w:trPr>
        <w:tc>
          <w:tcPr>
            <w:tcW w:w="421" w:type="dxa"/>
          </w:tcPr>
          <w:p w:rsidR="009C1DFA" w:rsidRPr="00626876" w:rsidRDefault="009C1DFA" w:rsidP="007626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4</w:t>
            </w:r>
          </w:p>
        </w:tc>
        <w:tc>
          <w:tcPr>
            <w:tcW w:w="1598" w:type="dxa"/>
          </w:tcPr>
          <w:p w:rsidR="009C1DFA" w:rsidRPr="006E221E" w:rsidRDefault="009C1DFA" w:rsidP="009C1DFA">
            <w:pPr>
              <w:rPr>
                <w:rFonts w:ascii="Georgia" w:hAnsi="Georgia"/>
                <w:sz w:val="20"/>
                <w:szCs w:val="20"/>
              </w:rPr>
            </w:pPr>
            <w:r w:rsidRPr="00762615">
              <w:rPr>
                <w:sz w:val="18"/>
                <w:szCs w:val="24"/>
              </w:rPr>
              <w:t>Закрепление материала и формирование способностей (на уровне</w:t>
            </w:r>
            <w:r>
              <w:rPr>
                <w:sz w:val="18"/>
                <w:szCs w:val="24"/>
              </w:rPr>
              <w:t xml:space="preserve"> </w:t>
            </w:r>
            <w:r w:rsidRPr="00762615">
              <w:rPr>
                <w:sz w:val="18"/>
                <w:szCs w:val="24"/>
              </w:rPr>
              <w:t>воспроизведения)</w:t>
            </w:r>
          </w:p>
        </w:tc>
        <w:tc>
          <w:tcPr>
            <w:tcW w:w="567" w:type="dxa"/>
          </w:tcPr>
          <w:p w:rsidR="009C1DFA" w:rsidRPr="00762615" w:rsidRDefault="009C1DFA" w:rsidP="00762615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9C1DFA" w:rsidRPr="00626876" w:rsidRDefault="009C1DFA" w:rsidP="00762615">
            <w:pPr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:rsidR="009C1DFA" w:rsidRDefault="002508AE" w:rsidP="002508AE">
            <w:pPr>
              <w:pStyle w:val="a3"/>
              <w:numPr>
                <w:ilvl w:val="0"/>
                <w:numId w:val="15"/>
              </w:numPr>
              <w:ind w:left="283"/>
            </w:pPr>
            <w:r>
              <w:t>Задайте множество букв слова «математика» различными способами. Найти кардинал множества</w:t>
            </w:r>
          </w:p>
          <w:p w:rsidR="002508AE" w:rsidRDefault="002508AE" w:rsidP="002508AE">
            <w:pPr>
              <w:pStyle w:val="a3"/>
              <w:numPr>
                <w:ilvl w:val="0"/>
                <w:numId w:val="15"/>
              </w:numPr>
              <w:ind w:left="283"/>
            </w:pPr>
            <w:r>
              <w:t>Определите, принадлежит ли элемент данному множеству</w:t>
            </w:r>
          </w:p>
          <w:p w:rsidR="002508AE" w:rsidRDefault="002508AE" w:rsidP="002508AE">
            <w:pPr>
              <w:pStyle w:val="a3"/>
              <w:numPr>
                <w:ilvl w:val="0"/>
                <w:numId w:val="15"/>
              </w:numPr>
              <w:ind w:left="283"/>
            </w:pPr>
            <w:r>
              <w:t>Перечислите множество цифр натурального числа 35723</w:t>
            </w:r>
          </w:p>
          <w:p w:rsidR="002508AE" w:rsidRPr="002508AE" w:rsidRDefault="002508AE" w:rsidP="002508AE">
            <w:pPr>
              <w:pStyle w:val="a3"/>
              <w:numPr>
                <w:ilvl w:val="0"/>
                <w:numId w:val="15"/>
              </w:numPr>
              <w:ind w:left="283"/>
            </w:pPr>
            <w:r>
              <w:t>Найдите ошибки в записях множеств</w:t>
            </w:r>
          </w:p>
        </w:tc>
        <w:tc>
          <w:tcPr>
            <w:tcW w:w="3901" w:type="dxa"/>
          </w:tcPr>
          <w:p w:rsidR="009C1DFA" w:rsidRDefault="002508AE" w:rsidP="002508AE">
            <w:pPr>
              <w:pStyle w:val="a3"/>
              <w:numPr>
                <w:ilvl w:val="0"/>
                <w:numId w:val="17"/>
              </w:numPr>
              <w:ind w:left="340"/>
            </w:pPr>
            <w:r>
              <w:t>Задают множество 4-мя способами и находят кардинал множества</w:t>
            </w:r>
          </w:p>
          <w:p w:rsidR="002508AE" w:rsidRPr="002508AE" w:rsidRDefault="002508AE" w:rsidP="002508AE">
            <w:pPr>
              <w:ind w:left="-20"/>
            </w:pPr>
          </w:p>
          <w:p w:rsidR="002508AE" w:rsidRPr="002508AE" w:rsidRDefault="002508AE" w:rsidP="002508AE">
            <w:pPr>
              <w:ind w:left="-20"/>
            </w:pPr>
          </w:p>
          <w:p w:rsidR="002508AE" w:rsidRDefault="002508AE" w:rsidP="002508AE">
            <w:pPr>
              <w:pStyle w:val="a3"/>
              <w:numPr>
                <w:ilvl w:val="0"/>
                <w:numId w:val="17"/>
              </w:numPr>
              <w:ind w:left="340"/>
            </w:pPr>
            <w:r>
              <w:t>Определяют принадлежность элемента множеству</w:t>
            </w:r>
          </w:p>
          <w:p w:rsidR="002508AE" w:rsidRDefault="002508AE" w:rsidP="002508AE">
            <w:pPr>
              <w:pStyle w:val="a3"/>
              <w:numPr>
                <w:ilvl w:val="0"/>
                <w:numId w:val="17"/>
              </w:numPr>
              <w:ind w:left="340"/>
            </w:pPr>
            <w:r>
              <w:t>Перечисляют элементы числового множества</w:t>
            </w:r>
          </w:p>
          <w:p w:rsidR="002508AE" w:rsidRPr="002508AE" w:rsidRDefault="002508AE" w:rsidP="002508AE">
            <w:pPr>
              <w:pStyle w:val="a3"/>
              <w:numPr>
                <w:ilvl w:val="0"/>
                <w:numId w:val="17"/>
              </w:numPr>
              <w:ind w:left="340"/>
            </w:pPr>
            <w:r>
              <w:t>Находят и исправляют ошибки</w:t>
            </w:r>
          </w:p>
        </w:tc>
        <w:tc>
          <w:tcPr>
            <w:tcW w:w="1418" w:type="dxa"/>
          </w:tcPr>
          <w:p w:rsidR="002F1278" w:rsidRPr="002508AE" w:rsidRDefault="002F1278" w:rsidP="002508AE">
            <w:pPr>
              <w:pStyle w:val="a3"/>
              <w:numPr>
                <w:ilvl w:val="0"/>
                <w:numId w:val="18"/>
              </w:numPr>
              <w:ind w:left="0"/>
              <w:rPr>
                <w:rFonts w:ascii="Georgia" w:hAnsi="Georgia"/>
                <w:sz w:val="20"/>
                <w:szCs w:val="20"/>
              </w:rPr>
            </w:pPr>
            <w:r w:rsidRPr="002508AE">
              <w:rPr>
                <w:rFonts w:ascii="Georgia" w:hAnsi="Georgia"/>
                <w:sz w:val="20"/>
                <w:szCs w:val="20"/>
              </w:rPr>
              <w:t>Частично-поисковый;</w:t>
            </w:r>
          </w:p>
          <w:p w:rsidR="002F1278" w:rsidRDefault="002F1278" w:rsidP="002508AE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«по образцу»;</w:t>
            </w:r>
          </w:p>
          <w:p w:rsidR="00194350" w:rsidRDefault="00194350" w:rsidP="002508AE">
            <w:pPr>
              <w:rPr>
                <w:rFonts w:ascii="Georgia" w:hAnsi="Georgia"/>
                <w:sz w:val="20"/>
                <w:szCs w:val="20"/>
              </w:rPr>
            </w:pPr>
          </w:p>
          <w:p w:rsidR="002508AE" w:rsidRPr="002508AE" w:rsidRDefault="002508AE" w:rsidP="002508AE">
            <w:pPr>
              <w:pStyle w:val="a3"/>
              <w:numPr>
                <w:ilvl w:val="0"/>
                <w:numId w:val="18"/>
              </w:numPr>
              <w:ind w:left="0"/>
            </w:pPr>
            <w:r>
              <w:t>«</w:t>
            </w:r>
            <w:r w:rsidRPr="002508AE">
              <w:t>Заполни пропуски</w:t>
            </w:r>
            <w:r>
              <w:t>»</w:t>
            </w:r>
          </w:p>
          <w:p w:rsidR="002F1278" w:rsidRDefault="002F1278" w:rsidP="002F1278">
            <w:pPr>
              <w:rPr>
                <w:rFonts w:ascii="Georgia" w:hAnsi="Georgia"/>
                <w:sz w:val="20"/>
                <w:szCs w:val="20"/>
              </w:rPr>
            </w:pPr>
          </w:p>
          <w:p w:rsidR="00194350" w:rsidRDefault="00194350" w:rsidP="002F1278">
            <w:pPr>
              <w:rPr>
                <w:rFonts w:ascii="Georgia" w:hAnsi="Georgia"/>
                <w:sz w:val="20"/>
                <w:szCs w:val="20"/>
              </w:rPr>
            </w:pPr>
          </w:p>
          <w:p w:rsidR="009C1DFA" w:rsidRDefault="009C1DFA" w:rsidP="00194350"/>
        </w:tc>
        <w:tc>
          <w:tcPr>
            <w:tcW w:w="850" w:type="dxa"/>
          </w:tcPr>
          <w:p w:rsidR="009C1DFA" w:rsidRPr="00BA674D" w:rsidRDefault="00194350" w:rsidP="0055321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Фронтально,</w:t>
            </w:r>
          </w:p>
          <w:p w:rsidR="009C1DFA" w:rsidRPr="00BA674D" w:rsidRDefault="009C1DFA" w:rsidP="00194350">
            <w:pPr>
              <w:jc w:val="center"/>
              <w:rPr>
                <w:sz w:val="18"/>
                <w:szCs w:val="20"/>
              </w:rPr>
            </w:pPr>
            <w:proofErr w:type="spellStart"/>
            <w:r w:rsidRPr="00BA674D">
              <w:rPr>
                <w:sz w:val="18"/>
                <w:szCs w:val="20"/>
              </w:rPr>
              <w:t>дивидуальная</w:t>
            </w:r>
            <w:proofErr w:type="spellEnd"/>
            <w:r w:rsidR="002F1278" w:rsidRPr="0030720A">
              <w:rPr>
                <w:rFonts w:ascii="Georgia" w:hAnsi="Georgia"/>
                <w:sz w:val="20"/>
                <w:szCs w:val="20"/>
              </w:rPr>
              <w:t xml:space="preserve"> обсуждение</w:t>
            </w:r>
          </w:p>
        </w:tc>
        <w:tc>
          <w:tcPr>
            <w:tcW w:w="851" w:type="dxa"/>
          </w:tcPr>
          <w:p w:rsidR="009C1DFA" w:rsidRPr="00BA674D" w:rsidRDefault="009C1DFA" w:rsidP="00553210">
            <w:pPr>
              <w:jc w:val="center"/>
              <w:rPr>
                <w:sz w:val="18"/>
                <w:szCs w:val="20"/>
              </w:rPr>
            </w:pPr>
            <w:r w:rsidRPr="00BA674D">
              <w:rPr>
                <w:rFonts w:eastAsia="Calibri"/>
                <w:sz w:val="18"/>
                <w:szCs w:val="20"/>
                <w:lang w:val="en-US" w:eastAsia="en-US"/>
              </w:rPr>
              <w:t>PowerPoint</w:t>
            </w:r>
          </w:p>
          <w:p w:rsidR="009C1DFA" w:rsidRDefault="009C1DFA" w:rsidP="00553210">
            <w:pPr>
              <w:rPr>
                <w:sz w:val="18"/>
                <w:szCs w:val="20"/>
              </w:rPr>
            </w:pPr>
            <w:r w:rsidRPr="00BA674D">
              <w:rPr>
                <w:sz w:val="18"/>
                <w:szCs w:val="20"/>
              </w:rPr>
              <w:t>Рабочая тетрадь,</w:t>
            </w:r>
          </w:p>
          <w:p w:rsidR="002F1278" w:rsidRDefault="002F1278" w:rsidP="00553210">
            <w:pPr>
              <w:rPr>
                <w:sz w:val="18"/>
                <w:szCs w:val="20"/>
              </w:rPr>
            </w:pPr>
          </w:p>
          <w:p w:rsidR="002F1278" w:rsidRDefault="002F1278" w:rsidP="002F1278">
            <w:pPr>
              <w:rPr>
                <w:rFonts w:ascii="Georgia" w:eastAsiaTheme="minorEastAsia" w:hAnsi="Georgia" w:cstheme="minorBidi"/>
                <w:sz w:val="20"/>
                <w:szCs w:val="20"/>
              </w:rPr>
            </w:pPr>
            <w:r>
              <w:rPr>
                <w:rFonts w:ascii="Georgia" w:eastAsiaTheme="minorEastAsia" w:hAnsi="Georgia" w:cstheme="minorBidi"/>
                <w:sz w:val="20"/>
                <w:szCs w:val="20"/>
              </w:rPr>
              <w:t>Доска, мел</w:t>
            </w:r>
            <w:r w:rsidRPr="0030720A">
              <w:rPr>
                <w:rFonts w:ascii="Georgia" w:eastAsiaTheme="minorEastAsia" w:hAnsi="Georgia" w:cstheme="minorBidi"/>
                <w:sz w:val="20"/>
                <w:szCs w:val="20"/>
              </w:rPr>
              <w:t xml:space="preserve"> </w:t>
            </w:r>
          </w:p>
          <w:p w:rsidR="002F1278" w:rsidRDefault="002F1278" w:rsidP="002F1278">
            <w:pPr>
              <w:rPr>
                <w:rFonts w:ascii="Georgia" w:eastAsiaTheme="minorEastAsia" w:hAnsi="Georgia" w:cstheme="minorBidi"/>
                <w:sz w:val="20"/>
                <w:szCs w:val="20"/>
              </w:rPr>
            </w:pPr>
          </w:p>
          <w:p w:rsidR="002F1278" w:rsidRPr="00BA674D" w:rsidRDefault="002F1278" w:rsidP="002F1278">
            <w:pPr>
              <w:rPr>
                <w:sz w:val="18"/>
                <w:szCs w:val="20"/>
              </w:rPr>
            </w:pPr>
            <w:r w:rsidRPr="0030720A">
              <w:rPr>
                <w:rFonts w:ascii="Georgia" w:eastAsiaTheme="minorEastAsia" w:hAnsi="Georgia" w:cstheme="minorBidi"/>
                <w:sz w:val="20"/>
                <w:szCs w:val="20"/>
              </w:rPr>
              <w:t>Карточки</w:t>
            </w:r>
          </w:p>
        </w:tc>
        <w:tc>
          <w:tcPr>
            <w:tcW w:w="850" w:type="dxa"/>
            <w:textDirection w:val="btLr"/>
          </w:tcPr>
          <w:p w:rsidR="009C1DFA" w:rsidRPr="00BE61AB" w:rsidRDefault="009C1DFA" w:rsidP="00762615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BE61AB">
              <w:rPr>
                <w:sz w:val="20"/>
                <w:szCs w:val="20"/>
              </w:rPr>
              <w:t>Формативное</w:t>
            </w:r>
            <w:proofErr w:type="spellEnd"/>
            <w:r w:rsidRPr="00BE61AB">
              <w:rPr>
                <w:sz w:val="20"/>
                <w:szCs w:val="20"/>
              </w:rPr>
              <w:t>, прогнозирование</w:t>
            </w:r>
          </w:p>
          <w:p w:rsidR="009C1DFA" w:rsidRPr="00BE61AB" w:rsidRDefault="009C1DFA" w:rsidP="0076261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9C1DFA" w:rsidRPr="00BE61AB" w:rsidRDefault="009C1DFA" w:rsidP="00762615">
            <w:pPr>
              <w:spacing w:after="200" w:line="276" w:lineRule="auto"/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 xml:space="preserve">Комбинированный (уплотнённый), </w:t>
            </w:r>
            <w:proofErr w:type="spellStart"/>
            <w:r w:rsidRPr="00BE61AB">
              <w:rPr>
                <w:sz w:val="20"/>
                <w:szCs w:val="20"/>
              </w:rPr>
              <w:t>взаимооценивание</w:t>
            </w:r>
            <w:proofErr w:type="spellEnd"/>
            <w:r w:rsidRPr="00BE61AB">
              <w:rPr>
                <w:sz w:val="20"/>
                <w:szCs w:val="20"/>
              </w:rPr>
              <w:t>. Устный опрос (фронтально)</w:t>
            </w:r>
          </w:p>
        </w:tc>
        <w:tc>
          <w:tcPr>
            <w:tcW w:w="567" w:type="dxa"/>
            <w:textDirection w:val="btLr"/>
          </w:tcPr>
          <w:p w:rsidR="009C1DFA" w:rsidRPr="00BE61AB" w:rsidRDefault="009C1DFA" w:rsidP="0076261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непрерывное</w:t>
            </w:r>
          </w:p>
        </w:tc>
      </w:tr>
      <w:tr w:rsidR="00BE61AB" w:rsidRPr="00C40890" w:rsidTr="00A46D0D">
        <w:trPr>
          <w:cantSplit/>
          <w:trHeight w:val="1134"/>
        </w:trPr>
        <w:tc>
          <w:tcPr>
            <w:tcW w:w="421" w:type="dxa"/>
          </w:tcPr>
          <w:p w:rsidR="009C1DFA" w:rsidRPr="00626876" w:rsidRDefault="009C1DFA" w:rsidP="007626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1598" w:type="dxa"/>
          </w:tcPr>
          <w:p w:rsidR="009C1DFA" w:rsidRPr="006E221E" w:rsidRDefault="009C1DFA" w:rsidP="00762615">
            <w:pPr>
              <w:rPr>
                <w:rFonts w:ascii="Georgia" w:hAnsi="Georgia"/>
                <w:sz w:val="20"/>
                <w:szCs w:val="20"/>
              </w:rPr>
            </w:pPr>
            <w:r w:rsidRPr="002B6598">
              <w:rPr>
                <w:sz w:val="24"/>
                <w:szCs w:val="24"/>
                <w:lang w:val="ro-RO"/>
              </w:rPr>
              <w:t>Оценивание (текущее, обучающего вида, без выставления отметок).</w:t>
            </w:r>
            <w:r w:rsidRPr="006E221E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9C1DFA" w:rsidRPr="00762615" w:rsidRDefault="009C1DFA" w:rsidP="00762615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9C1DFA" w:rsidRPr="00762615" w:rsidRDefault="009C1DFA" w:rsidP="00762615">
            <w:pPr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:rsidR="009C1DFA" w:rsidRPr="003B7056" w:rsidRDefault="009C1DFA" w:rsidP="00A46D0D">
            <w:pPr>
              <w:rPr>
                <w:bCs/>
                <w:iCs/>
              </w:rPr>
            </w:pPr>
            <w:r w:rsidRPr="003B7056">
              <w:rPr>
                <w:bCs/>
                <w:iCs/>
              </w:rPr>
              <w:t xml:space="preserve">Самостоятельная работа </w:t>
            </w:r>
          </w:p>
        </w:tc>
        <w:tc>
          <w:tcPr>
            <w:tcW w:w="3901" w:type="dxa"/>
          </w:tcPr>
          <w:p w:rsidR="009C1DFA" w:rsidRPr="00BA674D" w:rsidRDefault="009C1DFA" w:rsidP="00A46D0D">
            <w:pPr>
              <w:rPr>
                <w:color w:val="00B050"/>
                <w:sz w:val="18"/>
                <w:szCs w:val="20"/>
              </w:rPr>
            </w:pPr>
            <w:r>
              <w:t>Реш</w:t>
            </w:r>
            <w:r w:rsidR="00A46D0D">
              <w:t>ают</w:t>
            </w:r>
            <w:r>
              <w:t xml:space="preserve"> </w:t>
            </w:r>
            <w:r w:rsidR="00A46D0D">
              <w:t>самостоятельную работу</w:t>
            </w:r>
          </w:p>
          <w:p w:rsidR="009C1DFA" w:rsidRDefault="009C1DFA" w:rsidP="009C1DFA"/>
        </w:tc>
        <w:tc>
          <w:tcPr>
            <w:tcW w:w="1418" w:type="dxa"/>
          </w:tcPr>
          <w:p w:rsidR="009C1DFA" w:rsidRPr="00BC0548" w:rsidRDefault="009C1DFA" w:rsidP="00C610D5">
            <w:pPr>
              <w:jc w:val="center"/>
              <w:rPr>
                <w:sz w:val="28"/>
                <w:szCs w:val="20"/>
              </w:rPr>
            </w:pPr>
            <w:r w:rsidRPr="00BC0548">
              <w:rPr>
                <w:sz w:val="28"/>
                <w:szCs w:val="20"/>
              </w:rPr>
              <w:t>с/</w:t>
            </w:r>
            <w:proofErr w:type="spellStart"/>
            <w:proofErr w:type="gramStart"/>
            <w:r w:rsidRPr="00BC0548">
              <w:rPr>
                <w:sz w:val="28"/>
                <w:szCs w:val="20"/>
              </w:rPr>
              <w:t>р</w:t>
            </w:r>
            <w:proofErr w:type="spellEnd"/>
            <w:proofErr w:type="gramEnd"/>
          </w:p>
          <w:p w:rsidR="009C1DFA" w:rsidRPr="00BA674D" w:rsidRDefault="009C1DFA" w:rsidP="00C610D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</w:tcPr>
          <w:p w:rsidR="009C1DFA" w:rsidRPr="00BA674D" w:rsidRDefault="00A46D0D" w:rsidP="00C610D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индивидуально</w:t>
            </w:r>
          </w:p>
        </w:tc>
        <w:tc>
          <w:tcPr>
            <w:tcW w:w="851" w:type="dxa"/>
          </w:tcPr>
          <w:p w:rsidR="009C1DFA" w:rsidRDefault="009C1DFA" w:rsidP="00762615">
            <w:r w:rsidRPr="00BA674D">
              <w:rPr>
                <w:sz w:val="18"/>
                <w:szCs w:val="20"/>
              </w:rPr>
              <w:t xml:space="preserve">карточки с </w:t>
            </w:r>
            <w:proofErr w:type="spellStart"/>
            <w:proofErr w:type="gramStart"/>
            <w:r w:rsidRPr="00BA674D">
              <w:rPr>
                <w:sz w:val="18"/>
                <w:szCs w:val="20"/>
              </w:rPr>
              <w:t>тес-товым</w:t>
            </w:r>
            <w:proofErr w:type="spellEnd"/>
            <w:proofErr w:type="gramEnd"/>
            <w:r w:rsidRPr="00BA674D">
              <w:rPr>
                <w:sz w:val="18"/>
                <w:szCs w:val="20"/>
              </w:rPr>
              <w:t xml:space="preserve"> заданием</w:t>
            </w:r>
          </w:p>
        </w:tc>
        <w:tc>
          <w:tcPr>
            <w:tcW w:w="850" w:type="dxa"/>
            <w:textDirection w:val="btLr"/>
          </w:tcPr>
          <w:p w:rsidR="009C1DFA" w:rsidRPr="00A46D0D" w:rsidRDefault="00A46D0D" w:rsidP="00A46D0D">
            <w:pPr>
              <w:ind w:left="113" w:right="113"/>
              <w:rPr>
                <w:sz w:val="16"/>
                <w:szCs w:val="20"/>
              </w:rPr>
            </w:pPr>
            <w:proofErr w:type="gramStart"/>
            <w:r w:rsidRPr="00A46D0D">
              <w:rPr>
                <w:sz w:val="16"/>
                <w:szCs w:val="20"/>
              </w:rPr>
              <w:t>текущее</w:t>
            </w:r>
            <w:proofErr w:type="gramEnd"/>
            <w:r w:rsidRPr="00A46D0D">
              <w:rPr>
                <w:sz w:val="16"/>
                <w:szCs w:val="20"/>
              </w:rPr>
              <w:t>, обучающего вида, без выставления отметок</w:t>
            </w:r>
          </w:p>
        </w:tc>
        <w:tc>
          <w:tcPr>
            <w:tcW w:w="992" w:type="dxa"/>
            <w:textDirection w:val="btLr"/>
          </w:tcPr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Наблюдение, самооценка, визуально</w:t>
            </w:r>
          </w:p>
        </w:tc>
        <w:tc>
          <w:tcPr>
            <w:tcW w:w="567" w:type="dxa"/>
            <w:textDirection w:val="btLr"/>
          </w:tcPr>
          <w:p w:rsidR="009C1DFA" w:rsidRPr="00BE61AB" w:rsidRDefault="009C1DFA" w:rsidP="00762615">
            <w:pPr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Непрерывное, конечное, формирующая</w:t>
            </w:r>
          </w:p>
        </w:tc>
      </w:tr>
      <w:tr w:rsidR="00BE61AB" w:rsidRPr="00626876" w:rsidTr="00A46D0D">
        <w:trPr>
          <w:cantSplit/>
          <w:trHeight w:val="1510"/>
        </w:trPr>
        <w:tc>
          <w:tcPr>
            <w:tcW w:w="421" w:type="dxa"/>
          </w:tcPr>
          <w:p w:rsidR="009C1DFA" w:rsidRPr="00626876" w:rsidRDefault="009C1DFA" w:rsidP="0076261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6</w:t>
            </w:r>
          </w:p>
        </w:tc>
        <w:tc>
          <w:tcPr>
            <w:tcW w:w="1598" w:type="dxa"/>
          </w:tcPr>
          <w:p w:rsidR="009C1DFA" w:rsidRPr="006E221E" w:rsidRDefault="009C1DFA" w:rsidP="00762615">
            <w:pPr>
              <w:rPr>
                <w:rFonts w:ascii="Georgia" w:hAnsi="Georgia"/>
                <w:sz w:val="20"/>
                <w:szCs w:val="20"/>
              </w:rPr>
            </w:pPr>
            <w:r w:rsidRPr="00BA674D">
              <w:rPr>
                <w:sz w:val="18"/>
              </w:rPr>
              <w:t>Рефлексия</w:t>
            </w:r>
            <w:r w:rsidRPr="002B6598">
              <w:rPr>
                <w:lang w:val="ro-RO"/>
              </w:rPr>
              <w:t xml:space="preserve"> </w:t>
            </w:r>
            <w:r w:rsidRPr="002B6598">
              <w:rPr>
                <w:sz w:val="24"/>
                <w:szCs w:val="24"/>
                <w:lang w:val="ro-RO"/>
              </w:rPr>
              <w:t>Итоги урока.</w:t>
            </w:r>
          </w:p>
        </w:tc>
        <w:tc>
          <w:tcPr>
            <w:tcW w:w="567" w:type="dxa"/>
          </w:tcPr>
          <w:p w:rsidR="009C1DFA" w:rsidRPr="00762615" w:rsidRDefault="009C1DFA" w:rsidP="00762615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9C1DFA" w:rsidRPr="00626876" w:rsidRDefault="009C1DFA" w:rsidP="00762615">
            <w:pPr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:rsidR="00D341CB" w:rsidRDefault="00941C1A" w:rsidP="002F1278">
            <w:r w:rsidRPr="00941C1A">
              <w:rPr>
                <w:rFonts w:ascii="Georgia" w:eastAsiaTheme="minorEastAsia" w:hAnsi="Georgia" w:cstheme="minorBidi"/>
                <w:noProof/>
                <w:sz w:val="20"/>
                <w:szCs w:val="20"/>
              </w:rPr>
              <w:pict>
                <v:group id="_x0000_s1026" style="position:absolute;margin-left:164pt;margin-top:22.4pt;width:191.75pt;height:154.2pt;z-index:251658240;mso-position-horizontal-relative:text;mso-position-vertical-relative:text" coordorigin="3815,6090" coordsize="5888,4330">
                  <v:oval id="_x0000_s1027" style="position:absolute;left:5860;top:7470;width:1710;height:1362" filled="f"/>
                  <v:oval id="_x0000_s1028" style="position:absolute;left:4181;top:6252;width:1156;height:904"/>
                  <v:oval id="_x0000_s1029" style="position:absolute;left:5979;top:6090;width:1156;height:904"/>
                  <v:oval id="_x0000_s1030" style="position:absolute;left:8301;top:6252;width:1156;height:904"/>
                  <v:oval id="_x0000_s1031" style="position:absolute;left:8457;top:7676;width:1234;height:2059"/>
                  <v:oval id="_x0000_s1032" style="position:absolute;left:6648;top:9010;width:1680;height:1410"/>
                  <v:oval id="_x0000_s1033" style="position:absolute;left:5217;top:9295;width:1156;height:905"/>
                  <v:oval id="_x0000_s1034" style="position:absolute;left:3815;top:7699;width:1156;height:904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5" type="#_x0000_t32" style="position:absolute;left:5179;top:6994;width:800;height:819" o:connectortype="straight"/>
                  <v:shape id="_x0000_s1036" type="#_x0000_t32" style="position:absolute;left:6631;top:6994;width:95;height:476" o:connectortype="straight"/>
                  <v:shape id="_x0000_s1037" type="#_x0000_t32" style="position:absolute;left:7450;top:6994;width:999;height:819;flip:x" o:connectortype="straight"/>
                  <v:shape id="_x0000_s1038" type="#_x0000_t32" style="position:absolute;left:7570;top:8242;width:879;height:161" o:connectortype="straight"/>
                  <v:shape id="_x0000_s1039" type="#_x0000_t32" style="position:absolute;left:7099;top:8761;width:141;height:279;flip:x y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0" type="#_x0000_t202" style="position:absolute;left:6048;top:7845;width:1476;height:680" filled="f" stroked="f">
                    <v:textbox style="mso-next-textbox:#_x0000_s1040">
                      <w:txbxContent>
                        <w:p w:rsidR="00D341CB" w:rsidRPr="0046087E" w:rsidRDefault="00D341CB" w:rsidP="00D341CB">
                          <w:pPr>
                            <w:ind w:left="-170"/>
                            <w:rPr>
                              <w:szCs w:val="28"/>
                              <w:lang w:val="hu-HU"/>
                            </w:rPr>
                          </w:pPr>
                          <w:r w:rsidRPr="00D341CB">
                            <w:rPr>
                              <w:sz w:val="16"/>
                              <w:szCs w:val="28"/>
                            </w:rPr>
                            <w:t>Множес</w:t>
                          </w:r>
                          <w:r w:rsidRPr="00D341CB">
                            <w:rPr>
                              <w:sz w:val="18"/>
                              <w:szCs w:val="28"/>
                            </w:rPr>
                            <w:t>т</w:t>
                          </w:r>
                          <w:r w:rsidRPr="00D341CB">
                            <w:rPr>
                              <w:sz w:val="16"/>
                              <w:szCs w:val="28"/>
                            </w:rPr>
                            <w:t>во</w:t>
                          </w:r>
                        </w:p>
                      </w:txbxContent>
                    </v:textbox>
                  </v:shape>
                  <v:shape id="_x0000_s1041" type="#_x0000_t202" style="position:absolute;left:6057;top:6236;width:1321;height:540" filled="f" stroked="f">
                    <v:textbox style="mso-next-textbox:#_x0000_s1041">
                      <w:txbxContent>
                        <w:p w:rsidR="00D341CB" w:rsidRPr="0046087E" w:rsidRDefault="00D341CB" w:rsidP="00D341CB">
                          <w:pPr>
                            <w:ind w:left="-17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Множество обозначается</w:t>
                          </w:r>
                        </w:p>
                      </w:txbxContent>
                    </v:textbox>
                  </v:shape>
                  <v:shape id="_x0000_s1042" type="#_x0000_t202" style="position:absolute;left:8382;top:6352;width:1321;height:1252" filled="f" stroked="f">
                    <v:textbox style="mso-next-textbox:#_x0000_s1042">
                      <w:txbxContent>
                        <w:p w:rsidR="00D341CB" w:rsidRPr="00663BA5" w:rsidRDefault="00D341CB" w:rsidP="00D341CB">
                          <w:pPr>
                            <w:ind w:left="-113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Множество можно записать методами:</w:t>
                          </w:r>
                        </w:p>
                      </w:txbxContent>
                    </v:textbox>
                  </v:shape>
                  <v:shape id="_x0000_s1043" type="#_x0000_t202" style="position:absolute;left:8559;top:7928;width:1071;height:1612" filled="f" stroked="f">
                    <v:textbox style="mso-next-textbox:#_x0000_s1043">
                      <w:txbxContent>
                        <w:p w:rsidR="00D341CB" w:rsidRPr="0046087E" w:rsidRDefault="00D341CB" w:rsidP="00D341CB">
                          <w:pPr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46087E">
                            <w:rPr>
                              <w:sz w:val="12"/>
                              <w:szCs w:val="16"/>
                            </w:rPr>
                            <w:t>Множество, не имеющее ни одного элемента называется</w:t>
                          </w:r>
                          <w:proofErr w:type="gramEnd"/>
                          <w:r w:rsidRPr="0046087E">
                            <w:rPr>
                              <w:sz w:val="12"/>
                              <w:szCs w:val="16"/>
                            </w:rPr>
                            <w:t xml:space="preserve">… и </w:t>
                          </w:r>
                          <w:r w:rsidRPr="0046087E">
                            <w:rPr>
                              <w:sz w:val="16"/>
                              <w:szCs w:val="16"/>
                            </w:rPr>
                            <w:t>обозначается</w:t>
                          </w:r>
                        </w:p>
                      </w:txbxContent>
                    </v:textbox>
                  </v:shape>
                  <v:shape id="_x0000_s1044" type="#_x0000_t202" style="position:absolute;left:6769;top:9177;width:1551;height:1073" filled="f" stroked="f">
                    <v:textbox style="mso-next-textbox:#_x0000_s1044">
                      <w:txbxContent>
                        <w:p w:rsidR="00D341CB" w:rsidRPr="00C20AB1" w:rsidRDefault="00D341CB" w:rsidP="00D341CB">
                          <w:pPr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Кардинал множества это</w:t>
                          </w:r>
                        </w:p>
                      </w:txbxContent>
                    </v:textbox>
                  </v:shape>
                  <v:oval id="_x0000_s1045" style="position:absolute;left:4458;top:8504;width:1156;height:905"/>
                  <v:line id="_x0000_s1046" style="position:absolute;flip:x" from="4373,7171" to="4619,7710"/>
                  <v:line id="_x0000_s1047" style="position:absolute" from="4608,7128" to="5328,8568"/>
                  <v:line id="_x0000_s1048" style="position:absolute" from="4643,7133" to="6135,9382"/>
                  <v:shape id="_x0000_s1049" type="#_x0000_t202" style="position:absolute;left:4248;top:6408;width:1321;height:540" filled="f" stroked="f">
                    <v:textbox style="mso-next-textbox:#_x0000_s1049">
                      <w:txbxContent>
                        <w:p w:rsidR="00D341CB" w:rsidRPr="00663BA5" w:rsidRDefault="00D341CB" w:rsidP="00260DCA">
                          <w:pPr>
                            <w:ind w:left="-113"/>
                            <w:rPr>
                              <w:sz w:val="16"/>
                              <w:szCs w:val="16"/>
                            </w:rPr>
                          </w:pPr>
                          <w:r w:rsidRPr="00260DCA">
                            <w:rPr>
                              <w:sz w:val="12"/>
                              <w:szCs w:val="16"/>
                            </w:rPr>
                            <w:t>Операции</w:t>
                          </w:r>
                          <w:r w:rsidRPr="00260DCA">
                            <w:rPr>
                              <w:sz w:val="16"/>
                              <w:szCs w:val="16"/>
                            </w:rPr>
                            <w:t xml:space="preserve"> с </w:t>
                          </w:r>
                          <w:r>
                            <w:rPr>
                              <w:sz w:val="16"/>
                              <w:szCs w:val="16"/>
                            </w:rPr>
                            <w:t>множествами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  <w:lang w:val="ro-RO"/>
                            </w:rPr>
                            <w:t>Opera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  <w:lang w:val="ro-RO"/>
                            </w:rPr>
                            <w:t xml:space="preserve">ţii cu mulţimi: </w:t>
                          </w:r>
                        </w:p>
                      </w:txbxContent>
                    </v:textbox>
                  </v:shape>
                </v:group>
              </w:pict>
            </w:r>
            <w:r w:rsidR="00D341CB">
              <w:rPr>
                <w:rFonts w:ascii="Georgia" w:eastAsiaTheme="minorEastAsia" w:hAnsi="Georgia" w:cstheme="minorBidi"/>
                <w:noProof/>
                <w:sz w:val="20"/>
                <w:szCs w:val="20"/>
              </w:rPr>
              <w:t>На доске</w:t>
            </w:r>
            <w:r w:rsidR="00D341CB">
              <w:t xml:space="preserve"> нарисован кластер, учитель задает вопросы:</w:t>
            </w:r>
          </w:p>
          <w:p w:rsidR="00D341CB" w:rsidRPr="006936D7" w:rsidRDefault="00D341CB" w:rsidP="006936D7">
            <w:pPr>
              <w:numPr>
                <w:ilvl w:val="0"/>
                <w:numId w:val="14"/>
              </w:numPr>
              <w:ind w:left="283"/>
            </w:pPr>
            <w:r w:rsidRPr="006936D7">
              <w:t>Как обозначается множество?</w:t>
            </w:r>
          </w:p>
          <w:p w:rsidR="00D341CB" w:rsidRPr="006936D7" w:rsidRDefault="00D341CB" w:rsidP="006936D7">
            <w:pPr>
              <w:numPr>
                <w:ilvl w:val="0"/>
                <w:numId w:val="14"/>
              </w:numPr>
              <w:ind w:left="283"/>
            </w:pPr>
            <w:r w:rsidRPr="006936D7">
              <w:t>Количество элементов множества…</w:t>
            </w:r>
          </w:p>
          <w:p w:rsidR="00D341CB" w:rsidRPr="006936D7" w:rsidRDefault="00D341CB" w:rsidP="006936D7">
            <w:pPr>
              <w:numPr>
                <w:ilvl w:val="0"/>
                <w:numId w:val="14"/>
              </w:numPr>
              <w:ind w:left="283"/>
            </w:pPr>
            <w:r w:rsidRPr="006936D7">
              <w:t>Сколькими методами можно задать множество?</w:t>
            </w:r>
          </w:p>
          <w:p w:rsidR="00D341CB" w:rsidRPr="006936D7" w:rsidRDefault="00260DCA" w:rsidP="006936D7">
            <w:pPr>
              <w:numPr>
                <w:ilvl w:val="0"/>
                <w:numId w:val="14"/>
              </w:numPr>
              <w:ind w:left="283"/>
            </w:pPr>
            <w:r w:rsidRPr="006936D7">
              <w:t>Что это за методы?</w:t>
            </w:r>
          </w:p>
          <w:p w:rsidR="00D341CB" w:rsidRPr="006936D7" w:rsidRDefault="00260DCA" w:rsidP="006936D7">
            <w:pPr>
              <w:numPr>
                <w:ilvl w:val="0"/>
                <w:numId w:val="14"/>
              </w:numPr>
              <w:ind w:left="283"/>
              <w:rPr>
                <w:lang w:val="en-US"/>
              </w:rPr>
            </w:pPr>
            <w:r w:rsidRPr="006936D7">
              <w:t>Какие</w:t>
            </w:r>
            <w:r w:rsidRPr="006936D7">
              <w:rPr>
                <w:lang w:val="en-US"/>
              </w:rPr>
              <w:t xml:space="preserve"> </w:t>
            </w:r>
            <w:r w:rsidRPr="006936D7">
              <w:t>множества</w:t>
            </w:r>
            <w:r w:rsidRPr="006936D7">
              <w:rPr>
                <w:lang w:val="en-US"/>
              </w:rPr>
              <w:t xml:space="preserve"> </w:t>
            </w:r>
            <w:r w:rsidRPr="006936D7">
              <w:t>знаем</w:t>
            </w:r>
            <w:r w:rsidRPr="006936D7">
              <w:rPr>
                <w:lang w:val="en-US"/>
              </w:rPr>
              <w:t>?</w:t>
            </w:r>
          </w:p>
          <w:p w:rsidR="00D341CB" w:rsidRPr="00D341CB" w:rsidRDefault="00D341CB" w:rsidP="002F1278">
            <w:pPr>
              <w:rPr>
                <w:lang w:val="en-US"/>
              </w:rPr>
            </w:pPr>
          </w:p>
          <w:p w:rsidR="006936D7" w:rsidRDefault="009C1DFA" w:rsidP="002F1278">
            <w:pPr>
              <w:rPr>
                <w:rFonts w:ascii="Georgia" w:eastAsiaTheme="minorEastAsia" w:hAnsi="Georgia" w:cstheme="minorBidi"/>
                <w:sz w:val="20"/>
                <w:szCs w:val="20"/>
              </w:rPr>
            </w:pPr>
            <w:r w:rsidRPr="00BA674D">
              <w:rPr>
                <w:sz w:val="18"/>
              </w:rPr>
              <w:t>Акцентирует внимание на конечных результатах учебной деятельности обучаемых на уроке</w:t>
            </w:r>
            <w:proofErr w:type="gramStart"/>
            <w:r w:rsidRPr="00BA674D">
              <w:rPr>
                <w:sz w:val="18"/>
              </w:rPr>
              <w:t xml:space="preserve"> .</w:t>
            </w:r>
            <w:proofErr w:type="gramEnd"/>
            <w:r w:rsidRPr="00BA674D">
              <w:rPr>
                <w:sz w:val="18"/>
              </w:rPr>
              <w:t xml:space="preserve">Предлагает оценить свою работу на </w:t>
            </w:r>
            <w:r w:rsidR="002F1278">
              <w:rPr>
                <w:rFonts w:ascii="Georgia" w:eastAsiaTheme="minorEastAsia" w:hAnsi="Georgia" w:cstheme="minorBidi"/>
                <w:sz w:val="20"/>
                <w:szCs w:val="20"/>
              </w:rPr>
              <w:t xml:space="preserve"> </w:t>
            </w:r>
          </w:p>
          <w:p w:rsidR="002F1278" w:rsidRPr="00B203B9" w:rsidRDefault="002F1278" w:rsidP="002F1278">
            <w:pPr>
              <w:rPr>
                <w:rFonts w:ascii="Georgia" w:eastAsiaTheme="minorEastAsia" w:hAnsi="Georgia" w:cstheme="minorBidi"/>
                <w:i/>
                <w:sz w:val="20"/>
                <w:szCs w:val="20"/>
              </w:rPr>
            </w:pPr>
            <w:r>
              <w:rPr>
                <w:rFonts w:ascii="Georgia" w:eastAsiaTheme="minorEastAsia" w:hAnsi="Georgia" w:cstheme="minorBidi"/>
                <w:sz w:val="20"/>
                <w:szCs w:val="20"/>
              </w:rPr>
              <w:t xml:space="preserve">Предлагает закончить фразу: </w:t>
            </w:r>
            <w:r w:rsidRPr="00B203B9">
              <w:rPr>
                <w:rFonts w:ascii="Georgia" w:eastAsiaTheme="minorEastAsia" w:hAnsi="Georgia" w:cstheme="minorBidi"/>
                <w:i/>
                <w:sz w:val="20"/>
                <w:szCs w:val="20"/>
              </w:rPr>
              <w:t>Сегодня на уроке…</w:t>
            </w:r>
          </w:p>
          <w:p w:rsidR="002F1278" w:rsidRDefault="002F1278" w:rsidP="002F1278">
            <w:pPr>
              <w:rPr>
                <w:rFonts w:ascii="Georgia" w:eastAsiaTheme="minorEastAsia" w:hAnsi="Georgia" w:cstheme="minorBidi"/>
                <w:sz w:val="20"/>
                <w:szCs w:val="20"/>
              </w:rPr>
            </w:pPr>
            <w:r w:rsidRPr="0030720A">
              <w:rPr>
                <w:rFonts w:ascii="Georgia" w:eastAsiaTheme="minorEastAsia" w:hAnsi="Georgia" w:cstheme="minorBidi"/>
                <w:sz w:val="20"/>
                <w:szCs w:val="20"/>
              </w:rPr>
              <w:t xml:space="preserve"> Что узнали? </w:t>
            </w:r>
          </w:p>
          <w:p w:rsidR="009C1DFA" w:rsidRDefault="002F1278" w:rsidP="006936D7">
            <w:r w:rsidRPr="0030720A">
              <w:rPr>
                <w:rFonts w:ascii="Georgia" w:eastAsiaTheme="minorEastAsia" w:hAnsi="Georgia" w:cstheme="minorBidi"/>
                <w:sz w:val="20"/>
                <w:szCs w:val="20"/>
              </w:rPr>
              <w:t xml:space="preserve"> Над чем необходимо поработать? Стал ли урок для вас открытием?</w:t>
            </w:r>
          </w:p>
        </w:tc>
        <w:tc>
          <w:tcPr>
            <w:tcW w:w="3901" w:type="dxa"/>
          </w:tcPr>
          <w:p w:rsidR="009C1DFA" w:rsidRDefault="002F1278" w:rsidP="00762615">
            <w:pPr>
              <w:rPr>
                <w:rFonts w:ascii="Georgia" w:eastAsiaTheme="minorEastAsia" w:hAnsi="Georgia" w:cstheme="minorBidi"/>
                <w:sz w:val="20"/>
                <w:szCs w:val="20"/>
              </w:rPr>
            </w:pPr>
            <w:r w:rsidRPr="0030720A">
              <w:rPr>
                <w:rFonts w:ascii="Georgia" w:eastAsiaTheme="minorEastAsia" w:hAnsi="Georgia" w:cstheme="minorBidi"/>
                <w:sz w:val="20"/>
                <w:szCs w:val="20"/>
              </w:rPr>
              <w:t>Отвечают на вопросы, делают выводы</w:t>
            </w:r>
            <w:r w:rsidR="00260DCA">
              <w:rPr>
                <w:rFonts w:ascii="Georgia" w:eastAsiaTheme="minorEastAsia" w:hAnsi="Georgia" w:cstheme="minorBidi"/>
                <w:sz w:val="20"/>
                <w:szCs w:val="20"/>
              </w:rPr>
              <w:t>, заполняют кластер</w:t>
            </w:r>
          </w:p>
          <w:p w:rsidR="00D341CB" w:rsidRDefault="00D341CB" w:rsidP="00762615"/>
        </w:tc>
        <w:tc>
          <w:tcPr>
            <w:tcW w:w="1418" w:type="dxa"/>
          </w:tcPr>
          <w:p w:rsidR="00A46D0D" w:rsidRDefault="00D341CB" w:rsidP="00A46D0D">
            <w:pPr>
              <w:jc w:val="center"/>
            </w:pPr>
            <w:r w:rsidRPr="00A46D0D">
              <w:t>Кластер</w:t>
            </w:r>
            <w:r w:rsidR="00194350" w:rsidRPr="00A46D0D">
              <w:t xml:space="preserve">, </w:t>
            </w:r>
            <w:r w:rsidR="00194350">
              <w:t xml:space="preserve"> </w:t>
            </w:r>
          </w:p>
          <w:p w:rsidR="00A46D0D" w:rsidRPr="00A46D0D" w:rsidRDefault="00A46D0D" w:rsidP="00A46D0D">
            <w:pPr>
              <w:jc w:val="center"/>
            </w:pPr>
            <w:r w:rsidRPr="00A46D0D">
              <w:t>Ping-pong</w:t>
            </w:r>
          </w:p>
          <w:p w:rsidR="00194350" w:rsidRDefault="00194350" w:rsidP="00194350"/>
          <w:p w:rsidR="009C1DFA" w:rsidRPr="00BA674D" w:rsidRDefault="009C1DFA" w:rsidP="009C1DFA">
            <w:pPr>
              <w:jc w:val="center"/>
              <w:rPr>
                <w:sz w:val="18"/>
                <w:szCs w:val="20"/>
              </w:rPr>
            </w:pPr>
            <w:r>
              <w:t>Устные методы</w:t>
            </w:r>
            <w:r w:rsidRPr="00BA674D">
              <w:rPr>
                <w:sz w:val="18"/>
                <w:szCs w:val="20"/>
              </w:rPr>
              <w:t xml:space="preserve"> </w:t>
            </w:r>
            <w:proofErr w:type="spellStart"/>
            <w:r w:rsidRPr="00BA674D">
              <w:rPr>
                <w:sz w:val="18"/>
                <w:szCs w:val="20"/>
              </w:rPr>
              <w:t>Анализ</w:t>
            </w:r>
            <w:proofErr w:type="gramStart"/>
            <w:r w:rsidRPr="00BA674D">
              <w:rPr>
                <w:sz w:val="18"/>
                <w:szCs w:val="20"/>
              </w:rPr>
              <w:t>,с</w:t>
            </w:r>
            <w:proofErr w:type="gramEnd"/>
            <w:r w:rsidRPr="00BA674D">
              <w:rPr>
                <w:sz w:val="18"/>
                <w:szCs w:val="20"/>
              </w:rPr>
              <w:t>интез</w:t>
            </w:r>
            <w:proofErr w:type="spellEnd"/>
            <w:r w:rsidRPr="00BA674D">
              <w:rPr>
                <w:sz w:val="18"/>
                <w:szCs w:val="20"/>
              </w:rPr>
              <w:t>/</w:t>
            </w:r>
          </w:p>
          <w:p w:rsidR="009C1DFA" w:rsidRDefault="009C1DFA" w:rsidP="009C1DFA">
            <w:r w:rsidRPr="00BA674D">
              <w:rPr>
                <w:color w:val="00B050"/>
                <w:sz w:val="18"/>
                <w:szCs w:val="20"/>
              </w:rPr>
              <w:t>Цветная феерия</w:t>
            </w:r>
          </w:p>
        </w:tc>
        <w:tc>
          <w:tcPr>
            <w:tcW w:w="850" w:type="dxa"/>
          </w:tcPr>
          <w:p w:rsidR="009C1DFA" w:rsidRDefault="009C1DFA" w:rsidP="009C1DFA">
            <w:pPr>
              <w:jc w:val="center"/>
              <w:rPr>
                <w:sz w:val="18"/>
                <w:szCs w:val="20"/>
              </w:rPr>
            </w:pPr>
            <w:r>
              <w:t>фронтально</w:t>
            </w:r>
            <w:r w:rsidRPr="00BA674D">
              <w:rPr>
                <w:sz w:val="18"/>
                <w:szCs w:val="20"/>
              </w:rPr>
              <w:t xml:space="preserve"> </w:t>
            </w:r>
          </w:p>
          <w:p w:rsidR="009C1DFA" w:rsidRPr="00BA674D" w:rsidRDefault="009C1DFA" w:rsidP="009C1DFA">
            <w:pPr>
              <w:jc w:val="center"/>
              <w:rPr>
                <w:sz w:val="18"/>
                <w:szCs w:val="20"/>
              </w:rPr>
            </w:pPr>
            <w:proofErr w:type="spellStart"/>
            <w:proofErr w:type="gramStart"/>
            <w:r w:rsidRPr="00BA674D">
              <w:rPr>
                <w:sz w:val="18"/>
                <w:szCs w:val="20"/>
              </w:rPr>
              <w:t>Индиви-дуальная</w:t>
            </w:r>
            <w:proofErr w:type="spellEnd"/>
            <w:proofErr w:type="gramEnd"/>
          </w:p>
          <w:p w:rsidR="009C1DFA" w:rsidRDefault="009C1DFA" w:rsidP="00762615"/>
        </w:tc>
        <w:tc>
          <w:tcPr>
            <w:tcW w:w="851" w:type="dxa"/>
          </w:tcPr>
          <w:p w:rsidR="009C1DFA" w:rsidRDefault="00A46D0D" w:rsidP="00762615">
            <w:r>
              <w:t>Рабочий ли</w:t>
            </w:r>
            <w:proofErr w:type="gramStart"/>
            <w:r>
              <w:t>ст с кл</w:t>
            </w:r>
            <w:proofErr w:type="gramEnd"/>
            <w:r>
              <w:t>астером</w:t>
            </w:r>
          </w:p>
        </w:tc>
        <w:tc>
          <w:tcPr>
            <w:tcW w:w="850" w:type="dxa"/>
          </w:tcPr>
          <w:p w:rsidR="009C1DFA" w:rsidRPr="00BE61AB" w:rsidRDefault="009C1DFA" w:rsidP="007626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9C1DFA" w:rsidRPr="00BE61AB" w:rsidRDefault="009C1DFA" w:rsidP="00A46D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Устный опрос, рефлексия</w:t>
            </w:r>
          </w:p>
        </w:tc>
        <w:tc>
          <w:tcPr>
            <w:tcW w:w="567" w:type="dxa"/>
            <w:textDirection w:val="btLr"/>
          </w:tcPr>
          <w:p w:rsidR="009C1DFA" w:rsidRPr="00BE61AB" w:rsidRDefault="009C1DFA" w:rsidP="00A46D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конечное</w:t>
            </w:r>
          </w:p>
        </w:tc>
      </w:tr>
      <w:tr w:rsidR="00BE61AB" w:rsidRPr="00626876" w:rsidTr="00A46D0D">
        <w:trPr>
          <w:trHeight w:val="833"/>
        </w:trPr>
        <w:tc>
          <w:tcPr>
            <w:tcW w:w="421" w:type="dxa"/>
          </w:tcPr>
          <w:p w:rsidR="009C1DFA" w:rsidRPr="00626876" w:rsidRDefault="009C1DFA" w:rsidP="007626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7</w:t>
            </w:r>
          </w:p>
        </w:tc>
        <w:tc>
          <w:tcPr>
            <w:tcW w:w="1598" w:type="dxa"/>
          </w:tcPr>
          <w:p w:rsidR="009C1DFA" w:rsidRPr="006E221E" w:rsidRDefault="009C1DFA" w:rsidP="00762615">
            <w:pPr>
              <w:rPr>
                <w:rFonts w:ascii="Georgia" w:hAnsi="Georgia"/>
                <w:sz w:val="20"/>
                <w:szCs w:val="20"/>
              </w:rPr>
            </w:pPr>
            <w:r w:rsidRPr="006E221E">
              <w:rPr>
                <w:rFonts w:ascii="Georgia" w:hAnsi="Georgia"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</w:tcPr>
          <w:p w:rsidR="009C1DFA" w:rsidRPr="00626876" w:rsidRDefault="009C1DFA" w:rsidP="00762615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9C1DFA" w:rsidRPr="00626876" w:rsidRDefault="009C1DFA" w:rsidP="00762615">
            <w:pPr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:rsidR="009C1DFA" w:rsidRPr="009C1DFA" w:rsidRDefault="009C1DFA" w:rsidP="009C1DFA">
            <w:r w:rsidRPr="009C1DFA">
              <w:t>Фиксирует домашнее задание на доске и разъясняет, как организовать свою работу при выполнении домашнего задания</w:t>
            </w:r>
            <w:proofErr w:type="gramStart"/>
            <w:r w:rsidR="002F1278" w:rsidRPr="00B55E72">
              <w:rPr>
                <w:rFonts w:ascii="Georgia" w:eastAsiaTheme="minorEastAsia" w:hAnsi="Georgia" w:cstheme="minorBidi"/>
                <w:sz w:val="16"/>
                <w:szCs w:val="16"/>
              </w:rPr>
              <w:t xml:space="preserve"> Н</w:t>
            </w:r>
            <w:proofErr w:type="gramEnd"/>
            <w:r w:rsidR="002F1278" w:rsidRPr="00B55E72">
              <w:rPr>
                <w:rFonts w:ascii="Georgia" w:eastAsiaTheme="minorEastAsia" w:hAnsi="Georgia" w:cstheme="minorBidi"/>
                <w:sz w:val="16"/>
                <w:szCs w:val="16"/>
              </w:rPr>
              <w:t>аписать сообщение в тетради: «Где и как в реальной жизни встречаются и используются человеком</w:t>
            </w:r>
            <w:r w:rsidR="002F1278" w:rsidRPr="00A114AB">
              <w:rPr>
                <w:rFonts w:ascii="Georgia" w:eastAsiaTheme="minorEastAsia" w:hAnsi="Georgia" w:cstheme="minorBidi"/>
                <w:sz w:val="20"/>
                <w:szCs w:val="20"/>
              </w:rPr>
              <w:t xml:space="preserve">  </w:t>
            </w:r>
          </w:p>
        </w:tc>
        <w:tc>
          <w:tcPr>
            <w:tcW w:w="3901" w:type="dxa"/>
          </w:tcPr>
          <w:p w:rsidR="009C1DFA" w:rsidRPr="00626876" w:rsidRDefault="002F1278" w:rsidP="002F1278">
            <w:pPr>
              <w:rPr>
                <w:rFonts w:ascii="Georgia" w:hAnsi="Georgia"/>
              </w:rPr>
            </w:pPr>
            <w:r w:rsidRPr="0030720A">
              <w:rPr>
                <w:rFonts w:ascii="Georgia" w:eastAsiaTheme="minorEastAsia" w:hAnsi="Georgia" w:cstheme="minorBidi"/>
                <w:sz w:val="20"/>
                <w:szCs w:val="20"/>
              </w:rPr>
              <w:t>Задают возникшие вопросы</w:t>
            </w:r>
          </w:p>
        </w:tc>
        <w:tc>
          <w:tcPr>
            <w:tcW w:w="1418" w:type="dxa"/>
          </w:tcPr>
          <w:p w:rsidR="009C1DFA" w:rsidRPr="00626876" w:rsidRDefault="009C1DFA" w:rsidP="00762615">
            <w:pPr>
              <w:rPr>
                <w:rFonts w:ascii="Georgia" w:hAnsi="Georgia"/>
              </w:rPr>
            </w:pPr>
            <w:proofErr w:type="spellStart"/>
            <w:r w:rsidRPr="00BA674D">
              <w:rPr>
                <w:sz w:val="18"/>
                <w:szCs w:val="20"/>
              </w:rPr>
              <w:t>Словеный</w:t>
            </w:r>
            <w:proofErr w:type="spellEnd"/>
            <w:proofErr w:type="gramStart"/>
            <w:r w:rsidRPr="00BA674D">
              <w:rPr>
                <w:sz w:val="18"/>
                <w:szCs w:val="20"/>
              </w:rPr>
              <w:t>/</w:t>
            </w:r>
            <w:r w:rsidRPr="00BA674D">
              <w:rPr>
                <w:color w:val="00B050"/>
                <w:sz w:val="18"/>
                <w:szCs w:val="20"/>
              </w:rPr>
              <w:t>В</w:t>
            </w:r>
            <w:proofErr w:type="gramEnd"/>
            <w:r w:rsidRPr="00BA674D">
              <w:rPr>
                <w:color w:val="00B050"/>
                <w:sz w:val="18"/>
                <w:szCs w:val="20"/>
              </w:rPr>
              <w:t>ыбери сам</w:t>
            </w:r>
            <w:r w:rsidRPr="00BA674D">
              <w:rPr>
                <w:sz w:val="18"/>
                <w:szCs w:val="20"/>
              </w:rPr>
              <w:t xml:space="preserve"> /</w:t>
            </w:r>
          </w:p>
        </w:tc>
        <w:tc>
          <w:tcPr>
            <w:tcW w:w="850" w:type="dxa"/>
          </w:tcPr>
          <w:p w:rsidR="009C1DFA" w:rsidRPr="003E410C" w:rsidRDefault="009C1DFA" w:rsidP="00762615">
            <w:pPr>
              <w:rPr>
                <w:rFonts w:ascii="Georgia" w:hAnsi="Georgia"/>
              </w:rPr>
            </w:pPr>
            <w:proofErr w:type="spellStart"/>
            <w:proofErr w:type="gramStart"/>
            <w:r w:rsidRPr="00BA674D">
              <w:rPr>
                <w:sz w:val="18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9C1DFA" w:rsidRPr="003E410C" w:rsidRDefault="009C1DFA" w:rsidP="00762615">
            <w:pPr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9C1DFA" w:rsidRPr="00BE61AB" w:rsidRDefault="009C1DFA" w:rsidP="007626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1DFA" w:rsidRPr="00BE61AB" w:rsidRDefault="009C1DFA" w:rsidP="0076261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C1DFA" w:rsidRPr="00BE61AB" w:rsidRDefault="009C1DFA" w:rsidP="00762615">
            <w:pPr>
              <w:rPr>
                <w:sz w:val="20"/>
                <w:szCs w:val="20"/>
              </w:rPr>
            </w:pPr>
          </w:p>
        </w:tc>
      </w:tr>
    </w:tbl>
    <w:p w:rsidR="00D851F7" w:rsidRDefault="00D851F7" w:rsidP="009C1DFA"/>
    <w:p w:rsidR="00260DCA" w:rsidRDefault="00194350" w:rsidP="009C1DFA">
      <w:r>
        <w:t>Если останется время: Интеллектуальный марафон «</w:t>
      </w:r>
      <w:proofErr w:type="spellStart"/>
      <w:proofErr w:type="gramStart"/>
      <w:r>
        <w:t>Блиц-турнир</w:t>
      </w:r>
      <w:proofErr w:type="spellEnd"/>
      <w:proofErr w:type="gramEnd"/>
      <w:r>
        <w:t>»</w:t>
      </w:r>
    </w:p>
    <w:p w:rsidR="006936D7" w:rsidRDefault="006936D7" w:rsidP="009C1DFA">
      <w:r>
        <w:rPr>
          <w:noProof/>
        </w:rPr>
        <w:drawing>
          <wp:inline distT="0" distB="0" distL="0" distR="0">
            <wp:extent cx="8502015" cy="58559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015" cy="585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6D7" w:rsidSect="00BA674D"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QBZWD+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BA2"/>
    <w:multiLevelType w:val="multilevel"/>
    <w:tmpl w:val="89BC87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437720"/>
    <w:multiLevelType w:val="hybridMultilevel"/>
    <w:tmpl w:val="EB803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45F5A"/>
    <w:multiLevelType w:val="hybridMultilevel"/>
    <w:tmpl w:val="B4F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A331A"/>
    <w:multiLevelType w:val="multilevel"/>
    <w:tmpl w:val="BFA0CC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 w:val="0"/>
      </w:rPr>
    </w:lvl>
  </w:abstractNum>
  <w:abstractNum w:abstractNumId="4">
    <w:nsid w:val="296F3E10"/>
    <w:multiLevelType w:val="hybridMultilevel"/>
    <w:tmpl w:val="84B20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451AF"/>
    <w:multiLevelType w:val="hybridMultilevel"/>
    <w:tmpl w:val="FBC680AE"/>
    <w:lvl w:ilvl="0" w:tplc="E5AA71D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B168A"/>
    <w:multiLevelType w:val="hybridMultilevel"/>
    <w:tmpl w:val="C206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44575"/>
    <w:multiLevelType w:val="hybridMultilevel"/>
    <w:tmpl w:val="C206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6143F4"/>
    <w:multiLevelType w:val="hybridMultilevel"/>
    <w:tmpl w:val="C206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955BAE"/>
    <w:multiLevelType w:val="hybridMultilevel"/>
    <w:tmpl w:val="C206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B7CC4"/>
    <w:multiLevelType w:val="hybridMultilevel"/>
    <w:tmpl w:val="C206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856CEF"/>
    <w:multiLevelType w:val="hybridMultilevel"/>
    <w:tmpl w:val="D36EA1CA"/>
    <w:lvl w:ilvl="0" w:tplc="3A5A0C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F46BFD"/>
    <w:multiLevelType w:val="hybridMultilevel"/>
    <w:tmpl w:val="C206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2D0A40"/>
    <w:multiLevelType w:val="hybridMultilevel"/>
    <w:tmpl w:val="6590B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5451C"/>
    <w:multiLevelType w:val="hybridMultilevel"/>
    <w:tmpl w:val="F84C3DE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B2F07"/>
    <w:multiLevelType w:val="hybridMultilevel"/>
    <w:tmpl w:val="84B20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E28CA"/>
    <w:multiLevelType w:val="hybridMultilevel"/>
    <w:tmpl w:val="EE2CB666"/>
    <w:lvl w:ilvl="0" w:tplc="853E0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0C39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8C6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27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446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B04E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5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49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080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AF5881"/>
    <w:multiLevelType w:val="hybridMultilevel"/>
    <w:tmpl w:val="2CA633C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11"/>
  </w:num>
  <w:num w:numId="14">
    <w:abstractNumId w:val="17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B1B"/>
    <w:rsid w:val="00004619"/>
    <w:rsid w:val="00010C32"/>
    <w:rsid w:val="00025D5F"/>
    <w:rsid w:val="00111514"/>
    <w:rsid w:val="00135D63"/>
    <w:rsid w:val="0018063E"/>
    <w:rsid w:val="00194350"/>
    <w:rsid w:val="00196204"/>
    <w:rsid w:val="001B7437"/>
    <w:rsid w:val="001C6119"/>
    <w:rsid w:val="0022752A"/>
    <w:rsid w:val="002508AE"/>
    <w:rsid w:val="00260DCA"/>
    <w:rsid w:val="002748D9"/>
    <w:rsid w:val="002808DD"/>
    <w:rsid w:val="002F0D47"/>
    <w:rsid w:val="002F1278"/>
    <w:rsid w:val="00315653"/>
    <w:rsid w:val="003738C0"/>
    <w:rsid w:val="0039227E"/>
    <w:rsid w:val="004301E3"/>
    <w:rsid w:val="0045322E"/>
    <w:rsid w:val="00483A9D"/>
    <w:rsid w:val="00525174"/>
    <w:rsid w:val="005540D2"/>
    <w:rsid w:val="00570EFF"/>
    <w:rsid w:val="005B1090"/>
    <w:rsid w:val="005F285A"/>
    <w:rsid w:val="00605C06"/>
    <w:rsid w:val="006936D7"/>
    <w:rsid w:val="006E1C44"/>
    <w:rsid w:val="00754745"/>
    <w:rsid w:val="00762615"/>
    <w:rsid w:val="00763A6D"/>
    <w:rsid w:val="007C3A7E"/>
    <w:rsid w:val="00837CF4"/>
    <w:rsid w:val="008F3EB1"/>
    <w:rsid w:val="00941C1A"/>
    <w:rsid w:val="0094570B"/>
    <w:rsid w:val="009C1DFA"/>
    <w:rsid w:val="009D3F03"/>
    <w:rsid w:val="009E371F"/>
    <w:rsid w:val="009F23E7"/>
    <w:rsid w:val="009F7DBD"/>
    <w:rsid w:val="00A11CFE"/>
    <w:rsid w:val="00A33AD1"/>
    <w:rsid w:val="00A46D0D"/>
    <w:rsid w:val="00AC7142"/>
    <w:rsid w:val="00B32960"/>
    <w:rsid w:val="00BA674D"/>
    <w:rsid w:val="00BC0548"/>
    <w:rsid w:val="00BE61AB"/>
    <w:rsid w:val="00C25708"/>
    <w:rsid w:val="00D341CB"/>
    <w:rsid w:val="00D53400"/>
    <w:rsid w:val="00D851F7"/>
    <w:rsid w:val="00D90B1B"/>
    <w:rsid w:val="00D97DFF"/>
    <w:rsid w:val="00DD5E47"/>
    <w:rsid w:val="00E5401D"/>
    <w:rsid w:val="00E71F90"/>
    <w:rsid w:val="00ED7BFD"/>
    <w:rsid w:val="00F32041"/>
    <w:rsid w:val="00F53EAA"/>
    <w:rsid w:val="00F7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" type="connector" idref="#_x0000_s1037"/>
        <o:r id="V:Rule7" type="connector" idref="#_x0000_s1036"/>
        <o:r id="V:Rule8" type="connector" idref="#_x0000_s1038"/>
        <o:r id="V:Rule9" type="connector" idref="#_x0000_s1035"/>
        <o:r id="V:Rule10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"/>
    <w:basedOn w:val="a"/>
    <w:link w:val="a4"/>
    <w:qFormat/>
    <w:rsid w:val="00D90B1B"/>
    <w:pPr>
      <w:ind w:left="720"/>
      <w:contextualSpacing/>
    </w:pPr>
  </w:style>
  <w:style w:type="paragraph" w:customStyle="1" w:styleId="Default">
    <w:name w:val="Default"/>
    <w:rsid w:val="00D90B1B"/>
    <w:pPr>
      <w:autoSpaceDE w:val="0"/>
      <w:autoSpaceDN w:val="0"/>
      <w:adjustRightInd w:val="0"/>
      <w:spacing w:after="0" w:line="240" w:lineRule="auto"/>
    </w:pPr>
    <w:rPr>
      <w:rFonts w:ascii="HQBZWD+MinionPro-Regular" w:eastAsia="Times New Roman" w:hAnsi="HQBZWD+MinionPro-Regular" w:cs="HQBZWD+MinionPro-Regular"/>
      <w:color w:val="000000"/>
      <w:sz w:val="24"/>
      <w:szCs w:val="24"/>
      <w:lang w:val="en-US"/>
    </w:rPr>
  </w:style>
  <w:style w:type="paragraph" w:customStyle="1" w:styleId="1">
    <w:name w:val="Без интервала1"/>
    <w:qFormat/>
    <w:rsid w:val="002808D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808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8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Без интервала13"/>
    <w:qFormat/>
    <w:rsid w:val="00837CF4"/>
    <w:pPr>
      <w:spacing w:after="0" w:line="240" w:lineRule="auto"/>
    </w:pPr>
    <w:rPr>
      <w:rFonts w:ascii="Calibri" w:eastAsia="Calibri" w:hAnsi="Calibri" w:cs="Times New Roman"/>
      <w:lang w:val="en-US" w:eastAsia="ru-RU"/>
    </w:rPr>
  </w:style>
  <w:style w:type="paragraph" w:customStyle="1" w:styleId="Frspaiere">
    <w:name w:val="Fără spațiere"/>
    <w:qFormat/>
    <w:rsid w:val="007C3A7E"/>
    <w:pPr>
      <w:spacing w:after="0" w:line="240" w:lineRule="auto"/>
    </w:pPr>
    <w:rPr>
      <w:rFonts w:ascii="Calibri" w:eastAsia="Calibri" w:hAnsi="Calibri" w:cs="Times New Roman"/>
      <w:lang w:val="en-US" w:eastAsia="ru-RU"/>
    </w:rPr>
  </w:style>
  <w:style w:type="paragraph" w:styleId="a7">
    <w:name w:val="Normal (Web)"/>
    <w:basedOn w:val="a"/>
    <w:rsid w:val="00BA674D"/>
    <w:pPr>
      <w:spacing w:before="100" w:beforeAutospacing="1" w:after="100" w:afterAutospacing="1"/>
    </w:pPr>
  </w:style>
  <w:style w:type="character" w:customStyle="1" w:styleId="a4">
    <w:name w:val="Абзац списка Знак"/>
    <w:aliases w:val="List Paragraph 1 Знак"/>
    <w:link w:val="a3"/>
    <w:uiPriority w:val="34"/>
    <w:rsid w:val="001B74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135D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/ж"/>
    <w:aliases w:val="курсив обычный"/>
    <w:basedOn w:val="a"/>
    <w:rsid w:val="00135D63"/>
    <w:pPr>
      <w:widowControl w:val="0"/>
      <w:spacing w:before="80" w:after="40" w:line="280" w:lineRule="exact"/>
      <w:jc w:val="both"/>
    </w:pPr>
    <w:rPr>
      <w:b/>
      <w:bCs/>
      <w:i/>
      <w:iCs/>
    </w:rPr>
  </w:style>
  <w:style w:type="paragraph" w:customStyle="1" w:styleId="c0">
    <w:name w:val="c0"/>
    <w:basedOn w:val="a"/>
    <w:uiPriority w:val="99"/>
    <w:rsid w:val="00135D63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D851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L Moroz</cp:lastModifiedBy>
  <cp:revision>32</cp:revision>
  <cp:lastPrinted>2021-11-01T13:05:00Z</cp:lastPrinted>
  <dcterms:created xsi:type="dcterms:W3CDTF">2021-11-01T06:54:00Z</dcterms:created>
  <dcterms:modified xsi:type="dcterms:W3CDTF">2021-11-03T07:43:00Z</dcterms:modified>
</cp:coreProperties>
</file>