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VIII-a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Ecuații. Inecuații. Sisteme.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12/19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Inegalități numerice. Proprietăți. Intervale de numere reale. Operații cu intervale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Evaluarea și analizarea rezolvării unei ecuații, inecuații, sistem în contextul corectitudinii, al simplității, al clarității și al semnificației rezultatelor.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Rezolvarea tipurilor studiate de ecuații, inecuații, sisteme  în diverse contexte.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4.5. Obținerea de ecuații, inecuații, sisteme, utilizând transformările echivalente, rezolvarea ecuațiilor, inecuațiilor și sistemelor  obținute.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4.6. Crearea și rezolvarea unor probleme simple, pornind de la un model dat: ecuație, inecuație, sistem. 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4.7. Aplicarea proprietăților funcțiilor în rezolvarea unor ecuații, inecuații, sisteme.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4.9. Justificarea unui demers sau rezultat matematic, obținut sau indicat, cu inegalități, ecuații, inecuații, sisteme, recurgând la argumentări, demonstrații, exemple, contraexemple.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analizeze inegalitățile numerice și intervalele de numere reale, în contextul corectitudinii, al simplității, al clarității și al semnificației rezultatelor;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rezolve exerciții ce implică operațiile cu intervale, în diverse contexte;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să creeze și să rezolve probleme simple ce implică intervalele de numere reale;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aplice proprietățile inegalităților numerice, intervalelor de numere reale;</w:t>
      </w:r>
    </w:p>
    <w:p w:rsidR="00000000" w:rsidDel="00000000" w:rsidP="00000000" w:rsidRDefault="00000000" w:rsidRPr="00000000" w14:paraId="00000015">
      <w:pPr>
        <w:spacing w:after="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O.5.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justifice demers matematic sau rezultat matematic obținut sau indicat, cu inegalități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recurgând la argumentări, demonstrații, exemple, contraexemple;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O.6. 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manifeste independență în gândire și acțiune privind operarea cu intervalele de numere reale.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Lecție mixtă.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Strategii didactice: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 în perechi; 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conversație; explicarea;  lucrul cu manualul; investigarea; metoda exercițiului.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Șpuntenco. Matematică. Manual. Clasa a VIII-a. Editura Prut Internațional. Chișinău, 2023;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080" w:top="1080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 orală;  produse: răspuns oral, exerciții rezolvate.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40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1170"/>
        <w:gridCol w:w="8370"/>
        <w:gridCol w:w="990"/>
        <w:gridCol w:w="1800"/>
        <w:tblGridChange w:id="0">
          <w:tblGrid>
            <w:gridCol w:w="1710"/>
            <w:gridCol w:w="1170"/>
            <w:gridCol w:w="8370"/>
            <w:gridCol w:w="990"/>
            <w:gridCol w:w="18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minute)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Strategii didactice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 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 stabilește un climat corespunzător desfășurării lecției.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Activitatea de captare a atenției: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Știați oare că dacă un număr pozitiv, mai mic decât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este ridicat la putere cu exponent natural, atunci rezultatul va fi mai mic decât numărul inițial, iar rădăcina din acel număr va fi mai mare. Exemplu: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0,25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=0,0625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Compararea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0,25&gt;0,0625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0,25</m:t>
                  </m:r>
                </m:e>
              </m:ra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=0,5: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Compararea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0,25&lt;0,5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temei de acasă: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Discutarea răspunsurilor la întrebarea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Aveți întrebări la tema pentru acasă?;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Anunțarea subiectului: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Inegalități numerice. Proprietăți. Intervale de numere reale. Operații cu intervale. Elevii notează subiectul lecției în caiete.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Reactualizarea cunoștințelor: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propune activitate de comparare a numerelor reale, manual, pag. 58, activitatea 1: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5027157" cy="832310"/>
                  <wp:effectExtent b="0" l="0" r="0" t="0"/>
                  <wp:docPr id="181596639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157" cy="8323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orală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Conversație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Reflecția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O.6.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Profesorul explică proprietățile inegalităților numerice: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1810385</wp:posOffset>
                  </wp:positionH>
                  <wp:positionV relativeFrom="paragraph">
                    <wp:posOffset>203835</wp:posOffset>
                  </wp:positionV>
                  <wp:extent cx="3415030" cy="1581150"/>
                  <wp:effectExtent b="0" l="0" r="0" t="0"/>
                  <wp:wrapSquare wrapText="bothSides" distB="0" distT="0" distL="114300" distR="114300"/>
                  <wp:docPr id="181596638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56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5030" cy="1581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exemplifică fiecare proprietate: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1)  7+(-3)&gt;5+(-3)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2)  7∙3&gt;5∙3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3)  7∙(-3)&lt;5∙(-3)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4) 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&gt;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5) 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-3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&lt;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propune pentru rezolvare activitatea 2, pag. 58.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4283618" cy="500798"/>
                  <wp:effectExtent b="0" l="0" r="0" t="0"/>
                  <wp:docPr id="181596639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73698" l="0" r="5383" t="4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618" cy="5007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4335145</wp:posOffset>
                  </wp:positionH>
                  <wp:positionV relativeFrom="paragraph">
                    <wp:posOffset>554990</wp:posOffset>
                  </wp:positionV>
                  <wp:extent cx="730250" cy="316865"/>
                  <wp:effectExtent b="0" l="0" r="0" t="0"/>
                  <wp:wrapSquare wrapText="bothSides" distB="0" distT="0" distL="114300" distR="114300"/>
                  <wp:docPr id="181596639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5781" r="75223" t="837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168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90171</wp:posOffset>
                  </wp:positionH>
                  <wp:positionV relativeFrom="paragraph">
                    <wp:posOffset>50800</wp:posOffset>
                  </wp:positionV>
                  <wp:extent cx="996315" cy="222250"/>
                  <wp:effectExtent b="0" l="0" r="0" t="0"/>
                  <wp:wrapSquare wrapText="bothSides" distB="0" distT="0" distL="114300" distR="114300"/>
                  <wp:docPr id="181596638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55829" l="5615" r="68466" t="328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15" cy="222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1201420</wp:posOffset>
                  </wp:positionH>
                  <wp:positionV relativeFrom="paragraph">
                    <wp:posOffset>37465</wp:posOffset>
                  </wp:positionV>
                  <wp:extent cx="660400" cy="241300"/>
                  <wp:effectExtent b="0" l="0" r="0" t="0"/>
                  <wp:wrapSquare wrapText="bothSides" distB="0" distT="0" distL="114300" distR="114300"/>
                  <wp:docPr id="181596639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44137" l="5286" r="77534" t="435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1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2045970</wp:posOffset>
                  </wp:positionH>
                  <wp:positionV relativeFrom="paragraph">
                    <wp:posOffset>19685</wp:posOffset>
                  </wp:positionV>
                  <wp:extent cx="781050" cy="317500"/>
                  <wp:effectExtent b="0" l="0" r="0" t="0"/>
                  <wp:wrapSquare wrapText="bothSides" distB="0" distT="0" distL="114300" distR="114300"/>
                  <wp:docPr id="1815966400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28223" l="4955" r="74727" t="555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1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3061970</wp:posOffset>
                  </wp:positionH>
                  <wp:positionV relativeFrom="paragraph">
                    <wp:posOffset>69850</wp:posOffset>
                  </wp:positionV>
                  <wp:extent cx="989965" cy="215900"/>
                  <wp:effectExtent b="0" l="0" r="0" t="0"/>
                  <wp:wrapSquare wrapText="bothSides" distB="0" distT="0" distL="114300" distR="114300"/>
                  <wp:docPr id="181596639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16205" l="5781" r="68466" t="727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propune pentru investigare ex. 3, manual, pag. 62.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1657493</wp:posOffset>
                  </wp:positionH>
                  <wp:positionV relativeFrom="paragraph">
                    <wp:posOffset>60325</wp:posOffset>
                  </wp:positionV>
                  <wp:extent cx="3523564" cy="1346721"/>
                  <wp:effectExtent b="0" l="0" r="0" t="0"/>
                  <wp:wrapSquare wrapText="bothSides" distB="0" distT="0" distL="114300" distR="114300"/>
                  <wp:docPr id="181596639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48576" l="0" r="0" t="20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564" cy="13467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propune activitatea 1, manual, pag. 58, mijloc de pagină, pentru a reaminti elevilor scrierea corectă a intervalelor în baza axei numerice.</w:t>
            </w:r>
          </w:p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4863213" cy="1742842"/>
                  <wp:effectExtent b="0" l="0" r="0" t="0"/>
                  <wp:docPr id="181596639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3213" cy="17428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a)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-∞; 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</m:t>
                      </m:r>
                    </m:e>
                  </m:rad>
                  <m:r>
                    <w:rPr/>
                    <m:t xml:space="preserve">]</m:t>
                  </m:r>
                  <m:r>
                    <w:rPr>
                      <w:rFonts w:ascii="Cambria Math" w:cs="Cambria Math" w:eastAsia="Cambria Math" w:hAnsi="Cambria Math"/>
                    </w:rPr>
                    <m:t xml:space="preserve">;       b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</w:rPr>
                        <m:t xml:space="preserve">4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</w:rPr>
                    <m:t xml:space="preserve">; +∞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;         c)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-3; 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5</m:t>
                      </m:r>
                    </m:e>
                  </m:rad>
                  <m:r>
                    <w:rPr/>
                    <m:t xml:space="preserve">]</m:t>
                  </m:r>
                  <m:r>
                    <w:rPr>
                      <w:rFonts w:ascii="Cambria Math" w:cs="Cambria Math" w:eastAsia="Cambria Math" w:hAnsi="Cambria Math"/>
                    </w:rPr>
                    <m:t xml:space="preserve">;           d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-∞;10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>∪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11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</w:rPr>
                    <m:t xml:space="preserve">; +∞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    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e)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-∞;7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>∪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7; +∞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 R\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7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 .  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propune completarea tabelului de la pag. 58, activitatea 2, jos :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4938172" cy="2430895"/>
                  <wp:effectExtent b="0" l="0" r="0" t="0"/>
                  <wp:docPr id="1815966395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b="0" l="2786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172" cy="24308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propune pentru rezolvare activitatea 3, pag. 59.</w:t>
            </w:r>
          </w:p>
          <w:p w:rsidR="00000000" w:rsidDel="00000000" w:rsidP="00000000" w:rsidRDefault="00000000" w:rsidRPr="00000000" w14:paraId="000000B3">
            <w:pPr>
              <w:tabs>
                <w:tab w:val="left" w:leader="none" w:pos="97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5010668" cy="1450456"/>
                  <wp:effectExtent b="0" l="0" r="0" t="0"/>
                  <wp:docPr id="181596639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668" cy="14504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propune pentru lucru independent ex. 2 (a, b), manual, pag. 62.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3641661" cy="741223"/>
                  <wp:effectExtent b="0" l="0" r="0" t="0"/>
                  <wp:docPr id="181596639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661" cy="7412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Bilanțul lecției: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determină obiectivele realizate în cadrul orei; Se formulează concluzii privind activitatea elevilor la oră.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Tema pentru acasă: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repetat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tema 3.1, 3.2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Inegalități numerice. Proprietăți. Intervale de numere reale. Operații cu intervale de numere reale) manual, pag. 58-59 sus;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rezolvat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ex. 2 (c,d), 4, 6, 12, 13 pag. 62; PENTRU DORITORI de rezolvat ex. 24, 25 pag. 63.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Explicare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cu manualul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Investigare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perechi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orală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Individual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Manual</w:t>
            </w:r>
          </w:p>
        </w:tc>
      </w:tr>
    </w:tbl>
    <w:p w:rsidR="00000000" w:rsidDel="00000000" w:rsidP="00000000" w:rsidRDefault="00000000" w:rsidRPr="00000000" w14:paraId="000001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90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3E9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BD0791"/>
    <w:pPr>
      <w:spacing w:after="0" w:line="240" w:lineRule="auto"/>
    </w:pPr>
  </w:style>
  <w:style w:type="paragraph" w:styleId="Titlu81" w:customStyle="1">
    <w:name w:val="Titlu 81"/>
    <w:basedOn w:val="Normal"/>
    <w:uiPriority w:val="1"/>
    <w:qFormat w:val="1"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cs="Arimo" w:eastAsia="Arimo" w:hAnsi="Arimo"/>
      <w:b w:val="1"/>
      <w:bCs w:val="1"/>
      <w:i w:val="1"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aliases w:val="List Paragraph 1,List Paragraph1,List Paragraph11,Абзац списка2,Абзац списка1"/>
    <w:basedOn w:val="Normal"/>
    <w:link w:val="ListParagraphChar"/>
    <w:uiPriority w:val="34"/>
    <w:qFormat w:val="1"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cs="DejaVu Sans" w:eastAsia="DejaVu Sans" w:hAnsi="DejaVu Sans"/>
      <w:lang w:val="ro-RO"/>
    </w:rPr>
  </w:style>
  <w:style w:type="paragraph" w:styleId="TableParagraph" w:customStyle="1">
    <w:name w:val="Table Paragraph"/>
    <w:basedOn w:val="Normal"/>
    <w:uiPriority w:val="1"/>
    <w:qFormat w:val="1"/>
    <w:rsid w:val="00003E93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character" w:styleId="fontstyle01" w:customStyle="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styleId="fontstyle21" w:customStyle="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fontstyle31" w:customStyle="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5566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56619"/>
    <w:rPr>
      <w:color w:val="605e5c"/>
      <w:shd w:color="auto" w:fill="e1dfdd" w:val="clear"/>
    </w:rPr>
  </w:style>
  <w:style w:type="character" w:styleId="ListParagraphChar" w:customStyle="1">
    <w:name w:val="List Paragraph Char"/>
    <w:aliases w:val="List Paragraph 1 Char,List Paragraph1 Char,List Paragraph11 Char,Абзац списка2 Char,Абзац списка1 Char"/>
    <w:link w:val="ListParagraph"/>
    <w:uiPriority w:val="34"/>
    <w:rsid w:val="00DC3B9B"/>
    <w:rPr>
      <w:rFonts w:ascii="DejaVu Sans" w:cs="DejaVu Sans" w:eastAsia="DejaVu Sans" w:hAnsi="DejaVu Sans"/>
      <w:lang w:val="ro-RO"/>
    </w:rPr>
  </w:style>
  <w:style w:type="character" w:styleId="PlaceholderText">
    <w:name w:val="Placeholder Text"/>
    <w:basedOn w:val="DefaultParagraphFont"/>
    <w:uiPriority w:val="99"/>
    <w:semiHidden w:val="1"/>
    <w:rsid w:val="00A16474"/>
    <w:rPr>
      <w:color w:val="666666"/>
    </w:rPr>
  </w:style>
  <w:style w:type="paragraph" w:styleId="ListacuCratima" w:customStyle="1">
    <w:name w:val="Lista cu Cratima"/>
    <w:basedOn w:val="Normal"/>
    <w:qFormat w:val="1"/>
    <w:rsid w:val="00D6685D"/>
    <w:pPr>
      <w:numPr>
        <w:numId w:val="5"/>
      </w:numPr>
      <w:spacing w:after="0" w:before="12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ar-SA" w:val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image" Target="media/image4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1pzOFxXdxTW87PJATmA0ZF4uPw==">CgMxLjAyCGguZ2pkZ3hzOAByITFCeFZzRXJKQi1oYkNYSnZ0QzY1N3hsSllrN25ONnctUQ==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2024-06-21T07:20:00Z</dcterms:created>
  <dc:creator>Valentina Ceapa</dc:creator>
</cp:coreProperties>
</file>