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Proiectul didactic al lecției</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b w:val="1"/>
          <w:rtl w:val="0"/>
        </w:rPr>
        <w:t xml:space="preserve">Disciplina</w:t>
      </w:r>
      <w:r w:rsidDel="00000000" w:rsidR="00000000" w:rsidRPr="00000000">
        <w:rPr>
          <w:rtl w:val="0"/>
        </w:rPr>
        <w:t xml:space="preserve">: Matematică </w:t>
      </w:r>
    </w:p>
    <w:p w:rsidR="00000000" w:rsidDel="00000000" w:rsidP="00000000" w:rsidRDefault="00000000" w:rsidRPr="00000000" w14:paraId="00000004">
      <w:pPr>
        <w:spacing w:line="360" w:lineRule="auto"/>
        <w:rPr/>
      </w:pPr>
      <w:r w:rsidDel="00000000" w:rsidR="00000000" w:rsidRPr="00000000">
        <w:rPr>
          <w:b w:val="1"/>
          <w:rtl w:val="0"/>
        </w:rPr>
        <w:t xml:space="preserve">Clasa</w:t>
      </w:r>
      <w:r w:rsidDel="00000000" w:rsidR="00000000" w:rsidRPr="00000000">
        <w:rPr>
          <w:rtl w:val="0"/>
        </w:rPr>
        <w:t xml:space="preserve">: a VIII-a </w:t>
      </w:r>
    </w:p>
    <w:p w:rsidR="00000000" w:rsidDel="00000000" w:rsidP="00000000" w:rsidRDefault="00000000" w:rsidRPr="00000000" w14:paraId="00000005">
      <w:pPr>
        <w:spacing w:line="360" w:lineRule="auto"/>
        <w:rPr/>
      </w:pPr>
      <w:r w:rsidDel="00000000" w:rsidR="00000000" w:rsidRPr="00000000">
        <w:rPr>
          <w:b w:val="1"/>
          <w:rtl w:val="0"/>
        </w:rPr>
        <w:t xml:space="preserve">Unitatea de conținut</w:t>
      </w:r>
      <w:r w:rsidDel="00000000" w:rsidR="00000000" w:rsidRPr="00000000">
        <w:rPr>
          <w:rtl w:val="0"/>
        </w:rPr>
        <w:t xml:space="preserve">: Patrulatere. Poligoane</w:t>
      </w:r>
    </w:p>
    <w:p w:rsidR="00000000" w:rsidDel="00000000" w:rsidP="00000000" w:rsidRDefault="00000000" w:rsidRPr="00000000" w14:paraId="00000006">
      <w:pPr>
        <w:spacing w:line="360" w:lineRule="auto"/>
        <w:rPr>
          <w:b w:val="1"/>
        </w:rPr>
      </w:pPr>
      <w:r w:rsidDel="00000000" w:rsidR="00000000" w:rsidRPr="00000000">
        <w:rPr>
          <w:b w:val="1"/>
          <w:rtl w:val="0"/>
        </w:rPr>
        <w:t xml:space="preserve">Numărul lecției în unitatea de conținut (conform proiectării didactice de lungă durată)</w:t>
      </w:r>
      <w:r w:rsidDel="00000000" w:rsidR="00000000" w:rsidRPr="00000000">
        <w:rPr>
          <w:rtl w:val="0"/>
        </w:rPr>
        <w:t xml:space="preserve">: 5/13</w:t>
      </w: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b w:val="1"/>
          <w:rtl w:val="0"/>
        </w:rPr>
        <w:t xml:space="preserve">Subiectul lecției</w:t>
      </w:r>
      <w:r w:rsidDel="00000000" w:rsidR="00000000" w:rsidRPr="00000000">
        <w:rPr>
          <w:rtl w:val="0"/>
        </w:rPr>
        <w:t xml:space="preserve">: Pătratul. Elemente. Proprietăți. Criterii</w:t>
      </w:r>
    </w:p>
    <w:p w:rsidR="00000000" w:rsidDel="00000000" w:rsidP="00000000" w:rsidRDefault="00000000" w:rsidRPr="00000000" w14:paraId="00000008">
      <w:pPr>
        <w:spacing w:line="360" w:lineRule="auto"/>
        <w:rPr/>
      </w:pPr>
      <w:r w:rsidDel="00000000" w:rsidR="00000000" w:rsidRPr="00000000">
        <w:rPr>
          <w:b w:val="1"/>
          <w:rtl w:val="0"/>
        </w:rPr>
        <w:t xml:space="preserve">Unități de competențe</w:t>
      </w:r>
      <w:r w:rsidDel="00000000" w:rsidR="00000000" w:rsidRPr="00000000">
        <w:rPr>
          <w:rtl w:val="0"/>
        </w:rPr>
        <w:t xml:space="preserve">:</w:t>
      </w:r>
    </w:p>
    <w:p w:rsidR="00000000" w:rsidDel="00000000" w:rsidP="00000000" w:rsidRDefault="00000000" w:rsidRPr="00000000" w14:paraId="00000009">
      <w:pPr>
        <w:spacing w:line="360" w:lineRule="auto"/>
        <w:jc w:val="both"/>
        <w:rPr/>
      </w:pPr>
      <w:r w:rsidDel="00000000" w:rsidR="00000000" w:rsidRPr="00000000">
        <w:rPr>
          <w:rtl w:val="0"/>
        </w:rPr>
        <w:t xml:space="preserve">9.3.</w:t>
      </w:r>
      <w:r w:rsidDel="00000000" w:rsidR="00000000" w:rsidRPr="00000000">
        <w:rPr>
          <w:b w:val="1"/>
          <w:rtl w:val="0"/>
        </w:rPr>
        <w:t xml:space="preserve"> Aplicarea</w:t>
      </w:r>
      <w:r w:rsidDel="00000000" w:rsidR="00000000" w:rsidRPr="00000000">
        <w:rPr>
          <w:rtl w:val="0"/>
        </w:rPr>
        <w:t xml:space="preserve"> proprietăților triunghiurilor și patrulaterelor în rezolvări de probleme, situații-problemă din diverse domenii.</w:t>
      </w:r>
    </w:p>
    <w:p w:rsidR="00000000" w:rsidDel="00000000" w:rsidP="00000000" w:rsidRDefault="00000000" w:rsidRPr="00000000" w14:paraId="0000000A">
      <w:pPr>
        <w:spacing w:line="360" w:lineRule="auto"/>
        <w:jc w:val="both"/>
        <w:rPr>
          <w:b w:val="1"/>
        </w:rPr>
      </w:pPr>
      <w:r w:rsidDel="00000000" w:rsidR="00000000" w:rsidRPr="00000000">
        <w:rPr>
          <w:rtl w:val="0"/>
        </w:rPr>
        <w:t xml:space="preserve">9.4. </w:t>
      </w:r>
      <w:r w:rsidDel="00000000" w:rsidR="00000000" w:rsidRPr="00000000">
        <w:rPr>
          <w:b w:val="1"/>
          <w:rtl w:val="0"/>
        </w:rPr>
        <w:t xml:space="preserve">Transpunerea </w:t>
      </w:r>
      <w:r w:rsidDel="00000000" w:rsidR="00000000" w:rsidRPr="00000000">
        <w:rPr>
          <w:rtl w:val="0"/>
        </w:rPr>
        <w:t xml:space="preserve">unei probleme, situații-problemă referitoare la patrulatere și/sau poligoane în limbajul geometric, </w:t>
      </w:r>
      <w:r w:rsidDel="00000000" w:rsidR="00000000" w:rsidRPr="00000000">
        <w:rPr>
          <w:b w:val="1"/>
          <w:rtl w:val="0"/>
        </w:rPr>
        <w:t xml:space="preserve">rezolvarea </w:t>
      </w:r>
      <w:r w:rsidDel="00000000" w:rsidR="00000000" w:rsidRPr="00000000">
        <w:rPr>
          <w:rtl w:val="0"/>
        </w:rPr>
        <w:t xml:space="preserve">problemei obținute și </w:t>
      </w:r>
      <w:r w:rsidDel="00000000" w:rsidR="00000000" w:rsidRPr="00000000">
        <w:rPr>
          <w:b w:val="1"/>
          <w:rtl w:val="0"/>
        </w:rPr>
        <w:t xml:space="preserve">interpretarea</w:t>
      </w:r>
      <w:r w:rsidDel="00000000" w:rsidR="00000000" w:rsidRPr="00000000">
        <w:rPr>
          <w:rtl w:val="0"/>
        </w:rPr>
        <w:t xml:space="preserve"> rezultatului.</w:t>
      </w: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9.5. </w:t>
      </w:r>
      <w:r w:rsidDel="00000000" w:rsidR="00000000" w:rsidRPr="00000000">
        <w:rPr>
          <w:b w:val="1"/>
          <w:rtl w:val="0"/>
        </w:rPr>
        <w:t xml:space="preserve">Investigarea </w:t>
      </w:r>
      <w:r w:rsidDel="00000000" w:rsidR="00000000" w:rsidRPr="00000000">
        <w:rPr>
          <w:rtl w:val="0"/>
        </w:rPr>
        <w:t xml:space="preserve">valorii de adevăr a unei afirmații, propoziții cu caracter geometric referitoare la patrulatere și poligoane.</w:t>
      </w:r>
    </w:p>
    <w:p w:rsidR="00000000" w:rsidDel="00000000" w:rsidP="00000000" w:rsidRDefault="00000000" w:rsidRPr="00000000" w14:paraId="0000000C">
      <w:pPr>
        <w:spacing w:line="360" w:lineRule="auto"/>
        <w:jc w:val="both"/>
        <w:rPr/>
      </w:pPr>
      <w:r w:rsidDel="00000000" w:rsidR="00000000" w:rsidRPr="00000000">
        <w:rPr>
          <w:rtl w:val="0"/>
        </w:rPr>
        <w:t xml:space="preserve">9.6. </w:t>
      </w:r>
      <w:r w:rsidDel="00000000" w:rsidR="00000000" w:rsidRPr="00000000">
        <w:rPr>
          <w:b w:val="1"/>
          <w:rtl w:val="0"/>
        </w:rPr>
        <w:t xml:space="preserve">Construirea</w:t>
      </w:r>
      <w:r w:rsidDel="00000000" w:rsidR="00000000" w:rsidRPr="00000000">
        <w:rPr>
          <w:rtl w:val="0"/>
        </w:rPr>
        <w:t xml:space="preserve"> unor secvențe simple de raționament deductiv în contextul patrulaterelor studiate.</w:t>
      </w:r>
    </w:p>
    <w:p w:rsidR="00000000" w:rsidDel="00000000" w:rsidP="00000000" w:rsidRDefault="00000000" w:rsidRPr="00000000" w14:paraId="0000000D">
      <w:pPr>
        <w:spacing w:line="360" w:lineRule="auto"/>
        <w:rPr/>
      </w:pPr>
      <w:r w:rsidDel="00000000" w:rsidR="00000000" w:rsidRPr="00000000">
        <w:rPr>
          <w:b w:val="1"/>
          <w:rtl w:val="0"/>
        </w:rPr>
        <w:t xml:space="preserve">Obiective lecției</w:t>
      </w:r>
      <w:r w:rsidDel="00000000" w:rsidR="00000000" w:rsidRPr="00000000">
        <w:rPr>
          <w:rtl w:val="0"/>
        </w:rPr>
        <w:t xml:space="preserve">: </w:t>
      </w:r>
      <w:r w:rsidDel="00000000" w:rsidR="00000000" w:rsidRPr="00000000">
        <w:rPr>
          <w:i w:val="1"/>
          <w:rtl w:val="0"/>
        </w:rPr>
        <w:t xml:space="preserve">La finele lecției elevii vor fi capabili</w:t>
      </w:r>
      <w:r w:rsidDel="00000000" w:rsidR="00000000" w:rsidRPr="00000000">
        <w:rPr>
          <w:rtl w:val="0"/>
        </w:rPr>
        <w:t xml:space="preserve">:</w:t>
      </w:r>
    </w:p>
    <w:p w:rsidR="00000000" w:rsidDel="00000000" w:rsidP="00000000" w:rsidRDefault="00000000" w:rsidRPr="00000000" w14:paraId="0000000E">
      <w:pPr>
        <w:spacing w:line="360" w:lineRule="auto"/>
        <w:rPr/>
      </w:pPr>
      <w:r w:rsidDel="00000000" w:rsidR="00000000" w:rsidRPr="00000000">
        <w:rPr>
          <w:rtl w:val="0"/>
        </w:rPr>
        <w:t xml:space="preserve">O1 să identifice și să aplice în diferite contexte notațiile aferente noțiunii de pătrat;</w:t>
      </w:r>
    </w:p>
    <w:p w:rsidR="00000000" w:rsidDel="00000000" w:rsidP="00000000" w:rsidRDefault="00000000" w:rsidRPr="00000000" w14:paraId="0000000F">
      <w:pPr>
        <w:spacing w:line="360" w:lineRule="auto"/>
        <w:rPr/>
      </w:pPr>
      <w:r w:rsidDel="00000000" w:rsidR="00000000" w:rsidRPr="00000000">
        <w:rPr>
          <w:rtl w:val="0"/>
        </w:rPr>
        <w:t xml:space="preserve">O2 să aplice în funcție de diverse criterii proprietățile pătratului;</w:t>
      </w:r>
    </w:p>
    <w:p w:rsidR="00000000" w:rsidDel="00000000" w:rsidP="00000000" w:rsidRDefault="00000000" w:rsidRPr="00000000" w14:paraId="00000010">
      <w:pPr>
        <w:spacing w:line="360" w:lineRule="auto"/>
        <w:rPr/>
      </w:pPr>
      <w:r w:rsidDel="00000000" w:rsidR="00000000" w:rsidRPr="00000000">
        <w:rPr>
          <w:rtl w:val="0"/>
        </w:rPr>
        <w:t xml:space="preserve">O3 să recunoască în diferite situații pătratul și elementele acestuia;</w:t>
      </w:r>
    </w:p>
    <w:p w:rsidR="00000000" w:rsidDel="00000000" w:rsidP="00000000" w:rsidRDefault="00000000" w:rsidRPr="00000000" w14:paraId="00000011">
      <w:pPr>
        <w:spacing w:line="360" w:lineRule="auto"/>
        <w:rPr/>
      </w:pPr>
      <w:r w:rsidDel="00000000" w:rsidR="00000000" w:rsidRPr="00000000">
        <w:rPr>
          <w:rtl w:val="0"/>
        </w:rPr>
        <w:t xml:space="preserve">O4 să manifeste independență în gândire și acțiune privind aplicarea în rezolvări de probleme a elementelor pătratului.</w:t>
      </w:r>
    </w:p>
    <w:p w:rsidR="00000000" w:rsidDel="00000000" w:rsidP="00000000" w:rsidRDefault="00000000" w:rsidRPr="00000000" w14:paraId="00000012">
      <w:pPr>
        <w:spacing w:line="360" w:lineRule="auto"/>
        <w:rPr/>
      </w:pPr>
      <w:r w:rsidDel="00000000" w:rsidR="00000000" w:rsidRPr="00000000">
        <w:rPr>
          <w:b w:val="1"/>
          <w:rtl w:val="0"/>
        </w:rPr>
        <w:t xml:space="preserve">Tipul lecției</w:t>
      </w:r>
      <w:r w:rsidDel="00000000" w:rsidR="00000000" w:rsidRPr="00000000">
        <w:rPr>
          <w:rtl w:val="0"/>
        </w:rPr>
        <w:t xml:space="preserve">: lecție de formare a capacităților de înțelegere a cunoștințelor</w:t>
      </w:r>
    </w:p>
    <w:p w:rsidR="00000000" w:rsidDel="00000000" w:rsidP="00000000" w:rsidRDefault="00000000" w:rsidRPr="00000000" w14:paraId="00000013">
      <w:pPr>
        <w:spacing w:line="360" w:lineRule="auto"/>
        <w:rPr>
          <w:b w:val="1"/>
        </w:rPr>
      </w:pPr>
      <w:r w:rsidDel="00000000" w:rsidR="00000000" w:rsidRPr="00000000">
        <w:rPr>
          <w:b w:val="1"/>
          <w:rtl w:val="0"/>
        </w:rPr>
        <w:t xml:space="preserve">Tehnologii didactice:</w:t>
      </w:r>
    </w:p>
    <w:p w:rsidR="00000000" w:rsidDel="00000000" w:rsidP="00000000" w:rsidRDefault="00000000" w:rsidRPr="00000000" w14:paraId="00000014">
      <w:pPr>
        <w:spacing w:line="360" w:lineRule="auto"/>
        <w:rPr/>
      </w:pPr>
      <w:r w:rsidDel="00000000" w:rsidR="00000000" w:rsidRPr="00000000">
        <w:rPr>
          <w:b w:val="1"/>
          <w:rtl w:val="0"/>
        </w:rPr>
        <w:t xml:space="preserve">Forme de organizare</w:t>
      </w:r>
      <w:r w:rsidDel="00000000" w:rsidR="00000000" w:rsidRPr="00000000">
        <w:rPr>
          <w:rtl w:val="0"/>
        </w:rPr>
        <w:t xml:space="preserve">: frontală, individuală, micro-grup.</w:t>
      </w:r>
    </w:p>
    <w:p w:rsidR="00000000" w:rsidDel="00000000" w:rsidP="00000000" w:rsidRDefault="00000000" w:rsidRPr="00000000" w14:paraId="00000015">
      <w:pPr>
        <w:spacing w:line="360" w:lineRule="auto"/>
        <w:rPr>
          <w:b w:val="1"/>
        </w:rPr>
      </w:pPr>
      <w:r w:rsidDel="00000000" w:rsidR="00000000" w:rsidRPr="00000000">
        <w:rPr>
          <w:b w:val="1"/>
          <w:rtl w:val="0"/>
        </w:rPr>
        <w:t xml:space="preserve">Metode/tehnici:</w:t>
      </w:r>
      <w:r w:rsidDel="00000000" w:rsidR="00000000" w:rsidRPr="00000000">
        <w:rPr>
          <w:rtl w:val="0"/>
        </w:rPr>
        <w:t xml:space="preserve"> Problematizarea, Explicația, Interogarea multiprocesuală, Jocul didactic.</w:t>
      </w: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b w:val="1"/>
          <w:rtl w:val="0"/>
        </w:rPr>
        <w:t xml:space="preserve">Resurse didactice</w:t>
      </w:r>
      <w:r w:rsidDel="00000000" w:rsidR="00000000" w:rsidRPr="00000000">
        <w:rPr>
          <w:rtl w:val="0"/>
        </w:rPr>
        <w:t xml:space="preserve">: imagini, fișe distributive, laptop, proiector.</w:t>
      </w:r>
    </w:p>
    <w:p w:rsidR="00000000" w:rsidDel="00000000" w:rsidP="00000000" w:rsidRDefault="00000000" w:rsidRPr="00000000" w14:paraId="00000017">
      <w:pPr>
        <w:numPr>
          <w:ilvl w:val="0"/>
          <w:numId w:val="1"/>
        </w:numPr>
        <w:spacing w:line="360" w:lineRule="auto"/>
        <w:ind w:left="720" w:hanging="360"/>
        <w:rPr/>
      </w:pPr>
      <w:r w:rsidDel="00000000" w:rsidR="00000000" w:rsidRPr="00000000">
        <w:rPr>
          <w:rtl w:val="0"/>
        </w:rPr>
        <w:t xml:space="preserve">I. Achiri, A. Braicov, O. Șpuntenco </w:t>
      </w:r>
      <w:r w:rsidDel="00000000" w:rsidR="00000000" w:rsidRPr="00000000">
        <w:rPr>
          <w:i w:val="1"/>
          <w:rtl w:val="0"/>
        </w:rPr>
        <w:t xml:space="preserve">Matematică</w:t>
      </w:r>
      <w:r w:rsidDel="00000000" w:rsidR="00000000" w:rsidRPr="00000000">
        <w:rPr>
          <w:rtl w:val="0"/>
        </w:rPr>
        <w:t xml:space="preserve"> Manual pentru clasa a VIII-a, ediția 2023</w:t>
      </w:r>
    </w:p>
    <w:p w:rsidR="00000000" w:rsidDel="00000000" w:rsidP="00000000" w:rsidRDefault="00000000" w:rsidRPr="00000000" w14:paraId="00000018">
      <w:pPr>
        <w:numPr>
          <w:ilvl w:val="0"/>
          <w:numId w:val="1"/>
        </w:numPr>
        <w:spacing w:line="360" w:lineRule="auto"/>
        <w:ind w:left="720" w:hanging="360"/>
        <w:rPr/>
      </w:pPr>
      <w:r w:rsidDel="00000000" w:rsidR="00000000" w:rsidRPr="00000000">
        <w:rPr>
          <w:rtl w:val="0"/>
        </w:rPr>
        <w:t xml:space="preserve">Platforme educaționale:</w:t>
      </w:r>
    </w:p>
    <w:p w:rsidR="00000000" w:rsidDel="00000000" w:rsidP="00000000" w:rsidRDefault="00000000" w:rsidRPr="00000000" w14:paraId="00000019">
      <w:pPr>
        <w:spacing w:line="360" w:lineRule="auto"/>
        <w:ind w:left="720" w:firstLine="0"/>
        <w:rPr/>
      </w:pPr>
      <w:hyperlink r:id="rId7">
        <w:r w:rsidDel="00000000" w:rsidR="00000000" w:rsidRPr="00000000">
          <w:rPr>
            <w:color w:val="0000ff"/>
            <w:u w:val="single"/>
            <w:rtl w:val="0"/>
          </w:rPr>
          <w:t xml:space="preserve">www.educatieonline.md</w:t>
        </w:r>
      </w:hyperlink>
      <w:r w:rsidDel="00000000" w:rsidR="00000000" w:rsidRPr="00000000">
        <w:rPr>
          <w:rtl w:val="0"/>
        </w:rPr>
      </w:r>
    </w:p>
    <w:p w:rsidR="00000000" w:rsidDel="00000000" w:rsidP="00000000" w:rsidRDefault="00000000" w:rsidRPr="00000000" w14:paraId="0000001A">
      <w:pPr>
        <w:spacing w:line="360" w:lineRule="auto"/>
        <w:ind w:left="720" w:firstLine="0"/>
        <w:rPr>
          <w:color w:val="000000"/>
          <w:u w:val="none"/>
        </w:rPr>
      </w:pPr>
      <w:hyperlink r:id="rId8">
        <w:r w:rsidDel="00000000" w:rsidR="00000000" w:rsidRPr="00000000">
          <w:rPr>
            <w:color w:val="0000ff"/>
            <w:u w:val="single"/>
            <w:rtl w:val="0"/>
          </w:rPr>
          <w:t xml:space="preserve">www.educatieinteractiva.md</w:t>
        </w:r>
      </w:hyperlink>
      <w:r w:rsidDel="00000000" w:rsidR="00000000" w:rsidRPr="00000000">
        <w:rPr>
          <w:rtl w:val="0"/>
        </w:rPr>
      </w:r>
    </w:p>
    <w:p w:rsidR="00000000" w:rsidDel="00000000" w:rsidP="00000000" w:rsidRDefault="00000000" w:rsidRPr="00000000" w14:paraId="0000001B">
      <w:pPr>
        <w:spacing w:line="360" w:lineRule="auto"/>
        <w:ind w:left="720" w:firstLine="0"/>
        <w:rPr>
          <w:color w:val="000000"/>
          <w:u w:val="none"/>
        </w:rPr>
      </w:pPr>
      <w:hyperlink r:id="rId9">
        <w:r w:rsidDel="00000000" w:rsidR="00000000" w:rsidRPr="00000000">
          <w:rPr>
            <w:color w:val="0000ff"/>
            <w:u w:val="single"/>
            <w:rtl w:val="0"/>
          </w:rPr>
          <w:t xml:space="preserve">www.geogebra.org</w:t>
        </w:r>
      </w:hyperlink>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b w:val="1"/>
          <w:rtl w:val="0"/>
        </w:rPr>
        <w:t xml:space="preserve">Evaluare</w:t>
      </w:r>
      <w:r w:rsidDel="00000000" w:rsidR="00000000" w:rsidRPr="00000000">
        <w:rPr>
          <w:rtl w:val="0"/>
        </w:rPr>
        <w:t xml:space="preserve">: formativă, investigație, observare sistematică, produse: problemă rezolvată, răspuns oral, exercițiu rezolvat, anagrame descifrate.</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jc w:val="center"/>
        <w:rPr>
          <w:b w:val="1"/>
        </w:rPr>
        <w:sectPr>
          <w:pgSz w:h="16838" w:w="11906" w:orient="portrait"/>
          <w:pgMar w:bottom="1134" w:top="1134" w:left="1276" w:right="850" w:header="708" w:footer="708"/>
          <w:pgNumType w:start="1"/>
        </w:sect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DESFĂȘURAREA  ACTIVITĂȚII</w:t>
      </w:r>
    </w:p>
    <w:p w:rsidR="00000000" w:rsidDel="00000000" w:rsidP="00000000" w:rsidRDefault="00000000" w:rsidRPr="00000000" w14:paraId="00000021">
      <w:pPr>
        <w:rPr/>
      </w:pPr>
      <w:r w:rsidDel="00000000" w:rsidR="00000000" w:rsidRPr="00000000">
        <w:rPr>
          <w:rtl w:val="0"/>
        </w:rPr>
      </w:r>
    </w:p>
    <w:tbl>
      <w:tblPr>
        <w:tblStyle w:val="Table1"/>
        <w:tblW w:w="145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1155"/>
        <w:gridCol w:w="5505"/>
        <w:gridCol w:w="1065"/>
        <w:gridCol w:w="5340"/>
        <w:tblGridChange w:id="0">
          <w:tblGrid>
            <w:gridCol w:w="1500"/>
            <w:gridCol w:w="1155"/>
            <w:gridCol w:w="5505"/>
            <w:gridCol w:w="1065"/>
            <w:gridCol w:w="5340"/>
          </w:tblGrid>
        </w:tblGridChange>
      </w:tblGrid>
      <w:tr>
        <w:trPr>
          <w:cantSplit w:val="0"/>
          <w:tblHeader w:val="0"/>
        </w:trPr>
        <w:tc>
          <w:tcPr/>
          <w:p w:rsidR="00000000" w:rsidDel="00000000" w:rsidP="00000000" w:rsidRDefault="00000000" w:rsidRPr="00000000" w14:paraId="00000022">
            <w:pPr>
              <w:jc w:val="center"/>
              <w:rPr/>
            </w:pPr>
            <w:r w:rsidDel="00000000" w:rsidR="00000000" w:rsidRPr="00000000">
              <w:rPr>
                <w:rtl w:val="0"/>
              </w:rPr>
              <w:t xml:space="preserve">Etape ale activității didactice</w:t>
            </w:r>
          </w:p>
        </w:tc>
        <w:tc>
          <w:tcPr/>
          <w:p w:rsidR="00000000" w:rsidDel="00000000" w:rsidP="00000000" w:rsidRDefault="00000000" w:rsidRPr="00000000" w14:paraId="00000023">
            <w:pPr>
              <w:jc w:val="center"/>
              <w:rPr/>
            </w:pPr>
            <w:r w:rsidDel="00000000" w:rsidR="00000000" w:rsidRPr="00000000">
              <w:rPr>
                <w:rtl w:val="0"/>
              </w:rPr>
              <w:t xml:space="preserve">Obiective</w:t>
            </w:r>
          </w:p>
        </w:tc>
        <w:tc>
          <w:tcPr/>
          <w:p w:rsidR="00000000" w:rsidDel="00000000" w:rsidP="00000000" w:rsidRDefault="00000000" w:rsidRPr="00000000" w14:paraId="00000024">
            <w:pPr>
              <w:jc w:val="center"/>
              <w:rPr/>
            </w:pPr>
            <w:r w:rsidDel="00000000" w:rsidR="00000000" w:rsidRPr="00000000">
              <w:rPr>
                <w:rtl w:val="0"/>
              </w:rPr>
              <w:t xml:space="preserve">Demers acțional al lecției</w:t>
            </w:r>
          </w:p>
        </w:tc>
        <w:tc>
          <w:tcPr/>
          <w:p w:rsidR="00000000" w:rsidDel="00000000" w:rsidP="00000000" w:rsidRDefault="00000000" w:rsidRPr="00000000" w14:paraId="00000025">
            <w:pPr>
              <w:jc w:val="center"/>
              <w:rPr/>
            </w:pPr>
            <w:r w:rsidDel="00000000" w:rsidR="00000000" w:rsidRPr="00000000">
              <w:rPr>
                <w:rtl w:val="0"/>
              </w:rPr>
              <w:t xml:space="preserve">Timp (în minute)</w:t>
            </w:r>
          </w:p>
        </w:tc>
        <w:tc>
          <w:tcPr/>
          <w:p w:rsidR="00000000" w:rsidDel="00000000" w:rsidP="00000000" w:rsidRDefault="00000000" w:rsidRPr="00000000" w14:paraId="00000026">
            <w:pPr>
              <w:jc w:val="center"/>
              <w:rPr/>
            </w:pPr>
            <w:r w:rsidDel="00000000" w:rsidR="00000000" w:rsidRPr="00000000">
              <w:rPr>
                <w:rtl w:val="0"/>
              </w:rPr>
              <w:t xml:space="preserve">Tehnologii didactice</w:t>
            </w:r>
          </w:p>
        </w:tc>
      </w:tr>
      <w:tr>
        <w:trPr>
          <w:cantSplit w:val="0"/>
          <w:trHeight w:val="2280" w:hRule="atLeast"/>
          <w:tblHeader w:val="0"/>
        </w:trPr>
        <w:tc>
          <w:tcPr/>
          <w:p w:rsidR="00000000" w:rsidDel="00000000" w:rsidP="00000000" w:rsidRDefault="00000000" w:rsidRPr="00000000" w14:paraId="00000027">
            <w:pPr>
              <w:rPr/>
            </w:pPr>
            <w:r w:rsidDel="00000000" w:rsidR="00000000" w:rsidRPr="00000000">
              <w:rPr>
                <w:rtl w:val="0"/>
              </w:rPr>
              <w:t xml:space="preserve">Evocare </w:t>
            </w:r>
          </w:p>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O1, O2</w:t>
            </w:r>
          </w:p>
        </w:tc>
        <w:tc>
          <w:tcPr/>
          <w:p w:rsidR="00000000" w:rsidDel="00000000" w:rsidP="00000000" w:rsidRDefault="00000000" w:rsidRPr="00000000" w14:paraId="00000031">
            <w:pPr>
              <w:rPr/>
            </w:pPr>
            <w:r w:rsidDel="00000000" w:rsidR="00000000" w:rsidRPr="00000000">
              <w:rPr>
                <w:rtl w:val="0"/>
              </w:rPr>
              <w:t xml:space="preserve">Dreptunghiul cu lungimea de 12 m și lățimea de 8 m are perimetrul de ...</w:t>
            </w:r>
          </w:p>
          <w:p w:rsidR="00000000" w:rsidDel="00000000" w:rsidP="00000000" w:rsidRDefault="00000000" w:rsidRPr="00000000" w14:paraId="00000032">
            <w:pPr>
              <w:rPr/>
            </w:pPr>
            <w:r w:rsidDel="00000000" w:rsidR="00000000" w:rsidRPr="00000000">
              <w:rPr>
                <w:rtl w:val="0"/>
              </w:rPr>
              <w:t xml:space="preserve">Dreptunghiul cu lățimea de 3,2 cm și perimetrul 17,2 cm are lungimea de ...</w:t>
            </w:r>
          </w:p>
          <w:p w:rsidR="00000000" w:rsidDel="00000000" w:rsidP="00000000" w:rsidRDefault="00000000" w:rsidRPr="00000000" w14:paraId="00000033">
            <w:pPr>
              <w:rPr/>
            </w:pPr>
            <w:r w:rsidDel="00000000" w:rsidR="00000000" w:rsidRPr="00000000">
              <w:rPr>
                <w:rtl w:val="0"/>
              </w:rPr>
              <w:t xml:space="preserve">Dreptunghiul cu lungimea de 2 ori mai mare decât lățimea și perimetrul 24 dm are lungimea laturilor de... </w:t>
            </w:r>
          </w:p>
          <w:p w:rsidR="00000000" w:rsidDel="00000000" w:rsidP="00000000" w:rsidRDefault="00000000" w:rsidRPr="00000000" w14:paraId="00000034">
            <w:pPr>
              <w:rPr/>
            </w:pPr>
            <w:r w:rsidDel="00000000" w:rsidR="00000000" w:rsidRPr="00000000">
              <w:rPr>
                <w:rtl w:val="0"/>
              </w:rPr>
              <w:t xml:space="preserve">Se verifică tema de acasă. Se anunță tema nouă. Se discută obiectivele.</w:t>
            </w:r>
          </w:p>
        </w:tc>
        <w:tc>
          <w:tcPr/>
          <w:p w:rsidR="00000000" w:rsidDel="00000000" w:rsidP="00000000" w:rsidRDefault="00000000" w:rsidRPr="00000000" w14:paraId="00000035">
            <w:pPr>
              <w:jc w:val="center"/>
              <w:rPr/>
            </w:pPr>
            <w:r w:rsidDel="00000000" w:rsidR="00000000" w:rsidRPr="00000000">
              <w:rPr>
                <w:rtl w:val="0"/>
              </w:rPr>
              <w:t xml:space="preserve">3</w:t>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7</w:t>
            </w:r>
          </w:p>
        </w:tc>
        <w:tc>
          <w:tcPr/>
          <w:p w:rsidR="00000000" w:rsidDel="00000000" w:rsidP="00000000" w:rsidRDefault="00000000" w:rsidRPr="00000000" w14:paraId="0000003D">
            <w:pPr>
              <w:rPr/>
            </w:pPr>
            <w:hyperlink r:id="rId10">
              <w:r w:rsidDel="00000000" w:rsidR="00000000" w:rsidRPr="00000000">
                <w:rPr>
                  <w:color w:val="0000ff"/>
                  <w:u w:val="single"/>
                  <w:rtl w:val="0"/>
                </w:rPr>
                <w:t xml:space="preserve">https://www.geogebra.org/m/pcxyz6uk</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r>
      <w:tr>
        <w:trPr>
          <w:cantSplit w:val="0"/>
          <w:trHeight w:val="5988" w:hRule="atLeast"/>
          <w:tblHeader w:val="0"/>
        </w:trPr>
        <w:tc>
          <w:tcPr/>
          <w:p w:rsidR="00000000" w:rsidDel="00000000" w:rsidP="00000000" w:rsidRDefault="00000000" w:rsidRPr="00000000" w14:paraId="0000003F">
            <w:pPr>
              <w:rPr/>
            </w:pPr>
            <w:r w:rsidDel="00000000" w:rsidR="00000000" w:rsidRPr="00000000">
              <w:rPr>
                <w:rtl w:val="0"/>
              </w:rPr>
              <w:t xml:space="preserve">Reflecție</w:t>
            </w:r>
          </w:p>
        </w:tc>
        <w:tc>
          <w:tcPr/>
          <w:p w:rsidR="00000000" w:rsidDel="00000000" w:rsidP="00000000" w:rsidRDefault="00000000" w:rsidRPr="00000000" w14:paraId="00000040">
            <w:pPr>
              <w:rPr/>
            </w:pPr>
            <w:r w:rsidDel="00000000" w:rsidR="00000000" w:rsidRPr="00000000">
              <w:rPr>
                <w:rtl w:val="0"/>
              </w:rPr>
              <w:t xml:space="preserve">O3</w:t>
            </w:r>
          </w:p>
          <w:p w:rsidR="00000000" w:rsidDel="00000000" w:rsidP="00000000" w:rsidRDefault="00000000" w:rsidRPr="00000000" w14:paraId="00000041">
            <w:pPr>
              <w:rPr/>
            </w:pPr>
            <w:r w:rsidDel="00000000" w:rsidR="00000000" w:rsidRPr="00000000">
              <w:rPr>
                <w:rtl w:val="0"/>
              </w:rPr>
              <w:t xml:space="preserve">O4</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O1, O2</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O2, O3</w:t>
            </w:r>
          </w:p>
        </w:tc>
        <w:tc>
          <w:tcPr/>
          <w:p w:rsidR="00000000" w:rsidDel="00000000" w:rsidP="00000000" w:rsidRDefault="00000000" w:rsidRPr="00000000" w14:paraId="0000004A">
            <w:pPr>
              <w:rPr/>
            </w:pPr>
            <w:r w:rsidDel="00000000" w:rsidR="00000000" w:rsidRPr="00000000">
              <w:rPr>
                <w:rtl w:val="0"/>
              </w:rPr>
              <w:t xml:space="preserve">Se reamintește noțiunea de dreptunghi, se face desenul geometric, se notează elementele dreptunghiului, se analizează proprietățile dreptunghiului.</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Se lucrează frontal cu probleme legate de aplicarea dreptunghiurilor.</w:t>
            </w:r>
          </w:p>
          <w:p w:rsidR="00000000" w:rsidDel="00000000" w:rsidP="00000000" w:rsidRDefault="00000000" w:rsidRPr="00000000" w14:paraId="0000004D">
            <w:pPr>
              <w:rPr/>
            </w:pPr>
            <w:r w:rsidDel="00000000" w:rsidR="00000000" w:rsidRPr="00000000">
              <w:rPr>
                <w:rtl w:val="0"/>
              </w:rPr>
              <w:t xml:space="preserve">1) Aflaţi perimetrul unui pătrat cu laturile de:     </w:t>
            </w:r>
          </w:p>
          <w:p w:rsidR="00000000" w:rsidDel="00000000" w:rsidP="00000000" w:rsidRDefault="00000000" w:rsidRPr="00000000" w14:paraId="0000004E">
            <w:pPr>
              <w:rPr/>
            </w:pPr>
            <w:r w:rsidDel="00000000" w:rsidR="00000000" w:rsidRPr="00000000">
              <w:rPr>
                <w:rtl w:val="0"/>
              </w:rPr>
              <w:t xml:space="preserve">a) 17,3 cm; b) 5,8 dm; c) 6</w:t>
            </w:r>
            <m:oMath>
              <m:rad>
                <m:radPr>
                  <m:degHide m:val="1"/>
                  <m:ctrlPr>
                    <w:rPr>
                      <w:rFonts w:ascii="Cambria Math" w:cs="Cambria Math" w:eastAsia="Cambria Math" w:hAnsi="Cambria Math"/>
                    </w:rPr>
                  </m:ctrlPr>
                </m:radPr>
                <m:e>
                  <m:r>
                    <w:rPr>
                      <w:rFonts w:ascii="Cambria Math" w:cs="Cambria Math" w:eastAsia="Cambria Math" w:hAnsi="Cambria Math"/>
                    </w:rPr>
                    <m:t xml:space="preserve">3 </m:t>
                  </m:r>
                </m:e>
              </m:rad>
              <m:r>
                <w:rPr>
                  <w:rFonts w:ascii="Cambria Math" w:cs="Cambria Math" w:eastAsia="Cambria Math" w:hAnsi="Cambria Math"/>
                </w:rPr>
                <m:t xml:space="preserve">cm</m:t>
              </m:r>
            </m:oMath>
            <w:r w:rsidDel="00000000" w:rsidR="00000000" w:rsidRPr="00000000">
              <w:rPr>
                <w:rtl w:val="0"/>
              </w:rPr>
              <w:t xml:space="preserve">; d) </w:t>
            </w:r>
            <m:oMath>
              <m:r>
                <w:rPr>
                  <w:rFonts w:ascii="Cambria Math" w:cs="Cambria Math" w:eastAsia="Cambria Math" w:hAnsi="Cambria Math"/>
                </w:rPr>
                <m:t xml:space="preserve">4</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4</m:t>
                  </m:r>
                </m:den>
              </m:f>
              <m:r>
                <w:rPr>
                  <w:rFonts w:ascii="Cambria Math" w:cs="Cambria Math" w:eastAsia="Cambria Math" w:hAnsi="Cambria Math"/>
                </w:rPr>
                <m:t xml:space="preserve"> mm</m:t>
              </m:r>
            </m:oMath>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2) Aflați latura unui pătrat cu perimetrul:</w:t>
            </w:r>
          </w:p>
          <w:p w:rsidR="00000000" w:rsidDel="00000000" w:rsidP="00000000" w:rsidRDefault="00000000" w:rsidRPr="00000000" w14:paraId="00000050">
            <w:pPr>
              <w:rPr/>
            </w:pPr>
            <w:r w:rsidDel="00000000" w:rsidR="00000000" w:rsidRPr="00000000">
              <w:rPr>
                <w:rtl w:val="0"/>
              </w:rPr>
              <w:t xml:space="preserve">a) 20,4 cm; b) 16,8 dm; c) 10</w:t>
            </w:r>
            <m:oMath>
              <m:rad>
                <m:radPr>
                  <m:degHide m:val="1"/>
                  <m:ctrlPr>
                    <w:rPr>
                      <w:rFonts w:ascii="Cambria Math" w:cs="Cambria Math" w:eastAsia="Cambria Math" w:hAnsi="Cambria Math"/>
                    </w:rPr>
                  </m:ctrlPr>
                </m:radPr>
                <m:e>
                  <m:r>
                    <w:rPr>
                      <w:rFonts w:ascii="Cambria Math" w:cs="Cambria Math" w:eastAsia="Cambria Math" w:hAnsi="Cambria Math"/>
                    </w:rPr>
                    <m:t xml:space="preserve">3 </m:t>
                  </m:r>
                </m:e>
              </m:rad>
              <m:r>
                <w:rPr>
                  <w:rFonts w:ascii="Cambria Math" w:cs="Cambria Math" w:eastAsia="Cambria Math" w:hAnsi="Cambria Math"/>
                </w:rPr>
                <m:t xml:space="preserve">cm</m:t>
              </m:r>
            </m:oMath>
            <w:r w:rsidDel="00000000" w:rsidR="00000000" w:rsidRPr="00000000">
              <w:rPr>
                <w:rtl w:val="0"/>
              </w:rPr>
              <w:t xml:space="preserve">; d) 10</w:t>
            </w:r>
            <m:oMath>
              <m:f>
                <m:fPr>
                  <m:ctrlPr>
                    <w:rPr>
                      <w:rFonts w:ascii="Cambria Math" w:cs="Cambria Math" w:eastAsia="Cambria Math" w:hAnsi="Cambria Math"/>
                    </w:rPr>
                  </m:ctrlPr>
                </m:fPr>
                <m:num>
                  <m:r>
                    <w:rPr>
                      <w:rFonts w:ascii="Cambria Math" w:cs="Cambria Math" w:eastAsia="Cambria Math" w:hAnsi="Cambria Math"/>
                    </w:rPr>
                    <m:t xml:space="preserve">3</m:t>
                  </m:r>
                </m:num>
                <m:den>
                  <m:r>
                    <w:rPr>
                      <w:rFonts w:ascii="Cambria Math" w:cs="Cambria Math" w:eastAsia="Cambria Math" w:hAnsi="Cambria Math"/>
                    </w:rPr>
                    <m:t xml:space="preserve">4</m:t>
                  </m:r>
                </m:den>
              </m:f>
              <m:r>
                <w:rPr>
                  <w:rFonts w:ascii="Cambria Math" w:cs="Cambria Math" w:eastAsia="Cambria Math" w:hAnsi="Cambria Math"/>
                </w:rPr>
                <m:t xml:space="preserve"> mm</m:t>
              </m:r>
            </m:oMath>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3) Realizaţi un desen pentru care este adevărată propoziţia:  [AB] și [CD]  sunt diagonalele unui pătrat.</w:t>
            </w:r>
          </w:p>
          <w:p w:rsidR="00000000" w:rsidDel="00000000" w:rsidP="00000000" w:rsidRDefault="00000000" w:rsidRPr="00000000" w14:paraId="00000052">
            <w:pPr>
              <w:rPr/>
            </w:pPr>
            <w:r w:rsidDel="00000000" w:rsidR="00000000" w:rsidRPr="00000000">
              <w:rPr>
                <w:rtl w:val="0"/>
              </w:rPr>
              <w:t xml:space="preserve">4) Un teren în formă de pătrat are o latură de 10 metri. Calculează perimetrul terenului. Dacă pe fiecare metru liniar al perimetrului se plantează câte 3 flori, câte flori vor fi necesare pentru a împrejmui terenul cu flori?</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jc w:val="center"/>
              <w:rPr/>
            </w:pPr>
            <w:r w:rsidDel="00000000" w:rsidR="00000000" w:rsidRPr="00000000">
              <w:rPr>
                <w:rtl w:val="0"/>
              </w:rPr>
              <w:t xml:space="preserve">8</w:t>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t xml:space="preserve">8</w:t>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t xml:space="preserve">9</w:t>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jc w:val="cente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rtl w:val="0"/>
              </w:rPr>
            </w:r>
          </w:p>
          <w:p w:rsidR="00000000" w:rsidDel="00000000" w:rsidP="00000000" w:rsidRDefault="00000000" w:rsidRPr="00000000" w14:paraId="00000067">
            <w:pPr>
              <w:jc w:val="center"/>
              <w:rPr/>
            </w:pPr>
            <w:r w:rsidDel="00000000" w:rsidR="00000000" w:rsidRPr="00000000">
              <w:rPr>
                <w:rtl w:val="0"/>
              </w:rPr>
            </w:r>
          </w:p>
        </w:tc>
        <w:tc>
          <w:tcPr/>
          <w:p w:rsidR="00000000" w:rsidDel="00000000" w:rsidP="00000000" w:rsidRDefault="00000000" w:rsidRPr="00000000" w14:paraId="00000068">
            <w:pPr>
              <w:rPr/>
            </w:pPr>
            <w:hyperlink r:id="rId11">
              <w:r w:rsidDel="00000000" w:rsidR="00000000" w:rsidRPr="00000000">
                <w:rPr>
                  <w:color w:val="0000ff"/>
                  <w:u w:val="single"/>
                  <w:rtl w:val="0"/>
                </w:rPr>
                <w:t xml:space="preserve">Matematică, Clasa a VIII-a, Pătratul. Elemente, proprietăți, criterii</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Explicație, observare sistematică</w:t>
            </w:r>
          </w:p>
          <w:p w:rsidR="00000000" w:rsidDel="00000000" w:rsidP="00000000" w:rsidRDefault="00000000" w:rsidRPr="00000000" w14:paraId="0000006D">
            <w:pPr>
              <w:rPr/>
            </w:pPr>
            <w:r w:rsidDel="00000000" w:rsidR="00000000" w:rsidRPr="00000000">
              <w:rPr>
                <w:rtl w:val="0"/>
              </w:rPr>
              <w:t xml:space="preserve">Lucru cu schema, pag.124</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hyperlink r:id="rId12">
              <w:r w:rsidDel="00000000" w:rsidR="00000000" w:rsidRPr="00000000">
                <w:rPr>
                  <w:color w:val="0000ff"/>
                  <w:u w:val="single"/>
                  <w:rtl w:val="0"/>
                </w:rPr>
                <w:t xml:space="preserve">https://www.geogebra.org/m/fumbtbzf</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Lucru individual, fișe distributive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tc>
      </w:tr>
      <w:tr>
        <w:trPr>
          <w:cantSplit w:val="0"/>
          <w:trHeight w:val="2616" w:hRule="atLeast"/>
          <w:tblHeader w:val="0"/>
        </w:trPr>
        <w:tc>
          <w:tcPr/>
          <w:p w:rsidR="00000000" w:rsidDel="00000000" w:rsidP="00000000" w:rsidRDefault="00000000" w:rsidRPr="00000000" w14:paraId="00000075">
            <w:pPr>
              <w:rPr/>
            </w:pPr>
            <w:r w:rsidDel="00000000" w:rsidR="00000000" w:rsidRPr="00000000">
              <w:rPr>
                <w:rtl w:val="0"/>
              </w:rPr>
              <w:t xml:space="preserve">Reflecție </w:t>
            </w:r>
          </w:p>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O3, O4</w:t>
            </w:r>
          </w:p>
        </w:tc>
        <w:tc>
          <w:tcPr/>
          <w:p w:rsidR="00000000" w:rsidDel="00000000" w:rsidP="00000000" w:rsidRDefault="00000000" w:rsidRPr="00000000" w14:paraId="00000078">
            <w:pPr>
              <w:rPr/>
            </w:pPr>
            <w:r w:rsidDel="00000000" w:rsidR="00000000" w:rsidRPr="00000000">
              <w:rPr>
                <w:rtl w:val="0"/>
              </w:rPr>
              <w:t xml:space="preserve">Generalizăm: </w:t>
            </w:r>
          </w:p>
          <w:p w:rsidR="00000000" w:rsidDel="00000000" w:rsidP="00000000" w:rsidRDefault="00000000" w:rsidRPr="00000000" w14:paraId="00000079">
            <w:pPr>
              <w:rPr>
                <w:i w:val="1"/>
              </w:rPr>
            </w:pPr>
            <w:r w:rsidDel="00000000" w:rsidR="00000000" w:rsidRPr="00000000">
              <w:rPr>
                <w:i w:val="1"/>
                <w:rtl w:val="0"/>
              </w:rPr>
              <w:t xml:space="preserve">Bilanțul cantitativ:</w:t>
            </w:r>
          </w:p>
          <w:p w:rsidR="00000000" w:rsidDel="00000000" w:rsidP="00000000" w:rsidRDefault="00000000" w:rsidRPr="00000000" w14:paraId="0000007A">
            <w:pPr>
              <w:rPr>
                <w:i w:val="1"/>
              </w:rPr>
            </w:pPr>
            <w:r w:rsidDel="00000000" w:rsidR="00000000" w:rsidRPr="00000000">
              <w:rPr>
                <w:rtl w:val="0"/>
              </w:rPr>
              <w:t xml:space="preserve">Ce poți spune despre unghiurile unui pătrat? De ce? Ce relație există între laturile opuse ale unui pătrat? Ce proprietăți au diagonalele unui pătrat? Cum se calculează perimetrul unui pătrat? Cum pot proprietățile diagonalei unui pătrat să fie utile în construcții sau design?</w:t>
            </w:r>
            <w:r w:rsidDel="00000000" w:rsidR="00000000" w:rsidRPr="00000000">
              <w:rPr>
                <w:rtl w:val="0"/>
              </w:rPr>
            </w:r>
          </w:p>
          <w:p w:rsidR="00000000" w:rsidDel="00000000" w:rsidP="00000000" w:rsidRDefault="00000000" w:rsidRPr="00000000" w14:paraId="0000007B">
            <w:pPr>
              <w:rPr>
                <w:i w:val="1"/>
              </w:rPr>
            </w:pPr>
            <w:r w:rsidDel="00000000" w:rsidR="00000000" w:rsidRPr="00000000">
              <w:rPr>
                <w:i w:val="1"/>
                <w:rtl w:val="0"/>
              </w:rPr>
              <w:t xml:space="preserve">Bilanțul calitativ:</w:t>
            </w:r>
          </w:p>
          <w:p w:rsidR="00000000" w:rsidDel="00000000" w:rsidP="00000000" w:rsidRDefault="00000000" w:rsidRPr="00000000" w14:paraId="0000007C">
            <w:pPr>
              <w:rPr/>
            </w:pPr>
            <w:r w:rsidDel="00000000" w:rsidR="00000000" w:rsidRPr="00000000">
              <w:rPr>
                <w:rtl w:val="0"/>
              </w:rPr>
              <w:t xml:space="preserve">Care dintre obiectivele propuse au fost realizate astăzi la lecție?</w:t>
            </w:r>
          </w:p>
          <w:p w:rsidR="00000000" w:rsidDel="00000000" w:rsidP="00000000" w:rsidRDefault="00000000" w:rsidRPr="00000000" w14:paraId="0000007D">
            <w:pPr>
              <w:rPr/>
            </w:pPr>
            <w:r w:rsidDel="00000000" w:rsidR="00000000" w:rsidRPr="00000000">
              <w:rPr>
                <w:rtl w:val="0"/>
              </w:rPr>
              <w:t xml:space="preserve">Se formulează concluzii privind activitatea clasei de elevi în ansamblu și a unor elevi în particular.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Tema pentru acasă:</w:t>
            </w:r>
          </w:p>
          <w:p w:rsidR="00000000" w:rsidDel="00000000" w:rsidP="00000000" w:rsidRDefault="00000000" w:rsidRPr="00000000" w14:paraId="00000080">
            <w:pPr>
              <w:rPr/>
            </w:pPr>
            <w:r w:rsidDel="00000000" w:rsidR="00000000" w:rsidRPr="00000000">
              <w:rPr>
                <w:rtl w:val="0"/>
              </w:rPr>
              <w:t xml:space="preserve">De recapitulat: </w:t>
            </w:r>
          </w:p>
          <w:p w:rsidR="00000000" w:rsidDel="00000000" w:rsidP="00000000" w:rsidRDefault="00000000" w:rsidRPr="00000000" w14:paraId="00000081">
            <w:pPr>
              <w:rPr/>
            </w:pPr>
            <w:r w:rsidDel="00000000" w:rsidR="00000000" w:rsidRPr="00000000">
              <w:rPr>
                <w:rtl w:val="0"/>
              </w:rPr>
              <w:t xml:space="preserve">§2 Paralelograme, pag.124</w:t>
            </w:r>
          </w:p>
          <w:p w:rsidR="00000000" w:rsidDel="00000000" w:rsidP="00000000" w:rsidRDefault="00000000" w:rsidRPr="00000000" w14:paraId="00000082">
            <w:pPr>
              <w:rPr/>
            </w:pPr>
            <w:r w:rsidDel="00000000" w:rsidR="00000000" w:rsidRPr="00000000">
              <w:rPr>
                <w:rtl w:val="0"/>
              </w:rPr>
              <w:t xml:space="preserve">De rezolvat: ex.1, pag.125</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Suplimentar: alcătuiește și rezolvă o problemă asemănătoare cu probl. 16, pag. 125, dar de data aceasta în loc de paralelogram să fie pătrat.</w:t>
            </w:r>
          </w:p>
        </w:tc>
        <w:tc>
          <w:tcPr/>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rPr>
                <w:rtl w:val="0"/>
              </w:rPr>
              <w:t xml:space="preserve">7</w:t>
            </w:r>
          </w:p>
          <w:p w:rsidR="00000000" w:rsidDel="00000000" w:rsidP="00000000" w:rsidRDefault="00000000" w:rsidRPr="00000000" w14:paraId="00000087">
            <w:pPr>
              <w:jc w:val="center"/>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t xml:space="preserve">3</w:t>
            </w:r>
          </w:p>
        </w:tc>
        <w:tc>
          <w:tcPr/>
          <w:p w:rsidR="00000000" w:rsidDel="00000000" w:rsidP="00000000" w:rsidRDefault="00000000" w:rsidRPr="00000000" w14:paraId="00000098">
            <w:pPr>
              <w:rPr/>
            </w:pPr>
            <w:r w:rsidDel="00000000" w:rsidR="00000000" w:rsidRPr="00000000">
              <w:rPr>
                <w:rtl w:val="0"/>
              </w:rPr>
              <w:t xml:space="preserve">Generalizare</w:t>
            </w:r>
          </w:p>
          <w:p w:rsidR="00000000" w:rsidDel="00000000" w:rsidP="00000000" w:rsidRDefault="00000000" w:rsidRPr="00000000" w14:paraId="00000099">
            <w:pPr>
              <w:rPr/>
            </w:pPr>
            <w:r w:rsidDel="00000000" w:rsidR="00000000" w:rsidRPr="00000000">
              <w:rPr>
                <w:rtl w:val="0"/>
              </w:rPr>
              <w:t xml:space="preserve">Interogare multiprocesuală</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hyperlink r:id="rId13">
              <w:r w:rsidDel="00000000" w:rsidR="00000000" w:rsidRPr="00000000">
                <w:rPr>
                  <w:color w:val="0000ff"/>
                  <w:u w:val="single"/>
                  <w:rtl w:val="0"/>
                </w:rPr>
                <w:t xml:space="preserve">https://educatieinteractiva.md/aranjeaza-cuvinte/3976</w:t>
              </w:r>
            </w:hyperlink>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hyperlink r:id="rId14">
              <w:r w:rsidDel="00000000" w:rsidR="00000000" w:rsidRPr="00000000">
                <w:rPr>
                  <w:color w:val="0000ff"/>
                  <w:u w:val="single"/>
                  <w:rtl w:val="0"/>
                </w:rPr>
                <w:t xml:space="preserve">https://educatieinteractiva.md/fisa-interactiva/7441</w:t>
              </w:r>
            </w:hyperlink>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Elevii notează în agendă sau în caiet.</w:t>
            </w:r>
          </w:p>
          <w:p w:rsidR="00000000" w:rsidDel="00000000" w:rsidP="00000000" w:rsidRDefault="00000000" w:rsidRPr="00000000" w14:paraId="000000AB">
            <w:pPr>
              <w:rPr/>
            </w:pPr>
            <w:hyperlink r:id="rId15">
              <w:r w:rsidDel="00000000" w:rsidR="00000000" w:rsidRPr="00000000">
                <w:rPr>
                  <w:color w:val="0000ff"/>
                  <w:u w:val="single"/>
                  <w:rtl w:val="0"/>
                </w:rPr>
                <w:t xml:space="preserve">https://www.geogebra.org/m/pzprfyj9</w:t>
              </w:r>
            </w:hyperlink>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sectPr>
          <w:type w:val="nextPage"/>
          <w:pgSz w:h="11906" w:w="16838" w:orient="landscape"/>
          <w:pgMar w:bottom="851" w:top="1134" w:left="1134" w:right="1134" w:header="709" w:footer="709"/>
        </w:sect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Exerciții pentru aprofundarea cunoștințelor:</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280" w:before="280" w:lineRule="auto"/>
        <w:rPr>
          <w:b w:val="1"/>
          <w:sz w:val="27"/>
          <w:szCs w:val="27"/>
        </w:rPr>
      </w:pPr>
      <w:r w:rsidDel="00000000" w:rsidR="00000000" w:rsidRPr="00000000">
        <w:rPr>
          <w:b w:val="1"/>
          <w:sz w:val="27"/>
          <w:szCs w:val="27"/>
          <w:rtl w:val="0"/>
        </w:rPr>
        <w:t xml:space="preserve">1. Calcularea suprafeței unui teren pătrat</w:t>
      </w:r>
    </w:p>
    <w:p w:rsidR="00000000" w:rsidDel="00000000" w:rsidP="00000000" w:rsidRDefault="00000000" w:rsidRPr="00000000" w14:paraId="000000B5">
      <w:pPr>
        <w:spacing w:after="280" w:before="280" w:lineRule="auto"/>
        <w:rPr/>
      </w:pPr>
      <w:r w:rsidDel="00000000" w:rsidR="00000000" w:rsidRPr="00000000">
        <w:rPr>
          <w:rtl w:val="0"/>
        </w:rPr>
        <w:t xml:space="preserve">Un fermier are un teren în formă de pătrat, iar latura acestuia măsoară 25 metri. Care este suprafața terenului?</w:t>
      </w:r>
    </w:p>
    <w:p w:rsidR="00000000" w:rsidDel="00000000" w:rsidP="00000000" w:rsidRDefault="00000000" w:rsidRPr="00000000" w14:paraId="000000B6">
      <w:pPr>
        <w:spacing w:after="280" w:before="280" w:lineRule="auto"/>
        <w:rPr>
          <w:b w:val="1"/>
          <w:sz w:val="27"/>
          <w:szCs w:val="27"/>
        </w:rPr>
      </w:pPr>
      <w:r w:rsidDel="00000000" w:rsidR="00000000" w:rsidRPr="00000000">
        <w:rPr>
          <w:b w:val="1"/>
          <w:sz w:val="27"/>
          <w:szCs w:val="27"/>
          <w:rtl w:val="0"/>
        </w:rPr>
        <w:t xml:space="preserve">2. Crearea unui pătrat floral în grădină</w:t>
      </w:r>
    </w:p>
    <w:p w:rsidR="00000000" w:rsidDel="00000000" w:rsidP="00000000" w:rsidRDefault="00000000" w:rsidRPr="00000000" w14:paraId="000000B7">
      <w:pPr>
        <w:spacing w:after="280" w:before="280" w:lineRule="auto"/>
        <w:rPr/>
      </w:pPr>
      <w:r w:rsidDel="00000000" w:rsidR="00000000" w:rsidRPr="00000000">
        <w:rPr>
          <w:rtl w:val="0"/>
        </w:rPr>
        <w:t xml:space="preserve">Un peisagist dorește să planteze flori în formă de pătrat. El decide să lase un spațiu liber de 2 metri pe fiecare latură pentru o alee. Dacă dimensiunea inițială a grădinii este de 10 metri pe 10 metri, care va fi suprafața spațiului plantat cu flori?</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280" w:before="280" w:lineRule="auto"/>
        <w:rPr>
          <w:b w:val="1"/>
          <w:sz w:val="27"/>
          <w:szCs w:val="27"/>
        </w:rPr>
      </w:pPr>
      <w:r w:rsidDel="00000000" w:rsidR="00000000" w:rsidRPr="00000000">
        <w:rPr>
          <w:b w:val="1"/>
          <w:sz w:val="27"/>
          <w:szCs w:val="27"/>
          <w:rtl w:val="0"/>
        </w:rPr>
        <w:t xml:space="preserve">3. Compararea suprafețelor a două pătrate</w:t>
      </w:r>
    </w:p>
    <w:p w:rsidR="00000000" w:rsidDel="00000000" w:rsidP="00000000" w:rsidRDefault="00000000" w:rsidRPr="00000000" w14:paraId="000000BA">
      <w:pPr>
        <w:spacing w:after="280" w:before="280" w:lineRule="auto"/>
        <w:rPr/>
      </w:pPr>
      <w:r w:rsidDel="00000000" w:rsidR="00000000" w:rsidRPr="00000000">
        <w:rPr>
          <w:rtl w:val="0"/>
        </w:rPr>
        <w:t xml:space="preserve">Două camere pătrate au dimensiuni diferite: prima are latura de 4 m, iar a doua are latura de 6 m. Cu cât este mai mare suprafața celei de-a doua camere comparativ cu prima?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after="280" w:before="280" w:lineRule="auto"/>
        <w:rPr>
          <w:b w:val="1"/>
          <w:sz w:val="27"/>
          <w:szCs w:val="27"/>
        </w:rPr>
      </w:pPr>
      <w:r w:rsidDel="00000000" w:rsidR="00000000" w:rsidRPr="00000000">
        <w:rPr>
          <w:b w:val="1"/>
          <w:sz w:val="27"/>
          <w:szCs w:val="27"/>
          <w:rtl w:val="0"/>
        </w:rPr>
        <w:t xml:space="preserve">4. Costul plăcilor ceramice pentru o cameră pătrată</w:t>
      </w:r>
    </w:p>
    <w:p w:rsidR="00000000" w:rsidDel="00000000" w:rsidP="00000000" w:rsidRDefault="00000000" w:rsidRPr="00000000" w14:paraId="000000BD">
      <w:pPr>
        <w:spacing w:after="280" w:before="280" w:lineRule="auto"/>
        <w:rPr/>
      </w:pPr>
      <w:r w:rsidDel="00000000" w:rsidR="00000000" w:rsidRPr="00000000">
        <w:rPr>
          <w:rtl w:val="0"/>
        </w:rPr>
        <w:t xml:space="preserve">O cameră în formă de pătrat are latura de 3 metri. Dacă o placă ceramică acoperă 0,25 metri pătrați și fiecare placă costă 10 lei, cât va costa acoperirea întregii camere?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spacing w:after="280" w:before="280" w:lineRule="auto"/>
        <w:rPr>
          <w:b w:val="1"/>
          <w:sz w:val="27"/>
          <w:szCs w:val="27"/>
        </w:rPr>
      </w:pPr>
      <w:r w:rsidDel="00000000" w:rsidR="00000000" w:rsidRPr="00000000">
        <w:rPr>
          <w:b w:val="1"/>
          <w:sz w:val="27"/>
          <w:szCs w:val="27"/>
          <w:rtl w:val="0"/>
        </w:rPr>
        <w:t xml:space="preserve">5. Calcularea distanței parcurse pe un stadion pătrat</w:t>
      </w:r>
    </w:p>
    <w:p w:rsidR="00000000" w:rsidDel="00000000" w:rsidP="00000000" w:rsidRDefault="00000000" w:rsidRPr="00000000" w14:paraId="000000C0">
      <w:pPr>
        <w:spacing w:after="280" w:before="280" w:lineRule="auto"/>
        <w:rPr/>
      </w:pPr>
      <w:r w:rsidDel="00000000" w:rsidR="00000000" w:rsidRPr="00000000">
        <w:rPr>
          <w:rtl w:val="0"/>
        </w:rPr>
        <w:t xml:space="preserve">Un atlet aleargă de-a lungul laturilor unui stadion în formă de pătrat. Dacă latura stadionului este de 400 m și atletul parcurge două ture, câți metri aleargă în total?</w:t>
      </w:r>
    </w:p>
    <w:p w:rsidR="00000000" w:rsidDel="00000000" w:rsidP="00000000" w:rsidRDefault="00000000" w:rsidRPr="00000000" w14:paraId="000000C1">
      <w:pPr>
        <w:spacing w:before="280" w:lineRule="auto"/>
        <w:rPr/>
      </w:pPr>
      <w:bookmarkStart w:colFirst="0" w:colLast="0" w:name="_heading=h.30j0zll" w:id="1"/>
      <w:bookmarkEnd w:id="1"/>
      <w:r w:rsidDel="00000000" w:rsidR="00000000" w:rsidRPr="00000000">
        <w:rPr>
          <w:rtl w:val="0"/>
        </w:rPr>
      </w:r>
    </w:p>
    <w:sectPr>
      <w:type w:val="nextPage"/>
      <w:pgSz w:h="16838" w:w="11906" w:orient="portrait"/>
      <w:pgMar w:bottom="1134" w:top="1134" w:left="1134"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D61FC"/>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8D61FC"/>
    <w:rPr>
      <w:color w:val="0000ff"/>
      <w:u w:val="single"/>
    </w:rPr>
  </w:style>
  <w:style w:type="character" w:styleId="apple-style-span" w:customStyle="1">
    <w:name w:val="apple-style-span"/>
    <w:basedOn w:val="a0"/>
    <w:rsid w:val="008D61FC"/>
  </w:style>
  <w:style w:type="character" w:styleId="a4">
    <w:name w:val="Unresolved Mention"/>
    <w:basedOn w:val="a0"/>
    <w:uiPriority w:val="99"/>
    <w:semiHidden w:val="1"/>
    <w:unhideWhenUsed w:val="1"/>
    <w:rsid w:val="00DF0732"/>
    <w:rPr>
      <w:color w:val="605e5c"/>
      <w:shd w:color="auto" w:fill="e1dfdd" w:val="clear"/>
    </w:rPr>
  </w:style>
  <w:style w:type="character" w:styleId="a5">
    <w:name w:val="FollowedHyperlink"/>
    <w:basedOn w:val="a0"/>
    <w:uiPriority w:val="99"/>
    <w:semiHidden w:val="1"/>
    <w:unhideWhenUsed w:val="1"/>
    <w:rsid w:val="00933125"/>
    <w:rPr>
      <w:color w:val="954f72" w:themeColor="followedHyperlink"/>
      <w:u w:val="single"/>
    </w:rPr>
  </w:style>
  <w:style w:type="character" w:styleId="a6">
    <w:name w:val="Placeholder Text"/>
    <w:basedOn w:val="a0"/>
    <w:uiPriority w:val="99"/>
    <w:semiHidden w:val="1"/>
    <w:rsid w:val="00461BBA"/>
    <w:rPr>
      <w:color w:val="808080"/>
    </w:rPr>
  </w:style>
  <w:style w:type="paragraph" w:styleId="a7">
    <w:name w:val="List Paragraph"/>
    <w:basedOn w:val="a"/>
    <w:uiPriority w:val="34"/>
    <w:qFormat w:val="1"/>
    <w:rsid w:val="00C43548"/>
    <w:pPr>
      <w:ind w:left="720"/>
      <w:contextualSpacing w:val="1"/>
    </w:pPr>
  </w:style>
  <w:style w:type="paragraph" w:styleId="a8">
    <w:name w:val="Normal (Web)"/>
    <w:basedOn w:val="a"/>
    <w:uiPriority w:val="99"/>
    <w:unhideWhenUsed w:val="1"/>
    <w:rsid w:val="0056613D"/>
    <w:pPr>
      <w:spacing w:after="100" w:afterAutospacing="1" w:before="100" w:beforeAutospacing="1"/>
    </w:pPr>
  </w:style>
  <w:style w:type="character" w:styleId="a9">
    <w:name w:val="Strong"/>
    <w:basedOn w:val="a0"/>
    <w:uiPriority w:val="22"/>
    <w:qFormat w:val="1"/>
    <w:rsid w:val="00845764"/>
    <w:rPr>
      <w:b w:val="1"/>
      <w:bCs w:val="1"/>
    </w:rPr>
  </w:style>
  <w:style w:type="character" w:styleId="katex" w:customStyle="1">
    <w:name w:val="katex"/>
    <w:basedOn w:val="a0"/>
    <w:rsid w:val="008457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ZZEfwJU_ZDY" TargetMode="External"/><Relationship Id="rId10" Type="http://schemas.openxmlformats.org/officeDocument/2006/relationships/hyperlink" Target="https://www.geogebra.org/m/pcxyz6uk" TargetMode="External"/><Relationship Id="rId13" Type="http://schemas.openxmlformats.org/officeDocument/2006/relationships/hyperlink" Target="https://educatieinteractiva.md/aranjeaza-cuvinte/3976" TargetMode="External"/><Relationship Id="rId12" Type="http://schemas.openxmlformats.org/officeDocument/2006/relationships/hyperlink" Target="https://www.geogebra.org/m/fumbtbz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eogebra.org" TargetMode="External"/><Relationship Id="rId15" Type="http://schemas.openxmlformats.org/officeDocument/2006/relationships/hyperlink" Target="https://www.geogebra.org/m/pzprfyj9" TargetMode="External"/><Relationship Id="rId14" Type="http://schemas.openxmlformats.org/officeDocument/2006/relationships/hyperlink" Target="https://educatieinteractiva.md/fisa-interactiva/744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ducatieonline.md" TargetMode="External"/><Relationship Id="rId8" Type="http://schemas.openxmlformats.org/officeDocument/2006/relationships/hyperlink" Target="http://www.educatieinteractiva.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FpdVjWXcKy+EKEtMzhAg656Q==">CgMxLjAyCGguZ2pkZ3hzMgloLjMwajB6bGw4AHIhMTNyQnoxbUtTQy10bTJOT0hycmk0QnF6alVQdlNoWF91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2024-04-22T18:57:00Z</dcterms:created>
  <dc:creator>Пользователь</dc:creator>
</cp:coreProperties>
</file>