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XI-a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Perpendicularitatea în spațiu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9/18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Reciproca teoremei celor trei perpendiculare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criteriilor de perpendicularitate a dreptelor, a dreptelor și planelor, a planelor în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problemelor, în situații reale și/sau modelate.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7.6 Identificarea figurilor plane din cadrul figurilor spațiale, în contextul relației de perpendicularitate în spațiu, în situații reale și/sau modelate.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7.7 Extragerea elementelor semnificative și a informațiilor relevante din configurațiile geometrice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spațiale și din reprezentările plane ale acestora, pentru rezolvarea problemelor reale și/sau modelate.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7.8 Calcularea lungimilor de segmente și a măsurilor de unghiuri în plan și spațiu (unghiul dintre două drepte, unghiul dintre o dreaptă și un plan, unghiul dintre două plane, unghiul diedru) în situații reale și/sau modelate.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7.9 Justificarea unui rezultat geometric, obținut sau indicat, recurgând la argumentări, demonstrații.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7.10 Investigarea valorii de adevăr a unui demers, a unei propoziții în contextul perpendicularității în spațiu.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enunţe şi să aplice corect teorema celor trei perpendiculare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recunoască situaţiile în care se poate aplica atât teorema cât și reciproca teoremei celor trei perpendiculare;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</w:t>
      </w:r>
      <w:r w:rsidDel="00000000" w:rsidR="00000000" w:rsidRPr="00000000">
        <w:rPr>
          <w:sz w:val="24"/>
          <w:szCs w:val="24"/>
          <w:rtl w:val="0"/>
        </w:rPr>
        <w:t xml:space="preserve">Să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aplice teorema pentru constructia perpendicularei dintr-un punct pe o dreapta;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efectueze reprezentări plane de figuri și corpuri geometrice conform unei ipoteze date;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aplice metode potrivite și teoreme utile în calcul de distanţe;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dobândire a cunoștințelor.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Forme: frontală; în perechi; individual.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Metode: metoda exercițiului; algoritmizarea; problematizarea; metoda lucrului cu manualul.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 Editura Prut Internațional. Chișinău, 2020;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Computerul;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425.1968503937008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formativă, evaluare orală și în scris, reciprocă;  produse: problemă rezolvată, răspuns oral, exercițiu rezolvat, poster completat; lucrare independentă apreciată cu notă.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5048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0"/>
        <w:gridCol w:w="1256"/>
        <w:gridCol w:w="9282"/>
        <w:gridCol w:w="1011"/>
        <w:gridCol w:w="2229"/>
        <w:tblGridChange w:id="0">
          <w:tblGrid>
            <w:gridCol w:w="1270"/>
            <w:gridCol w:w="1256"/>
            <w:gridCol w:w="9282"/>
            <w:gridCol w:w="1011"/>
            <w:gridCol w:w="2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0"/>
          <w:trHeight w:val="2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Captarea inițială a atenției elevilor;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face prezenţa și stabilește atmosfera propice învăţării.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verifică tema pentru acasă, comentându-se ideile de rezolvare enunţate de elevi.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cazul în care apar diferenţe mari la rezultat se rezolvă exerciţiul la tablă;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va face o scurtă recapitulare a noțiunilor studiate: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Reproduceți enunțul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Teoremei celor trei perpendiculare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Se repetă teoremele de perpendicularitate în spațiu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Ce este proiecţia unui punct, dreaptă, segment pe un plan?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0</wp:posOffset>
                      </wp:positionV>
                      <wp:extent cx="1838325" cy="16097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431600" y="2979900"/>
                                <a:ext cx="18288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0</wp:posOffset>
                      </wp:positionV>
                      <wp:extent cx="1838325" cy="1609725"/>
                      <wp:effectExtent b="0" l="0" r="0" t="0"/>
                      <wp:wrapNone/>
                      <wp:docPr id="2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8325" cy="1609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Pe planul dreptunghiului ABCD cu AB = 8 cm, BC = 6 cm,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ridică din punctul A perpendiculara MA = 12 cm.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din afirmațiile de mai jos sunt adevărate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Distanța de la punctul M la dreapta BC este egală cu 20 cm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Distanța de la punctul M la dreapta BD este egală cu 13 cm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Dreapta MB este perpendiculară dreptei BC?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Stabiliți poziția dreptelor MA și DC.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a) F   b) F   c) A     d) perpendiculare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individual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euristic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enunta tema și obiectivele lectiei. (Le scriu pe tablă sau pe slide)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Prezentarea subiectului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Reciproca teorema celor trei perpendiculare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99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Teorema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(reciproca teoremei celor trei perpendiculare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dreapta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perpendiculară pe o dreaptă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şi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 este perpendiculară pe plan, atunci proiecţia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dreptei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perpendiculară pe dreapta b.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28575</wp:posOffset>
                      </wp:positionV>
                      <wp:extent cx="2299335" cy="149034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201095" y="3039590"/>
                                <a:ext cx="2289810" cy="148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28575</wp:posOffset>
                      </wp:positionV>
                      <wp:extent cx="2299335" cy="1490345"/>
                      <wp:effectExtent b="0" l="0" r="0" t="0"/>
                      <wp:wrapNone/>
                      <wp:docPr id="1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9335" cy="149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4" style="width:96pt;height:56pt;" type="#_x0000_t75">
                  <v:imagedata r:id="rId1" o:title=""/>
                </v:shape>
                <o:OLEObject DrawAspect="Content" r:id="rId2" ObjectID="_1784385566" ProgID="Equation.3" ShapeID="_x0000_s4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Teorema se demonstrează la tablă.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Problemă rezolvată.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ABC este un triunghi dreptunghic în C.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vârful A se ridică perpendiculara AD planul triunghiului.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0</wp:posOffset>
                      </wp:positionV>
                      <wp:extent cx="1609725" cy="160972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545900" y="297990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0</wp:posOffset>
                      </wp:positionV>
                      <wp:extent cx="1609725" cy="1609725"/>
                      <wp:effectExtent b="0" l="0" r="0" t="0"/>
                      <wp:wrapNone/>
                      <wp:docPr id="4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9725" cy="1609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DC reprezintă distanța de la D la dreapta BC. Arătați că unghiul C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 triunghiului este drept.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5" style="width:166pt;height:56pt;" type="#_x0000_t75">
                  <v:imagedata r:id="rId3" o:title=""/>
                </v:shape>
                <o:OLEObject DrawAspect="Content" r:id="rId4" ObjectID="_1784454520" ProgID="Equation.3" ShapeID="_x0000_s5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Deci m(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BCA) = 90°.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Ceea ce trebuia de arătat.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Problematizarea, expunerii prin explicaţie, a conversaţiei, a exerciţiului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frontală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tablă rezolvăm problema.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104775</wp:posOffset>
                      </wp:positionV>
                      <wp:extent cx="1838325" cy="21812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431600" y="2694150"/>
                                <a:ext cx="182880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104775</wp:posOffset>
                      </wp:positionV>
                      <wp:extent cx="1838325" cy="2181225"/>
                      <wp:effectExtent b="0" l="0" r="0" t="0"/>
                      <wp:wrapNone/>
                      <wp:docPr id="3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8325" cy="2181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 este un triunghi echilateral cu latura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12cm. Din vârful A se ridică perpendiculara AM = 6 cm la planul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triunghiului. Aflați distanţa de la A până la planul BCD.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AM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BC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6" style="width:106pt;height:34pt;" type="#_x0000_t75">
                  <v:imagedata r:id="rId5" o:title=""/>
                </v:shape>
                <o:OLEObject DrawAspect="Content" r:id="rId6" ObjectID="_1784458098" ProgID="Equation.3" ShapeID="_x0000_s6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7" style="width:172pt;height:56pt;" type="#_x0000_t75">
                  <v:imagedata r:id="rId7" o:title=""/>
                </v:shape>
                <o:OLEObject DrawAspect="Content" r:id="rId8" ObjectID="_1784126705" ProgID="Equation.3" ShapeID="_x0000_s7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 este dreptunghic.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 th Pitagora DM² = AM² + AD² = 36 + 108 = 144;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DM = 12cm.          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8" style="width:222pt;height:36pt;" type="#_x0000_t75">
                  <v:imagedata r:id="rId9" o:title=""/>
                </v:shape>
                <o:OLEObject DrawAspect="Content" r:id="rId10" ObjectID="_1784456693" ProgID="Equation.3" ShapeID="_x0000_s8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Întrucât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BCD este isoscel,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atunci MD - mediană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MD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BC.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9" style="width:150pt;height:56pt;" type="#_x0000_t75">
                  <v:imagedata r:id="rId11" o:title=""/>
                </v:shape>
                <o:OLEObject DrawAspect="Content" r:id="rId12" ObjectID="_1784457966" ProgID="Equation.3" ShapeID="_x0000_s9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0" style="width:182pt;height:34pt;" type="#_x0000_t75">
                  <v:imagedata r:id="rId13" o:title=""/>
                </v:shape>
                <o:OLEObject DrawAspect="Content" r:id="rId14" ObjectID="_1784458376" ProgID="Equation.3" ShapeID="_x0000_s10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1" style="width:37pt;height:18pt;" type="#_x0000_t75">
                  <v:imagedata r:id="rId15" o:title=""/>
                </v:shape>
                <o:OLEObject DrawAspect="Content" r:id="rId16" ObjectID="_1784458366" ProgID="Equation.3" ShapeID="_x0000_s11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spre rezolvare individuală elevilor următoarele probleme: Anexă Ex. 1, 2, 3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prezintă soluțiile și metoda de rezolvare.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Discuție interactivă pe marginea soluțiilor obținute.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sunt încurajați să explice pașii de rezolvare.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se va face prin observarea participării active a elevilor la activitățile de grup și prin verificarea exercițiilor individuale.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cu probleme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problemă rezolvată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grup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Profesorul întreabă elevii despre pașii necesari pentru a determina unghiul dintre o dreaptă și un plan. Profesorul va recapitula principalele concepte discutate în lecție, va aprecia activitatea elevilor și atenţionează greşelile apărute. Va analiza obiectivele lecției.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Teorema celor trei perpendiculare, pag 254 § 2,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 Anexă ex 4, 5, 6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discuția dirijată;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 manual.</w:t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06" w:w="16838" w:orient="landscape"/>
          <w:pgMar w:bottom="1134" w:top="566.9291338582677" w:left="1134" w:right="85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Anexă</w:t>
      </w: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3986"/>
        <w:tblGridChange w:id="0">
          <w:tblGrid>
            <w:gridCol w:w="5868"/>
            <w:gridCol w:w="39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Triunghiul ABC are AC = BC = 25 cm și perimetrul 80 cm. Latura AB este inclusă în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punctul C se află la distanța 16cm de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Aflați distanța de la proiecția punctului C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până la latura AB.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12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2" style="width:124pt;height:122pt;" type="#_x0000_t75">
                  <v:imagedata r:id="rId17" o:title=""/>
                </v:shape>
                <o:OLEObject DrawAspect="Content" r:id="rId18" ObjectID="_1784367300" ProgID="PBrush" ShapeID="_x0000_s12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Din centrul cercului înscris triunghiului dreptunghic cu catetele 15 cm și 20 cm este ridicată o perpendiculară de 35 cm la planul  triunghiului. Aflați distanța de la extremitatea perpendicularei până la laturile triunghiului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37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3" style="width:119pt;height:97pt;" type="#_x0000_t75">
                  <v:imagedata r:id="rId19" o:title=""/>
                </v:shape>
                <o:OLEObject DrawAspect="Content" r:id="rId20" ObjectID="_1784476747" ProgID="PBrush" ShapeID="_x0000_s13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ABCD este un dreptunghi cu AB=30 cm, BC=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4" style="width:29pt;height:18pt;" type="#_x0000_t75">
                  <v:imagedata r:id="rId21" o:title=""/>
                </v:shape>
                <o:OLEObject DrawAspect="Content" r:id="rId22" ObjectID="_1784279719" ProgID="Equation.3" ShapeID="_x0000_s14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 Din vârful A este ridicată perpendiculara AE=20 cm la planul dreptunghiului. Aflați distanța de la: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E până la laturile BD;                                     R-s: 25 cm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A până la planul (BDE)                                  R-s: 12 cm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5" style="width:81pt;height:73pt;" type="#_x0000_t75">
                  <v:imagedata r:id="rId23" o:title=""/>
                </v:shape>
                <o:OLEObject DrawAspect="Content" r:id="rId24" ObjectID="_1784285056" ProgID="PBrush" ShapeID="_x0000_s15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ABCD este un pătrat cu latura 6 cm. Din vârful A este ridicată perpendiculara AE=8 cm la planul dreptunghiului. Aflați distanța de la B până la EC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6" style="width:24pt;height:18pt;" type="#_x0000_t75">
                  <v:imagedata r:id="rId25" o:title=""/>
                </v:shape>
                <o:OLEObject DrawAspect="Content" r:id="rId26" ObjectID="_1784474509" ProgID="Equation.3" ShapeID="_x0000_s16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7" style="width:106pt;height:105pt;" type="#_x0000_t75">
                  <v:imagedata r:id="rId27" o:title=""/>
                </v:shape>
                <o:OLEObject DrawAspect="Content" r:id="rId28" ObjectID="_1784474991" ProgID="PBrush" ShapeID="_x0000_s17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ABCD este un paralelogram cu AB=4 cm, BC=10 cm. Din vârful A este ridicată perpendiculara AE=15 cm la planul paralelogramului. Distanța de la extremitatea perpendicularei până la latura BC este 17 cm. Aflați distanța de la extremitatea perpendicularei până la latura DC.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25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8" style="width:92pt;height:83pt;" type="#_x0000_t75">
                  <v:imagedata r:id="rId29" o:title=""/>
                </v:shape>
                <o:OLEObject DrawAspect="Content" r:id="rId30" ObjectID="_1784285678" ProgID="PBrush" ShapeID="_x0000_s18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ABC este un triunghi dreptunghic cu catetele AC=8 cm şi BC=12 cm. Din mijlocul ipotenuzei se ridică o perpendiculară la planul triunghiului. Aflați lungimea perpendicularei, dacă distanţele de la extremitatea perpendicularei până la catetele AC și BC sunt 10 cm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9" style="width:24pt;height:18pt;" type="#_x0000_t75">
                  <v:imagedata r:id="rId31" o:title=""/>
                </v:shape>
                <o:OLEObject DrawAspect="Content" r:id="rId32" ObjectID="_1784287951" ProgID="Equation.3" ShapeID="_x0000_s19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8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0" style="width:114pt;height:125pt;" type="#_x0000_t75">
                  <v:imagedata r:id="rId33" o:title=""/>
                </v:shape>
                <o:OLEObject DrawAspect="Content" r:id="rId34" ObjectID="_1784287917" ProgID="PBrush" ShapeID="_x0000_s20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basedOn w:val="Основнойшрифтабзаца"/>
    <w:next w:val="fontstyle21"/>
    <w:autoRedefine w:val="0"/>
    <w:hidden w:val="0"/>
    <w:qFormat w:val="0"/>
    <w:rPr>
      <w:rFonts w:ascii="TimesNewRoman" w:hAnsi="TimesNewRoman" w:hint="default"/>
      <w:b w:val="1"/>
      <w:b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31">
    <w:name w:val="fontstyle31"/>
    <w:basedOn w:val="Основнойшрифтабзаца"/>
    <w:next w:val="fontstyle31"/>
    <w:autoRedefine w:val="0"/>
    <w:hidden w:val="0"/>
    <w:qFormat w:val="0"/>
    <w:rPr>
      <w:rFonts w:ascii="TimesNewRomanPS-ItalicMT" w:hAnsi="TimesNewRomanPS-ItalicMT" w:hint="default"/>
      <w:i w:val="1"/>
      <w:iCs w:val="1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41">
    <w:name w:val="fontstyle41"/>
    <w:basedOn w:val="Основнойшрифтабзаца"/>
    <w:next w:val="fontstyle41"/>
    <w:autoRedefine w:val="0"/>
    <w:hidden w:val="0"/>
    <w:qFormat w:val="0"/>
    <w:rPr>
      <w:rFonts w:ascii="Symbol" w:hAnsi="Symbol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BalloonTextChar">
    <w:name w:val="Balloon Text Char"/>
    <w:basedOn w:val="Основнойшрифтабзаца"/>
    <w:next w:val="BalloonTextChar"/>
    <w:autoRedefine w:val="0"/>
    <w:hidden w:val="0"/>
    <w:qFormat w:val="0"/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Строгий">
    <w:name w:val="Строгий"/>
    <w:basedOn w:val="Основнойшрифтабзаца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katex-mathml">
    <w:name w:val="katex-mathml"/>
    <w:basedOn w:val="Основнойшрифтабзаца"/>
    <w:next w:val="katex-mathm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rd">
    <w:name w:val="mord"/>
    <w:basedOn w:val="Основнойшрифтабзаца"/>
    <w:next w:val="mor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binmtight">
    <w:name w:val="mbin mtight"/>
    <w:basedOn w:val="Основнойшрифтабзаца"/>
    <w:next w:val="mbinmtigh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51">
    <w:name w:val="fontstyle51"/>
    <w:basedOn w:val="Основнойшрифтабзаца"/>
    <w:next w:val="fontstyle51"/>
    <w:autoRedefine w:val="0"/>
    <w:hidden w:val="0"/>
    <w:qFormat w:val="0"/>
    <w:rPr>
      <w:rFonts w:ascii="Symbol" w:hAnsi="Symbol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61">
    <w:name w:val="fontstyle61"/>
    <w:basedOn w:val="Основнойшрифтабзаца"/>
    <w:next w:val="fontstyle61"/>
    <w:autoRedefine w:val="0"/>
    <w:hidden w:val="0"/>
    <w:qFormat w:val="0"/>
    <w:rPr>
      <w:rFonts w:ascii="TimesNewRoman" w:hAnsi="TimesNewRoman" w:hint="default"/>
      <w:i w:val="1"/>
      <w:i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customXml" Target="../customXML/item1.xml"/><Relationship Id="rId42" Type="http://schemas.openxmlformats.org/officeDocument/2006/relationships/image" Target="media/image18.png"/><Relationship Id="rId20" Type="http://schemas.openxmlformats.org/officeDocument/2006/relationships/oleObject" Target="embeddings/oleObject3.bin"/><Relationship Id="rId41" Type="http://schemas.openxmlformats.org/officeDocument/2006/relationships/image" Target="media/image19.png"/><Relationship Id="rId44" Type="http://schemas.openxmlformats.org/officeDocument/2006/relationships/image" Target="media/image20.png"/><Relationship Id="rId22" Type="http://schemas.openxmlformats.org/officeDocument/2006/relationships/oleObject" Target="embeddings/oleObject5.bin"/><Relationship Id="rId43" Type="http://schemas.openxmlformats.org/officeDocument/2006/relationships/image" Target="media/image21.png"/><Relationship Id="rId21" Type="http://schemas.openxmlformats.org/officeDocument/2006/relationships/image" Target="media/image5.wmf"/><Relationship Id="rId24" Type="http://schemas.openxmlformats.org/officeDocument/2006/relationships/oleObject" Target="embeddings/oleObject4.bin"/><Relationship Id="rId23" Type="http://schemas.openxmlformats.org/officeDocument/2006/relationships/image" Target="media/image4.png"/><Relationship Id="rId1" Type="http://schemas.openxmlformats.org/officeDocument/2006/relationships/image" Target="media/image15.wmf"/><Relationship Id="rId2" Type="http://schemas.openxmlformats.org/officeDocument/2006/relationships/oleObject" Target="embeddings/oleObject15.bin"/><Relationship Id="rId3" Type="http://schemas.openxmlformats.org/officeDocument/2006/relationships/image" Target="media/image17.wmf"/><Relationship Id="rId4" Type="http://schemas.openxmlformats.org/officeDocument/2006/relationships/oleObject" Target="embeddings/oleObject17.bin"/><Relationship Id="rId9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8" Type="http://schemas.openxmlformats.org/officeDocument/2006/relationships/oleObject" Target="embeddings/oleObject9.bin"/><Relationship Id="rId27" Type="http://schemas.openxmlformats.org/officeDocument/2006/relationships/image" Target="media/image9.png"/><Relationship Id="rId5" Type="http://schemas.openxmlformats.org/officeDocument/2006/relationships/image" Target="media/image16.wmf"/><Relationship Id="rId6" Type="http://schemas.openxmlformats.org/officeDocument/2006/relationships/oleObject" Target="embeddings/oleObject16.bin"/><Relationship Id="rId29" Type="http://schemas.openxmlformats.org/officeDocument/2006/relationships/image" Target="media/image8.png"/><Relationship Id="rId7" Type="http://schemas.openxmlformats.org/officeDocument/2006/relationships/image" Target="media/image12.wmf"/><Relationship Id="rId8" Type="http://schemas.openxmlformats.org/officeDocument/2006/relationships/oleObject" Target="embeddings/oleObject12.bin"/><Relationship Id="rId31" Type="http://schemas.openxmlformats.org/officeDocument/2006/relationships/image" Target="media/image7.wmf"/><Relationship Id="rId30" Type="http://schemas.openxmlformats.org/officeDocument/2006/relationships/oleObject" Target="embeddings/oleObject8.bin"/><Relationship Id="rId11" Type="http://schemas.openxmlformats.org/officeDocument/2006/relationships/image" Target="media/image14.wmf"/><Relationship Id="rId33" Type="http://schemas.openxmlformats.org/officeDocument/2006/relationships/image" Target="media/image6.png"/><Relationship Id="rId10" Type="http://schemas.openxmlformats.org/officeDocument/2006/relationships/oleObject" Target="embeddings/oleObject11.bin"/><Relationship Id="rId32" Type="http://schemas.openxmlformats.org/officeDocument/2006/relationships/oleObject" Target="embeddings/oleObject7.bin"/><Relationship Id="rId35" Type="http://schemas.openxmlformats.org/officeDocument/2006/relationships/theme" Target="theme/theme1.xml"/><Relationship Id="rId13" Type="http://schemas.openxmlformats.org/officeDocument/2006/relationships/image" Target="media/image13.wmf"/><Relationship Id="rId12" Type="http://schemas.openxmlformats.org/officeDocument/2006/relationships/oleObject" Target="embeddings/oleObject14.bin"/><Relationship Id="rId34" Type="http://schemas.openxmlformats.org/officeDocument/2006/relationships/oleObject" Target="embeddings/oleObject6.bin"/><Relationship Id="rId37" Type="http://schemas.openxmlformats.org/officeDocument/2006/relationships/fontTable" Target="fontTable.xml"/><Relationship Id="rId15" Type="http://schemas.openxmlformats.org/officeDocument/2006/relationships/image" Target="media/image2.wmf"/><Relationship Id="rId36" Type="http://schemas.openxmlformats.org/officeDocument/2006/relationships/settings" Target="settings.xml"/><Relationship Id="rId14" Type="http://schemas.openxmlformats.org/officeDocument/2006/relationships/oleObject" Target="embeddings/oleObject13.bin"/><Relationship Id="rId39" Type="http://schemas.openxmlformats.org/officeDocument/2006/relationships/styles" Target="styles.xml"/><Relationship Id="rId17" Type="http://schemas.openxmlformats.org/officeDocument/2006/relationships/image" Target="media/image1.png"/><Relationship Id="rId38" Type="http://schemas.openxmlformats.org/officeDocument/2006/relationships/numbering" Target="numbering.xml"/><Relationship Id="rId16" Type="http://schemas.openxmlformats.org/officeDocument/2006/relationships/oleObject" Target="embeddings/oleObject2.bin"/><Relationship Id="rId19" Type="http://schemas.openxmlformats.org/officeDocument/2006/relationships/image" Target="media/image3.png"/><Relationship Id="rId1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QTSquIk5DykFxi3wBmRxelCrQ==">CgMxLjA4AHIhMWFaNmVzajJqWkVkajZMQ0NBWFdycHZ2Y2tTTVJWdE9j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2024-07-07T16:32:00Z</dcterms:created>
  <dc:creator>Victor Hagioglo</dc:creator>
</cp:coreProperties>
</file>