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AB" w:rsidRDefault="008842AB" w:rsidP="008842A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8842AB" w:rsidRDefault="008842AB" w:rsidP="008842A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9B7B4C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8842AB" w:rsidRDefault="008842AB" w:rsidP="008842A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9B7B4C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9B7B4C" w:rsidRPr="009B7B4C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real</w:t>
      </w:r>
    </w:p>
    <w:p w:rsidR="008842AB" w:rsidRPr="00767ECB" w:rsidRDefault="008842AB" w:rsidP="008842A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9B7B4C" w:rsidRPr="002F087D">
        <w:rPr>
          <w:rFonts w:ascii="Times New Roman" w:hAnsi="Times New Roman"/>
          <w:sz w:val="24"/>
          <w:szCs w:val="24"/>
          <w:lang w:val="ro-RO"/>
        </w:rPr>
        <w:t>Primitiva. Integrala nedefinită</w:t>
      </w:r>
    </w:p>
    <w:p w:rsidR="008842AB" w:rsidRPr="00767ECB" w:rsidRDefault="008842AB" w:rsidP="008842A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</w:t>
      </w:r>
      <w:r w:rsidR="00A00A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didactice de lungă durată): </w:t>
      </w:r>
      <w:r w:rsidR="00A00A19" w:rsidRPr="009B7B4C">
        <w:rPr>
          <w:rFonts w:ascii="Times New Roman" w:hAnsi="Times New Roman" w:cs="Times New Roman"/>
          <w:bCs/>
          <w:iCs/>
          <w:sz w:val="24"/>
          <w:szCs w:val="24"/>
          <w:lang w:val="ro-MD"/>
        </w:rPr>
        <w:t>13/17</w:t>
      </w:r>
    </w:p>
    <w:p w:rsidR="008842AB" w:rsidRPr="000F0CB0" w:rsidRDefault="008842AB" w:rsidP="008842AB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4E4320">
        <w:rPr>
          <w:rFonts w:eastAsia="DejaVu Sans"/>
          <w:i/>
          <w:lang w:eastAsia="en-US"/>
        </w:rPr>
        <w:t xml:space="preserve">: </w:t>
      </w:r>
      <w:r w:rsidR="009B7B4C" w:rsidRPr="009B7B4C">
        <w:rPr>
          <w:rFonts w:eastAsia="DejaVu Sans"/>
          <w:bCs/>
          <w:iCs/>
          <w:lang w:eastAsia="en-US"/>
        </w:rPr>
        <w:t>45 de minute</w:t>
      </w:r>
    </w:p>
    <w:p w:rsidR="008842AB" w:rsidRDefault="008842AB" w:rsidP="008842A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8E4C03" w:rsidRPr="00FF7AE8">
        <w:rPr>
          <w:rFonts w:ascii="Times New Roman" w:hAnsi="Times New Roman"/>
          <w:sz w:val="24"/>
          <w:szCs w:val="24"/>
          <w:lang w:val="ro-RO"/>
        </w:rPr>
        <w:t>Oră de sinteză</w:t>
      </w:r>
      <w:r w:rsidR="008E4C03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:rsidR="008842AB" w:rsidRDefault="008842AB" w:rsidP="008842A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4D0AD7" w:rsidRPr="00FF7AE8" w:rsidRDefault="004D0AD7" w:rsidP="004D0AD7">
      <w:pPr>
        <w:pStyle w:val="NoSpacing"/>
        <w:spacing w:line="360" w:lineRule="auto"/>
        <w:ind w:left="-8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  <w:lang w:val="fr-FR"/>
        </w:rPr>
        <w:t>1.1.</w:t>
      </w:r>
      <w:r w:rsidRPr="00FF7AE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primitivei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nedefinite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AD7" w:rsidRPr="00FF7AE8" w:rsidRDefault="004D0AD7" w:rsidP="004D0AD7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 w:rsidRPr="00FF7AE8">
        <w:rPr>
          <w:rFonts w:ascii="Times New Roman" w:hAnsi="Times New Roman"/>
          <w:sz w:val="24"/>
          <w:szCs w:val="24"/>
          <w:lang w:val="ro-RO"/>
        </w:rPr>
        <w:t xml:space="preserve"> 1.2.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Recunoașterea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aplicarea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primitivei unei funcții în diverse contexte.</w:t>
      </w:r>
    </w:p>
    <w:p w:rsidR="004D0AD7" w:rsidRPr="00FF7AE8" w:rsidRDefault="004D0AD7" w:rsidP="004D0AD7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 w:rsidRPr="00FF7AE8">
        <w:rPr>
          <w:rFonts w:ascii="Times New Roman" w:hAnsi="Times New Roman"/>
          <w:sz w:val="24"/>
          <w:szCs w:val="24"/>
          <w:lang w:val="ro-RO"/>
        </w:rPr>
        <w:t xml:space="preserve"> 1.3.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Generalizarea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noțiunii de primitivă a funcției.</w:t>
      </w:r>
    </w:p>
    <w:p w:rsidR="004D0AD7" w:rsidRPr="00FF7AE8" w:rsidRDefault="004D0AD7" w:rsidP="004D0AD7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 w:rsidRPr="00FF7AE8">
        <w:rPr>
          <w:rFonts w:ascii="Times New Roman" w:hAnsi="Times New Roman"/>
          <w:sz w:val="24"/>
          <w:szCs w:val="24"/>
          <w:lang w:val="ro-RO"/>
        </w:rPr>
        <w:t xml:space="preserve"> 1.4.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integralelor nedefinite, aplicând proprietățile și tabelul de integrale nedefinite, metodele de integrare  (integrarea prin părți, schimbarea de variabilă).</w:t>
      </w:r>
    </w:p>
    <w:p w:rsidR="004D0AD7" w:rsidRPr="00FF7AE8" w:rsidRDefault="004D0AD7" w:rsidP="004D0AD7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 w:rsidRPr="00FF7AE8">
        <w:rPr>
          <w:rFonts w:ascii="Times New Roman" w:hAnsi="Times New Roman"/>
          <w:sz w:val="24"/>
          <w:szCs w:val="24"/>
          <w:lang w:val="ro-RO"/>
        </w:rPr>
        <w:t xml:space="preserve"> 1.5.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Determinarea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primitivei unei funcții sau a funcției a cărei primitivă este dată în baza unor condiții  indicate. </w:t>
      </w:r>
    </w:p>
    <w:p w:rsidR="004D0AD7" w:rsidRDefault="004D0AD7" w:rsidP="004D0AD7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 w:rsidRPr="00FF7AE8">
        <w:rPr>
          <w:rFonts w:ascii="Times New Roman" w:hAnsi="Times New Roman"/>
          <w:sz w:val="24"/>
          <w:szCs w:val="24"/>
          <w:lang w:val="ro-RO"/>
        </w:rPr>
        <w:t xml:space="preserve"> 1.6.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Analiza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rezolvării unor probleme referitoare la primitive, integrale, definite din punct de vedere al corectitudinii, al simplității, al clarității și al semnificației rezultatelor.</w:t>
      </w:r>
    </w:p>
    <w:p w:rsidR="004D0AD7" w:rsidRDefault="004D0AD7" w:rsidP="004D0AD7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 w:rsidRPr="00FF7AE8">
        <w:rPr>
          <w:rFonts w:ascii="Times New Roman" w:hAnsi="Times New Roman"/>
          <w:sz w:val="24"/>
          <w:szCs w:val="24"/>
          <w:lang w:val="ro-RO"/>
        </w:rPr>
        <w:t xml:space="preserve">1.7.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unui demers/ rezultat referitor la primitive, integrale nedefinite, recurgând la  argumentări, demonstrații.</w:t>
      </w:r>
    </w:p>
    <w:p w:rsidR="008842AB" w:rsidRPr="00B141CD" w:rsidRDefault="008842AB" w:rsidP="004D0AD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E024C3" w:rsidRPr="00BE6DA0" w:rsidRDefault="00E024C3" w:rsidP="000D2162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aplice terminologia și notațiile aferente</w:t>
      </w:r>
      <w:r w:rsidRPr="00BE6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DA0">
        <w:rPr>
          <w:rFonts w:ascii="Times New Roman" w:hAnsi="Times New Roman" w:cs="Times New Roman"/>
          <w:sz w:val="24"/>
          <w:szCs w:val="24"/>
        </w:rPr>
        <w:t>primitivei</w:t>
      </w:r>
      <w:proofErr w:type="spellEnd"/>
      <w:r w:rsidRPr="00BE6D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6DA0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BE6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DA0">
        <w:rPr>
          <w:rFonts w:ascii="Times New Roman" w:hAnsi="Times New Roman" w:cs="Times New Roman"/>
          <w:sz w:val="24"/>
          <w:szCs w:val="24"/>
        </w:rPr>
        <w:t>nedefinite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24C3" w:rsidRDefault="00E024C3" w:rsidP="000D2162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calculeze integrala ne</w:t>
      </w:r>
      <w:r w:rsidR="00232BB2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definită, utilizând proprietățile și/sau tabelul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E024C3" w:rsidRPr="00064FAF" w:rsidRDefault="00E024C3" w:rsidP="000D2162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calculeze integrala nedefinită, aplicâ</w:t>
      </w:r>
      <w:r w:rsidR="00232BB2">
        <w:rPr>
          <w:rFonts w:ascii="Times New Roman" w:hAnsi="Times New Roman" w:cs="Times New Roman"/>
          <w:bCs/>
          <w:iCs/>
          <w:sz w:val="24"/>
          <w:szCs w:val="24"/>
          <w:lang w:val="ro-MD"/>
        </w:rPr>
        <w:t>nd metoda integrării prin părți și/sau metoda schimbării variabilei;</w:t>
      </w:r>
    </w:p>
    <w:p w:rsidR="00E024C3" w:rsidRDefault="000D2162" w:rsidP="000D2162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  </w:t>
      </w:r>
      <w:r w:rsidR="00E024C3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O.4. –</w:t>
      </w:r>
      <w:r w:rsidR="00E024C3">
        <w:rPr>
          <w:rFonts w:ascii="Times New Roman" w:hAnsi="Times New Roman"/>
          <w:bCs/>
          <w:iCs/>
          <w:sz w:val="24"/>
          <w:szCs w:val="24"/>
          <w:lang w:val="ro-MD"/>
        </w:rPr>
        <w:t xml:space="preserve"> să </w:t>
      </w:r>
      <w:r>
        <w:rPr>
          <w:rFonts w:ascii="Times New Roman" w:hAnsi="Times New Roman"/>
          <w:bCs/>
          <w:iCs/>
          <w:sz w:val="24"/>
          <w:szCs w:val="24"/>
          <w:lang w:val="ro-MD"/>
        </w:rPr>
        <w:t xml:space="preserve">determine </w:t>
      </w:r>
      <w:r>
        <w:rPr>
          <w:rFonts w:ascii="Times New Roman" w:hAnsi="Times New Roman"/>
          <w:sz w:val="24"/>
          <w:szCs w:val="24"/>
          <w:lang w:val="ro-RO"/>
        </w:rPr>
        <w:t>primitiva unei funcții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a cărei primitivă este dată î</w:t>
      </w:r>
      <w:r>
        <w:rPr>
          <w:rFonts w:ascii="Times New Roman" w:hAnsi="Times New Roman"/>
          <w:sz w:val="24"/>
          <w:szCs w:val="24"/>
          <w:lang w:val="ro-RO"/>
        </w:rPr>
        <w:t>n baza unor condiții  indicate</w:t>
      </w:r>
      <w:r w:rsidR="00E024C3">
        <w:rPr>
          <w:rFonts w:ascii="Times New Roman" w:hAnsi="Times New Roman"/>
          <w:sz w:val="24"/>
          <w:szCs w:val="24"/>
          <w:lang w:val="ro-RO"/>
        </w:rPr>
        <w:t>;</w:t>
      </w:r>
    </w:p>
    <w:p w:rsidR="00E024C3" w:rsidRPr="00AE6EC8" w:rsidRDefault="00E024C3" w:rsidP="000D2162">
      <w:pPr>
        <w:pStyle w:val="NoSpacing1"/>
        <w:spacing w:line="360" w:lineRule="auto"/>
        <w:jc w:val="both"/>
        <w:rPr>
          <w:rFonts w:ascii="Times New Roman" w:hAnsi="Times New Roman"/>
          <w:iCs/>
          <w:sz w:val="24"/>
          <w:szCs w:val="24"/>
          <w:lang w:val="ro-MD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Pr="00064FAF">
        <w:rPr>
          <w:rFonts w:ascii="Times New Roman" w:hAnsi="Times New Roman"/>
          <w:iCs/>
          <w:sz w:val="24"/>
          <w:szCs w:val="24"/>
          <w:lang w:val="ro-MD"/>
        </w:rPr>
        <w:t>să</w:t>
      </w:r>
      <w:r>
        <w:rPr>
          <w:rFonts w:ascii="Times New Roman" w:hAnsi="Times New Roman"/>
          <w:iCs/>
          <w:color w:val="FF0000"/>
          <w:sz w:val="24"/>
          <w:szCs w:val="24"/>
          <w:lang w:val="ro-MD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ro-MD"/>
        </w:rPr>
        <w:t>stimuleze atitudini favorabile față de știință și față de cunoaștere în general.</w:t>
      </w:r>
    </w:p>
    <w:p w:rsidR="008842AB" w:rsidRDefault="008842AB" w:rsidP="008842A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364CF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64CFD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analiză-sinteză a cunoștințelor</w:t>
      </w:r>
    </w:p>
    <w:p w:rsidR="008842AB" w:rsidRDefault="008842AB" w:rsidP="008842A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8842AB" w:rsidRDefault="008842AB" w:rsidP="008842AB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8842AB" w:rsidRPr="00B141CD" w:rsidRDefault="008842AB" w:rsidP="008842A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8842AB" w:rsidRPr="00251AF8" w:rsidRDefault="008842AB" w:rsidP="008842A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în perechi;</w:t>
      </w:r>
    </w:p>
    <w:p w:rsidR="00251AF8" w:rsidRPr="00B141CD" w:rsidRDefault="00251AF8" w:rsidP="008842A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grup;</w:t>
      </w:r>
    </w:p>
    <w:p w:rsidR="008842AB" w:rsidRPr="00B141CD" w:rsidRDefault="008842AB" w:rsidP="008842A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8842AB" w:rsidRDefault="008842AB" w:rsidP="008842AB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8842AB" w:rsidRPr="00B141CD" w:rsidRDefault="008842AB" w:rsidP="008842A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8842AB" w:rsidRPr="00B141CD" w:rsidRDefault="008842AB" w:rsidP="008842A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:rsidR="008842AB" w:rsidRPr="00B141CD" w:rsidRDefault="008842AB" w:rsidP="008842A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8842AB" w:rsidRPr="00B141CD" w:rsidRDefault="008842AB" w:rsidP="008842A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8842AB" w:rsidRDefault="008842AB" w:rsidP="008842AB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8842AB" w:rsidRDefault="008842AB" w:rsidP="008842A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8842AB" w:rsidRDefault="008842AB" w:rsidP="008842A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8842AB" w:rsidRDefault="008842AB" w:rsidP="008842A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251AF8" w:rsidRPr="00251AF8" w:rsidRDefault="008842AB" w:rsidP="00251AF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cu probleme</w:t>
      </w:r>
      <w:r w:rsidR="00251AF8">
        <w:rPr>
          <w:rFonts w:ascii="Times New Roman" w:hAnsi="Times New Roman" w:cs="Times New Roman"/>
          <w:sz w:val="24"/>
          <w:szCs w:val="24"/>
          <w:lang w:val="ro-MD"/>
        </w:rPr>
        <w:t xml:space="preserve"> (Anexa nr. 1, anexa nr. 2)</w:t>
      </w:r>
      <w:r>
        <w:rPr>
          <w:rFonts w:ascii="Times New Roman" w:hAnsi="Times New Roman" w:cs="Times New Roman"/>
          <w:sz w:val="24"/>
          <w:szCs w:val="24"/>
          <w:lang w:val="ro-MD"/>
        </w:rPr>
        <w:t>, posterul cu sarcini.</w:t>
      </w:r>
    </w:p>
    <w:p w:rsidR="008842AB" w:rsidRPr="005D77D9" w:rsidRDefault="008842AB" w:rsidP="008842A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completat.</w:t>
      </w:r>
    </w:p>
    <w:p w:rsidR="008842AB" w:rsidRDefault="008842AB" w:rsidP="008842A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842AB" w:rsidRDefault="008842AB" w:rsidP="008842A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842AB" w:rsidRDefault="008842AB" w:rsidP="008842A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842AB" w:rsidRDefault="008842AB" w:rsidP="008842A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842AB" w:rsidRDefault="008842AB" w:rsidP="008842A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842AB" w:rsidRDefault="008842AB" w:rsidP="008842A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842AB" w:rsidRDefault="008842AB" w:rsidP="008842A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842AB" w:rsidRDefault="008842AB" w:rsidP="008842A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842AB" w:rsidRDefault="008842AB" w:rsidP="008842A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842AB" w:rsidRDefault="008842AB" w:rsidP="008842A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842AB" w:rsidRDefault="008842AB" w:rsidP="008842A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842AB" w:rsidRDefault="008842AB" w:rsidP="008842A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842AB" w:rsidRDefault="008842AB" w:rsidP="008842A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8842AB" w:rsidSect="004E4320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8842AB" w:rsidRDefault="008842AB" w:rsidP="008842A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790"/>
        <w:gridCol w:w="1092"/>
        <w:gridCol w:w="1913"/>
      </w:tblGrid>
      <w:tr w:rsidR="008842AB" w:rsidTr="002852F2">
        <w:tc>
          <w:tcPr>
            <w:tcW w:w="2056" w:type="dxa"/>
            <w:vAlign w:val="center"/>
          </w:tcPr>
          <w:p w:rsidR="008842AB" w:rsidRDefault="008842AB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8842AB" w:rsidRDefault="008842AB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790" w:type="dxa"/>
            <w:vAlign w:val="center"/>
          </w:tcPr>
          <w:p w:rsidR="008842AB" w:rsidRDefault="008842AB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1092" w:type="dxa"/>
            <w:vAlign w:val="center"/>
          </w:tcPr>
          <w:p w:rsidR="008842AB" w:rsidRDefault="008842AB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8842AB" w:rsidRDefault="008842AB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8842AB" w:rsidRDefault="008842AB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8842AB" w:rsidRDefault="008842AB" w:rsidP="004E4320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8842AB" w:rsidTr="002852F2">
        <w:tc>
          <w:tcPr>
            <w:tcW w:w="2056" w:type="dxa"/>
          </w:tcPr>
          <w:p w:rsidR="008842AB" w:rsidRDefault="008842AB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:rsidR="008842AB" w:rsidRDefault="008842AB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32BB2" w:rsidRDefault="00232BB2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32BB2" w:rsidRDefault="00232BB2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32BB2" w:rsidRDefault="00232BB2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32BB2" w:rsidRDefault="00232BB2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32BB2" w:rsidRDefault="00232BB2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32BB2" w:rsidRDefault="00232BB2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32BB2" w:rsidRPr="00B87DF2" w:rsidRDefault="00232BB2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</w:tc>
        <w:tc>
          <w:tcPr>
            <w:tcW w:w="7790" w:type="dxa"/>
          </w:tcPr>
          <w:p w:rsidR="00CD0864" w:rsidRDefault="00CD0864" w:rsidP="00CD086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Salutarea. Verificarea pregătirii elevilor de lecție.</w:t>
            </w:r>
          </w:p>
          <w:p w:rsidR="00CD0864" w:rsidRDefault="00CD0864" w:rsidP="00CD086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Elevii formulează întrebările, verificăm răspunsurile, se rezolvă sarcinile neclare. </w:t>
            </w:r>
          </w:p>
          <w:p w:rsidR="00CD0864" w:rsidRDefault="00CD0864" w:rsidP="00CD086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acasă: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§3 pag. 17-18 (Integrarea prin  părți)</w:t>
            </w:r>
          </w:p>
          <w:p w:rsidR="00CD0864" w:rsidRDefault="00CD0864" w:rsidP="00CD08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rezolvat: Ex.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393D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  <w:r w:rsidR="0016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(a-d)</w:t>
            </w:r>
            <w:r w:rsidR="00393D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pag.20</w:t>
            </w:r>
          </w:p>
          <w:p w:rsidR="000D61B7" w:rsidRDefault="000D61B7" w:rsidP="004E432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Tema și subiectul lecției</w:t>
            </w:r>
            <w:r w:rsidR="00E024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 anunță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Ne amintim ce am studiat în acest capitol!</w:t>
            </w:r>
          </w:p>
          <w:p w:rsidR="00E024C3" w:rsidRDefault="00E024C3" w:rsidP="004E432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842AB" w:rsidRDefault="009E31CC" w:rsidP="004E432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Sarcina I</w:t>
            </w:r>
            <w:r w:rsidR="000D61B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Am studiat capitolul Integrala nedefinită. Profesorul propune elevilor să se gândească la o întrebare din acest capitol( definiția primitivei, a integralei, </w:t>
            </w:r>
            <w:r w:rsidR="0082117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metodelor de integrare, fie</w:t>
            </w:r>
            <w:r w:rsidR="000D61B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o formulă din tabelul integralelor), un elev doritor adresează o întrebare unui coleg, colegul răspunde și adresează o întrebare unui alt coleg, etc.</w:t>
            </w:r>
          </w:p>
          <w:p w:rsidR="008842AB" w:rsidRPr="00B87DF2" w:rsidRDefault="008842AB" w:rsidP="004E4320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092" w:type="dxa"/>
          </w:tcPr>
          <w:p w:rsidR="008842AB" w:rsidRPr="00B87DF2" w:rsidRDefault="007232FB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</w:p>
        </w:tc>
        <w:tc>
          <w:tcPr>
            <w:tcW w:w="1913" w:type="dxa"/>
          </w:tcPr>
          <w:p w:rsidR="008842AB" w:rsidRPr="00B87DF2" w:rsidRDefault="008842AB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842AB" w:rsidTr="002852F2">
        <w:tc>
          <w:tcPr>
            <w:tcW w:w="2056" w:type="dxa"/>
          </w:tcPr>
          <w:p w:rsidR="008842AB" w:rsidRDefault="008842AB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:rsidR="008842AB" w:rsidRDefault="00232BB2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232BB2" w:rsidRDefault="00232BB2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3B3C7D" w:rsidRDefault="003B3C7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C7D" w:rsidRDefault="003B3C7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C7D" w:rsidRDefault="003B3C7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C7D" w:rsidRDefault="003B3C7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C7D" w:rsidRDefault="003B3C7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C7D" w:rsidRDefault="003B3C7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C7D" w:rsidRDefault="003B3C7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C7D" w:rsidRDefault="003B3C7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C7D" w:rsidRDefault="003B3C7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C7D" w:rsidRDefault="003B3C7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C7D" w:rsidRDefault="003B3C7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C7D" w:rsidRDefault="003B3C7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C7D" w:rsidRDefault="003B3C7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C7D" w:rsidRDefault="003B3C7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C7D" w:rsidRDefault="003B3C7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C7D" w:rsidRDefault="003B3C7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C7D" w:rsidRDefault="003B3C7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C7D" w:rsidRDefault="003B3C7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C7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E1085" w:rsidRDefault="00BE1085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E1085" w:rsidRDefault="00BE1085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E1085" w:rsidRDefault="00BE1085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E1085" w:rsidRDefault="00BE1085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E1085" w:rsidRDefault="00BE1085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E1085" w:rsidRDefault="00BE1085" w:rsidP="00BE10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BE1085" w:rsidRDefault="00BE1085" w:rsidP="00BE10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BE1085" w:rsidRDefault="00BE1085" w:rsidP="00BE10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BE1085" w:rsidRDefault="00BE1085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FB3A06" w:rsidRDefault="00FB3A06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B3A06" w:rsidRDefault="00FB3A06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B3A06" w:rsidRDefault="00FB3A06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B3A06" w:rsidRDefault="00FB3A06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B3A06" w:rsidRDefault="00FB3A06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B3A06" w:rsidRDefault="00FB3A06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B3A06" w:rsidRDefault="00FB3A06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B3A06" w:rsidRDefault="00FB3A06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B3A06" w:rsidRDefault="00FB3A06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B3A06" w:rsidRDefault="00FB3A06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E1085" w:rsidRDefault="00BE1085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C7D" w:rsidRDefault="003B3C7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C7D" w:rsidRPr="00B87DF2" w:rsidRDefault="003B3C7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790" w:type="dxa"/>
          </w:tcPr>
          <w:p w:rsidR="008842AB" w:rsidRDefault="00CB0BBD" w:rsidP="000D61B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Sarcina </w:t>
            </w:r>
            <w:r w:rsidR="009E31C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="005400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Lucrul în grup (se grupează elevi din 2 bănci vecine)</w:t>
            </w:r>
            <w:r w:rsidR="00364C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Anexa 1.</w:t>
            </w:r>
            <w:r w:rsidR="005400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3B3C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Fiecare grup primește fișa. </w:t>
            </w:r>
            <w:r w:rsidR="00887FA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Alegeți varianta coresp</w:t>
            </w:r>
            <w:r w:rsidR="000463A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unzătoar</w:t>
            </w:r>
            <w:r w:rsidR="00887FA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 răspunsului corect:</w:t>
            </w:r>
          </w:p>
          <w:p w:rsidR="00887FA7" w:rsidRPr="00795D71" w:rsidRDefault="009E31CC" w:rsidP="00887FA7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x+1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</m:e>
              </m:nary>
            </m:oMath>
          </w:p>
          <w:p w:rsidR="00795D71" w:rsidRPr="002852F2" w:rsidRDefault="00795D71" w:rsidP="00795D71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1)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+C   2)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x+1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-x+C   3)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+2x+C </m:t>
                </m:r>
              </m:oMath>
            </m:oMathPara>
          </w:p>
          <w:p w:rsidR="002852F2" w:rsidRPr="002852F2" w:rsidRDefault="009E31CC" w:rsidP="002852F2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3x+2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</m:e>
              </m:nary>
            </m:oMath>
          </w:p>
          <w:p w:rsidR="002852F2" w:rsidRPr="002852F2" w:rsidRDefault="002852F2" w:rsidP="002852F2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1) 5ln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3x+2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+C   2)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x+2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+C   3)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3x+2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+C</m:t>
                </m:r>
              </m:oMath>
            </m:oMathPara>
          </w:p>
          <w:p w:rsidR="002852F2" w:rsidRPr="002852F2" w:rsidRDefault="009E31CC" w:rsidP="002852F2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3x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</m:e>
              </m:nary>
            </m:oMath>
          </w:p>
          <w:p w:rsidR="002852F2" w:rsidRPr="00951859" w:rsidRDefault="002852F2" w:rsidP="002852F2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 1)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tgx+C   2)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tg3x+C    3) 3tgx+C</m:t>
                </m:r>
              </m:oMath>
            </m:oMathPara>
          </w:p>
          <w:p w:rsidR="00951859" w:rsidRPr="00951859" w:rsidRDefault="009E31CC" w:rsidP="00951859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5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-2cos2x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 xml:space="preserve">dx=  </m:t>
                  </m:r>
                </m:e>
              </m:nary>
            </m:oMath>
          </w:p>
          <w:p w:rsidR="00951859" w:rsidRPr="00DC7A68" w:rsidRDefault="00951859" w:rsidP="00951859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1)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5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den>
                        </m:f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ln5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-2sin2x+C   2)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5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den>
                        </m:f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3ln5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-sin2x+C   3)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3∙5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den>
                        </m:f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ln5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-sin2x+C</m:t>
                </m:r>
              </m:oMath>
            </m:oMathPara>
          </w:p>
          <w:p w:rsidR="00DC7A68" w:rsidRPr="00DC7A68" w:rsidRDefault="009E31CC" w:rsidP="00DC7A68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2x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1-x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</m:e>
              </m:nary>
            </m:oMath>
          </w:p>
          <w:p w:rsidR="00DC7A68" w:rsidRPr="00F075FD" w:rsidRDefault="00DC7A68" w:rsidP="001105D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1)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-ln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1-x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+C   2)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+ln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1-x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+C   3) 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-ln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1-x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+C</m:t>
                </m:r>
              </m:oMath>
            </m:oMathPara>
          </w:p>
          <w:p w:rsidR="00640F76" w:rsidRDefault="009E31CC" w:rsidP="001105D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Sarcina III</w:t>
            </w:r>
            <w:r w:rsidR="00F075F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Lucrul în perechi. </w:t>
            </w:r>
            <w:r w:rsidR="003B3C7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Fiecare bancă primește fișa. </w:t>
            </w:r>
            <w:r w:rsidR="00640F7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Doi elevi la tablă independent</w:t>
            </w:r>
            <w:r w:rsidR="003D556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rezolvă, ceilalți se autoevaluează( Anexa nr. 2)</w:t>
            </w:r>
          </w:p>
          <w:p w:rsidR="00F075FD" w:rsidRDefault="00F075FD" w:rsidP="001105D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Calculați integralele:</w:t>
            </w:r>
          </w:p>
          <w:p w:rsidR="00F075FD" w:rsidRPr="00F075FD" w:rsidRDefault="009E31CC" w:rsidP="00F075FD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5(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+1)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</m:t>
                  </m:r>
                </m:e>
              </m:nary>
            </m:oMath>
            <w:r w:rsidR="00F075F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+1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den>
                  </m:f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x-arctgx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+C.</m:t>
                  </m:r>
                </m:e>
              </m:nary>
            </m:oMath>
          </w:p>
          <w:p w:rsidR="00887FA7" w:rsidRPr="00886FB1" w:rsidRDefault="009E31CC" w:rsidP="00886FB1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g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</m:rad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num>
                        <m:den>
                          <m:rad>
                            <m:ra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g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5</m:t>
                          </m:r>
                        </m:deg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sup>
                          </m:sSup>
                        </m:e>
                      </m:rad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</m:e>
              </m:nary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-2∙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</m:rad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-4∙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5</m:t>
                              </m:r>
                            </m:den>
                          </m:f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</m:e>
              </m:nary>
            </m:oMath>
          </w:p>
          <w:p w:rsidR="00886FB1" w:rsidRPr="00640F76" w:rsidRDefault="00886FB1" w:rsidP="00886FB1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x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-4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-12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x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sup>
                    </m:sSup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+C.</m:t>
                </m:r>
              </m:oMath>
            </m:oMathPara>
          </w:p>
          <w:p w:rsidR="00640F76" w:rsidRDefault="009E31CC" w:rsidP="00640F7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Sarcina IV</w:t>
            </w:r>
            <w:r w:rsidR="00640F7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  <w:r w:rsidR="0089668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Lucrul cu manualul Ex. 6 pag. 20</w:t>
            </w:r>
            <w:r w:rsidR="00161A3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 Câte un elev la tablă rezolvă, profesorul ghidează.</w:t>
            </w:r>
          </w:p>
          <w:p w:rsidR="0089668E" w:rsidRPr="0089668E" w:rsidRDefault="009E31CC" w:rsidP="0089668E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x+5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dx=3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cos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tg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x+5</m:t>
                              </m:r>
                            </m:e>
                          </m:d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t=tgx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dt=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cos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dx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</w:rPr>
                                <m:t>dx=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</w:rPr>
                                    <m:t>cos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</w:rPr>
                                <m:t>xdt</m:t>
                              </m:r>
                            </m:e>
                          </m:eqAr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</m:t>
                      </m:r>
                    </m:e>
                  </m:nary>
                </m:e>
              </m:nary>
            </m:oMath>
          </w:p>
          <w:p w:rsidR="0089668E" w:rsidRPr="0038133A" w:rsidRDefault="0089668E" w:rsidP="0089668E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=3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dt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+5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5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arctg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2t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5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+C=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5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arctg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2tgx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5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+C.</m:t>
                    </m:r>
                  </m:e>
                </m:nary>
              </m:oMath>
            </m:oMathPara>
          </w:p>
          <w:p w:rsidR="0038133A" w:rsidRDefault="009E31CC" w:rsidP="0038133A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xlnx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t=lnx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dt=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dx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den>
                          </m:f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</w:rPr>
                            <m:t>dx=xdt</m:t>
                          </m:r>
                        </m:e>
                      </m:eqAr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=3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dt=3ln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+C=3ln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lnx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+C.</m:t>
                      </m:r>
                    </m:e>
                  </m:nary>
                </m:e>
              </m:nary>
            </m:oMath>
          </w:p>
          <w:p w:rsidR="00FB3A06" w:rsidRDefault="009E31CC" w:rsidP="00FB3A0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Sarcina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V</w:t>
            </w:r>
            <w:r w:rsidR="007477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477EB">
              <w:rPr>
                <w:rFonts w:ascii="Times New Roman" w:eastAsiaTheme="minorEastAsia" w:hAnsi="Times New Roman" w:cs="Times New Roman"/>
                <w:sz w:val="24"/>
                <w:szCs w:val="24"/>
              </w:rPr>
              <w:t>Lucrul</w:t>
            </w:r>
            <w:proofErr w:type="spellEnd"/>
            <w:r w:rsidR="007477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7477EB">
              <w:rPr>
                <w:rFonts w:ascii="Times New Roman" w:eastAsiaTheme="minorEastAsia" w:hAnsi="Times New Roman" w:cs="Times New Roman"/>
                <w:sz w:val="24"/>
                <w:szCs w:val="24"/>
              </w:rPr>
              <w:t>manualul</w:t>
            </w:r>
            <w:proofErr w:type="spellEnd"/>
            <w:r w:rsidR="007477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Ex. 7 </w:t>
            </w:r>
            <w:proofErr w:type="spellStart"/>
            <w:r w:rsidR="007477EB">
              <w:rPr>
                <w:rFonts w:ascii="Times New Roman" w:eastAsiaTheme="minorEastAsia" w:hAnsi="Times New Roman" w:cs="Times New Roman"/>
                <w:sz w:val="24"/>
                <w:szCs w:val="24"/>
              </w:rPr>
              <w:t>pag</w:t>
            </w:r>
            <w:proofErr w:type="spellEnd"/>
            <w:r w:rsidR="007477EB">
              <w:rPr>
                <w:rFonts w:ascii="Times New Roman" w:eastAsiaTheme="minorEastAsia" w:hAnsi="Times New Roman" w:cs="Times New Roman"/>
                <w:sz w:val="24"/>
                <w:szCs w:val="24"/>
              </w:rPr>
              <w:t>. 20</w:t>
            </w:r>
            <w:r w:rsidR="00FB3A0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r w:rsidR="00FB3A0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Câte un elev la tablă rezolvă, profesorul ghidează.</w:t>
            </w:r>
          </w:p>
          <w:p w:rsidR="007477EB" w:rsidRPr="00FB3A06" w:rsidRDefault="007477EB" w:rsidP="007477E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4E4320" w:rsidRDefault="009E31CC" w:rsidP="004E4320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2x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cos3xdx=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u=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2x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 xml:space="preserve">   du=2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2x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dx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dv=cos3xdx   v=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sin3x</m:t>
                          </m:r>
                        </m:e>
                      </m:eqAr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2x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sin3x-</m:t>
                  </m:r>
                </m:e>
              </m:nary>
            </m:oMath>
          </w:p>
          <w:p w:rsidR="00C91347" w:rsidRDefault="00C91347" w:rsidP="00C91347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w:lastRenderedPageBreak/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2x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sin3xdx=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u=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2x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 xml:space="preserve">   du=2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2x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dx</m:t>
                            </m:r>
                          </m: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dv=sin3xdx   v=-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cos3x</m:t>
                            </m:r>
                          </m:e>
                        </m:eqAr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=</m:t>
                    </m:r>
                  </m:e>
                </m:nary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sin3x-</m:t>
                </m:r>
              </m:oMath>
            </m:oMathPara>
          </w:p>
          <w:p w:rsidR="007477EB" w:rsidRDefault="00C91347" w:rsidP="00C9134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2x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cos3x+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2x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cos3xdx</m:t>
                      </m:r>
                    </m:e>
                  </m:nary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sin3x+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cos3x-</m:t>
              </m:r>
            </m:oMath>
          </w:p>
          <w:p w:rsidR="00C91347" w:rsidRPr="003B175A" w:rsidRDefault="00C91347" w:rsidP="00C9134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</m:t>
                    </m:r>
                  </m:den>
                </m:f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2x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cos3xdx</m:t>
                    </m:r>
                  </m:e>
                </m:nary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⟺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</m:t>
                    </m:r>
                  </m:den>
                </m:f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2x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cos3xdx</m:t>
                    </m:r>
                  </m:e>
                </m:nary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sin3x+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cos3x+C.</m:t>
                </m:r>
              </m:oMath>
            </m:oMathPara>
          </w:p>
          <w:p w:rsidR="003B175A" w:rsidRPr="003B175A" w:rsidRDefault="009E31CC" w:rsidP="00C9134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2x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cos3xdx</m:t>
                    </m:r>
                  </m:e>
                </m:nary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2x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13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3sin3x+2cos3x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+C.</m:t>
                </m:r>
              </m:oMath>
            </m:oMathPara>
          </w:p>
          <w:p w:rsidR="003B175A" w:rsidRDefault="009E31CC" w:rsidP="003B175A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xcosx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u=x   du=dx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dv=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cosx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sin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dx   v=-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sin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den>
                          </m:f>
                        </m:e>
                      </m:eqArr>
                    </m:e>
                  </m:d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dx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=</m:t>
                  </m:r>
                </m:e>
              </m:nary>
            </m:oMath>
          </w:p>
          <w:p w:rsidR="001B5D7F" w:rsidRPr="00547DC0" w:rsidRDefault="001B5D7F" w:rsidP="001B5D7F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ctgx+C.</m:t>
                </m:r>
              </m:oMath>
            </m:oMathPara>
          </w:p>
          <w:p w:rsidR="00547DC0" w:rsidRPr="00FB3A06" w:rsidRDefault="009E31CC" w:rsidP="00E52C0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Sarcina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VI</w:t>
            </w:r>
            <w:bookmarkStart w:id="0" w:name="_GoBack"/>
            <w:bookmarkEnd w:id="0"/>
            <w:r w:rsidR="00FC5AF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BAC 2024. </w:t>
            </w:r>
            <w:r w:rsidR="00FB3A0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Independent. </w:t>
            </w:r>
            <w:proofErr w:type="spellStart"/>
            <w:r w:rsidR="00FB3A06">
              <w:rPr>
                <w:rFonts w:ascii="Times New Roman" w:eastAsiaTheme="minorEastAsia" w:hAnsi="Times New Roman" w:cs="Times New Roman"/>
                <w:sz w:val="24"/>
                <w:szCs w:val="24"/>
              </w:rPr>
              <w:t>Profesorul</w:t>
            </w:r>
            <w:proofErr w:type="spellEnd"/>
            <w:r w:rsidR="00FB3A0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3A06">
              <w:rPr>
                <w:rFonts w:ascii="Times New Roman" w:eastAsiaTheme="minorEastAsia" w:hAnsi="Times New Roman" w:cs="Times New Roman"/>
                <w:sz w:val="24"/>
                <w:szCs w:val="24"/>
              </w:rPr>
              <w:t>ghidează</w:t>
            </w:r>
            <w:proofErr w:type="spellEnd"/>
            <w:r w:rsidR="00FB3A0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B3A06">
              <w:rPr>
                <w:rFonts w:ascii="Times New Roman" w:eastAsiaTheme="minorEastAsia" w:hAnsi="Times New Roman" w:cs="Times New Roman"/>
                <w:sz w:val="24"/>
                <w:szCs w:val="24"/>
              </w:rPr>
              <w:t>Elevul</w:t>
            </w:r>
            <w:proofErr w:type="spellEnd"/>
            <w:r w:rsidR="00FB3A0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="00FB3A06">
              <w:rPr>
                <w:rFonts w:ascii="Times New Roman" w:eastAsiaTheme="minorEastAsia" w:hAnsi="Times New Roman" w:cs="Times New Roman"/>
                <w:sz w:val="24"/>
                <w:szCs w:val="24"/>
              </w:rPr>
              <w:t>obține</w:t>
            </w:r>
            <w:proofErr w:type="spellEnd"/>
            <w:r w:rsidR="00FB3A0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3A06">
              <w:rPr>
                <w:rFonts w:ascii="Times New Roman" w:eastAsiaTheme="minorEastAsia" w:hAnsi="Times New Roman" w:cs="Times New Roman"/>
                <w:sz w:val="24"/>
                <w:szCs w:val="24"/>
              </w:rPr>
              <w:t>răspunsul</w:t>
            </w:r>
            <w:proofErr w:type="spellEnd"/>
            <w:r w:rsidR="00FB3A0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3A06">
              <w:rPr>
                <w:rFonts w:ascii="Times New Roman" w:eastAsiaTheme="minorEastAsia" w:hAnsi="Times New Roman" w:cs="Times New Roman"/>
                <w:sz w:val="24"/>
                <w:szCs w:val="24"/>
              </w:rPr>
              <w:t>corect</w:t>
            </w:r>
            <w:proofErr w:type="spellEnd"/>
            <w:r w:rsidR="00FB3A0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B3A06">
              <w:rPr>
                <w:rFonts w:ascii="Times New Roman" w:eastAsiaTheme="minorEastAsia" w:hAnsi="Times New Roman" w:cs="Times New Roman"/>
                <w:sz w:val="24"/>
                <w:szCs w:val="24"/>
              </w:rPr>
              <w:t>prezintă</w:t>
            </w:r>
            <w:proofErr w:type="spellEnd"/>
            <w:r w:rsidR="00FB3A0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3A06">
              <w:rPr>
                <w:rFonts w:ascii="Times New Roman" w:eastAsiaTheme="minorEastAsia" w:hAnsi="Times New Roman" w:cs="Times New Roman"/>
                <w:sz w:val="24"/>
                <w:szCs w:val="24"/>
              </w:rPr>
              <w:t>rezolvarea</w:t>
            </w:r>
            <w:proofErr w:type="spellEnd"/>
            <w:r w:rsidR="00FB3A0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3A06">
              <w:rPr>
                <w:rFonts w:ascii="Times New Roman" w:eastAsiaTheme="minorEastAsia" w:hAnsi="Times New Roman" w:cs="Times New Roman"/>
                <w:sz w:val="24"/>
                <w:szCs w:val="24"/>
              </w:rPr>
              <w:t>colegilor</w:t>
            </w:r>
            <w:proofErr w:type="spellEnd"/>
            <w:r w:rsidR="00FB3A0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r w:rsidR="00FC5AFF" w:rsidRPr="00FB3A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 funcția </w:t>
            </w:r>
            <w:r w:rsidR="00FC5AFF" w:rsidRPr="00FB3A06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="00FC5AFF" w:rsidRPr="00FB3A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 (−1; +∞) → ℝ, (</w:t>
            </w:r>
            <w:r w:rsidR="00FC5AFF" w:rsidRPr="00FB3A06">
              <w:rPr>
                <w:rFonts w:ascii="Cambria Math" w:hAnsi="Cambria Math" w:cs="Cambria Math"/>
                <w:sz w:val="24"/>
                <w:szCs w:val="24"/>
                <w:lang w:val="ro-MD"/>
              </w:rPr>
              <w:t>𝑥</w:t>
            </w:r>
            <w:r w:rsidR="00FC5AFF" w:rsidRPr="00FB3A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 = ln(</w:t>
            </w:r>
            <w:r w:rsidR="00FC5AFF" w:rsidRPr="00FB3A06">
              <w:rPr>
                <w:rFonts w:ascii="Cambria Math" w:hAnsi="Cambria Math" w:cs="Cambria Math"/>
                <w:sz w:val="24"/>
                <w:szCs w:val="24"/>
                <w:lang w:val="ro-MD"/>
              </w:rPr>
              <w:t>𝑥</w:t>
            </w:r>
            <w:r w:rsidR="00FC5AFF" w:rsidRPr="00FB3A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+ 1) −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  <w:r w:rsidR="00FC5AFF" w:rsidRPr="00FB3A0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FC5AFF" w:rsidRPr="00FB3A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Determinați primitiva </w:t>
            </w:r>
            <w:r w:rsidR="00FC5AFF" w:rsidRPr="00FB3A06">
              <w:rPr>
                <w:rFonts w:ascii="Cambria Math" w:hAnsi="Cambria Math" w:cs="Cambria Math"/>
                <w:sz w:val="24"/>
                <w:szCs w:val="24"/>
                <w:lang w:val="ro-MD"/>
              </w:rPr>
              <w:t>𝐹</w:t>
            </w:r>
            <w:r w:rsidR="00FC5AFF" w:rsidRPr="00FB3A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 funcției </w:t>
            </w:r>
            <w:r w:rsidR="00FC5AFF" w:rsidRPr="00FB3A06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="00FC5AFF" w:rsidRPr="00FB3A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graficul căreia trece prin punctul </w:t>
            </w:r>
            <w:r w:rsidR="00FC5AFF" w:rsidRPr="00FB3A06">
              <w:rPr>
                <w:rFonts w:ascii="Cambria Math" w:hAnsi="Cambria Math" w:cs="Cambria Math"/>
                <w:sz w:val="24"/>
                <w:szCs w:val="24"/>
                <w:lang w:val="ro-MD"/>
              </w:rPr>
              <w:t>𝐴</w:t>
            </w:r>
            <w:r w:rsidR="00FC5AFF" w:rsidRPr="00FB3A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(0; 1).</w:t>
            </w:r>
          </w:p>
          <w:p w:rsidR="00FC5AFF" w:rsidRDefault="00FC5AFF" w:rsidP="00FC5AFF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Aflăm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x+1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</m:t>
                  </m:r>
                </m:e>
              </m:nary>
            </m:oMath>
          </w:p>
          <w:p w:rsidR="00FC5AFF" w:rsidRPr="00977100" w:rsidRDefault="009E31CC" w:rsidP="00FC5AFF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x+1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dx=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u=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ln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</w:rPr>
                                      <m:t>x+1</m:t>
                                    </m:r>
                                  </m:e>
                                </m:d>
                              </m:e>
                            </m:func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 xml:space="preserve">   du=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x+1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dx</m:t>
                            </m:r>
                          </m: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dv=dx   v=x</m:t>
                            </m:r>
                          </m:e>
                        </m:eqArr>
                      </m:e>
                    </m:d>
                  </m:e>
                </m:nary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  <w:p w:rsidR="00977100" w:rsidRPr="00977100" w:rsidRDefault="00977100" w:rsidP="00FC5AFF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=x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x+1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x+1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dx=x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x+1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-x+ln</m:t>
                    </m:r>
                  </m:e>
                </m:nary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+C.</m:t>
                </m:r>
              </m:oMath>
            </m:oMathPara>
          </w:p>
          <w:p w:rsidR="00977100" w:rsidRPr="00977100" w:rsidRDefault="009E31CC" w:rsidP="00FC5AFF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dx=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+C.</m:t>
                    </m:r>
                  </m:e>
                </m:nary>
              </m:oMath>
            </m:oMathPara>
          </w:p>
          <w:p w:rsidR="00977100" w:rsidRDefault="00977100" w:rsidP="00FC5AFF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Deci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F(x)=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xln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-x+ln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+C.</m:t>
              </m:r>
            </m:oMath>
          </w:p>
          <w:p w:rsidR="00977100" w:rsidRPr="00977100" w:rsidRDefault="00977100" w:rsidP="00977100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Deoarece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graficul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primitivei</w:t>
            </w:r>
            <w:proofErr w:type="spellEnd"/>
            <w:r w:rsidRPr="00FC5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AFF">
              <w:rPr>
                <w:rFonts w:ascii="Times New Roman" w:hAnsi="Times New Roman" w:cs="Times New Roman"/>
                <w:sz w:val="24"/>
                <w:szCs w:val="24"/>
              </w:rPr>
              <w:t>trece</w:t>
            </w:r>
            <w:proofErr w:type="spellEnd"/>
            <w:r w:rsidRPr="00FC5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AFF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FC5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AFF">
              <w:rPr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Pr="00FC5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AFF">
              <w:rPr>
                <w:rFonts w:ascii="Cambria Math" w:hAnsi="Cambria Math" w:cs="Cambria Math"/>
                <w:sz w:val="24"/>
                <w:szCs w:val="24"/>
              </w:rPr>
              <w:t>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(0; 1),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77100" w:rsidRPr="00977100" w:rsidRDefault="00977100" w:rsidP="00977100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=1⟺C=1.</m:t>
                </m:r>
              </m:oMath>
            </m:oMathPara>
          </w:p>
          <w:p w:rsidR="00977100" w:rsidRPr="00977100" w:rsidRDefault="00977100" w:rsidP="0097710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Răspuns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r w:rsidRPr="00DC5A18">
              <w:rPr>
                <w:rFonts w:ascii="Cambria Math" w:hAnsi="Cambria Math" w:cs="Cambria Math"/>
                <w:sz w:val="24"/>
                <w:szCs w:val="24"/>
              </w:rPr>
              <w:t>𝐹</w:t>
            </w:r>
            <w:r w:rsidRPr="00DC5A18">
              <w:rPr>
                <w:rFonts w:ascii="Cambria Math" w:hAnsi="Cambria Math"/>
                <w:sz w:val="24"/>
                <w:szCs w:val="24"/>
              </w:rPr>
              <w:t xml:space="preserve">: (−1; +∞) → </w:t>
            </w:r>
            <w:r w:rsidRPr="00DC5A18">
              <w:rPr>
                <w:rFonts w:ascii="Cambria Math" w:hAnsi="Cambria Math" w:cs="Cambria Math"/>
                <w:sz w:val="24"/>
                <w:szCs w:val="24"/>
              </w:rPr>
              <w:t>ℝ,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F(x)=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xln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-x+ln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+1.</m:t>
              </m:r>
            </m:oMath>
          </w:p>
          <w:p w:rsidR="00E71EFF" w:rsidRDefault="00E71EFF" w:rsidP="00CF483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CD714F" w:rsidRDefault="00CD714F" w:rsidP="00CD714F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lecției: </w:t>
            </w:r>
          </w:p>
          <w:p w:rsidR="00CD714F" w:rsidRDefault="00CD714F" w:rsidP="00CD714F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 xml:space="preserve">Bilanțul cantitativ: </w:t>
            </w:r>
          </w:p>
          <w:p w:rsidR="00CD714F" w:rsidRPr="005234D3" w:rsidRDefault="00CD714F" w:rsidP="00CD714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CD714F" w:rsidRDefault="00CD714F" w:rsidP="00CD714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metode de integrare utilizăm la calcularea integralelor?</w:t>
            </w:r>
          </w:p>
          <w:p w:rsidR="00CD714F" w:rsidRDefault="00192596" w:rsidP="00CD714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determinăm primitiva unei funcții când graficul ei trece printr-un punct indicat?</w:t>
            </w:r>
          </w:p>
          <w:p w:rsidR="00CD714F" w:rsidRDefault="00CD714F" w:rsidP="00CD714F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CD714F" w:rsidRPr="00142EBE" w:rsidRDefault="00CD714F" w:rsidP="00CD714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7E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CD714F" w:rsidRDefault="00CD714F" w:rsidP="00CD714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repetat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Modulul I (Primitive și integrale nedefinite )</w:t>
            </w:r>
          </w:p>
          <w:p w:rsidR="00CD714F" w:rsidRDefault="00B131FE" w:rsidP="00CD714F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rezolvat:</w:t>
            </w:r>
            <w:r w:rsidR="00CD71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CD714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Ex. 2,3,11 pag. 21</w:t>
            </w:r>
          </w:p>
          <w:p w:rsidR="001B5D7F" w:rsidRPr="004615A7" w:rsidRDefault="001B5D7F" w:rsidP="00CF483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092" w:type="dxa"/>
          </w:tcPr>
          <w:p w:rsidR="008842AB" w:rsidRDefault="00232BB2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5</w:t>
            </w: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3</w:t>
            </w: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143C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143C" w:rsidRPr="00B87DF2" w:rsidRDefault="005B143C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232BB2" w:rsidRDefault="00232BB2" w:rsidP="00232BB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Forma de activitate: în grup Metode: metoda exercițiului.</w:t>
            </w:r>
          </w:p>
          <w:p w:rsidR="00232BB2" w:rsidRDefault="00232BB2" w:rsidP="00232BB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fișa</w:t>
            </w:r>
          </w:p>
          <w:p w:rsidR="008842AB" w:rsidRDefault="008842AB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56F" w:rsidRDefault="003D556F" w:rsidP="003D556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în perechi</w:t>
            </w:r>
          </w:p>
          <w:p w:rsidR="003D556F" w:rsidRDefault="003D556F" w:rsidP="003D556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metoda exercițiului</w:t>
            </w:r>
          </w:p>
          <w:p w:rsidR="003D556F" w:rsidRDefault="003D556F" w:rsidP="003D556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fișa</w:t>
            </w:r>
          </w:p>
          <w:p w:rsidR="003D556F" w:rsidRDefault="003D55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161A3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 Metode: metoda exercițiului, problematizarea, algoritmizarea</w:t>
            </w:r>
          </w:p>
          <w:p w:rsidR="00161A3D" w:rsidRDefault="00161A3D" w:rsidP="00161A3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</w:t>
            </w: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61A3D" w:rsidRDefault="00161A3D" w:rsidP="00161A3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Forma de activitate: frontal Metode: metoda exercițiului,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problematizarea, algoritmizarea</w:t>
            </w:r>
          </w:p>
          <w:p w:rsidR="00161A3D" w:rsidRDefault="00161A3D" w:rsidP="00161A3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</w:t>
            </w:r>
          </w:p>
          <w:p w:rsidR="00161A3D" w:rsidRDefault="00161A3D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803FD1" w:rsidP="004A186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individual</w:t>
            </w:r>
            <w:r w:rsidR="004A186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Metode: metoda exercițiului, problematizarea, algoritmizarea</w:t>
            </w:r>
          </w:p>
          <w:p w:rsidR="004A186F" w:rsidRDefault="00803FD1" w:rsidP="004A186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test Bac</w:t>
            </w: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186F" w:rsidRPr="00B87DF2" w:rsidRDefault="004A186F" w:rsidP="004E43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8842AB" w:rsidRDefault="008842AB" w:rsidP="008842A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075FD" w:rsidRDefault="00F075FD" w:rsidP="008842AB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075FD" w:rsidRDefault="00F075FD" w:rsidP="008842AB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075FD" w:rsidRDefault="00F075FD" w:rsidP="008842AB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075FD" w:rsidRDefault="00F075FD" w:rsidP="008842AB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075FD" w:rsidRDefault="00F075FD" w:rsidP="008842AB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075FD" w:rsidRDefault="00F075FD" w:rsidP="008842AB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075FD" w:rsidRDefault="00F075FD" w:rsidP="008842AB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075FD" w:rsidRDefault="00F075FD" w:rsidP="008842AB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075FD" w:rsidRDefault="00F075FD" w:rsidP="008842AB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075FD" w:rsidRDefault="00F075FD" w:rsidP="008842AB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075FD" w:rsidRDefault="00F075FD" w:rsidP="008842AB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075FD" w:rsidRDefault="00F075FD" w:rsidP="008842AB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075FD" w:rsidRDefault="00F075FD" w:rsidP="008842AB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075FD" w:rsidRDefault="00F075FD" w:rsidP="008842AB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075FD" w:rsidRDefault="00F075FD" w:rsidP="008842AB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842AB" w:rsidRPr="00364CFD" w:rsidRDefault="008842AB" w:rsidP="008842AB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64CF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nr. 1</w:t>
      </w:r>
    </w:p>
    <w:p w:rsidR="00AC7682" w:rsidRPr="00AC7682" w:rsidRDefault="00AC7682" w:rsidP="00AC7682">
      <w:pPr>
        <w:pStyle w:val="NoSpacing"/>
        <w:spacing w:line="276" w:lineRule="auto"/>
        <w:rPr>
          <w:rFonts w:ascii="Times New Roman" w:hAnsi="Times New Roman" w:cs="Times New Roman"/>
          <w:sz w:val="32"/>
          <w:szCs w:val="32"/>
          <w:lang w:val="ro-MD"/>
        </w:rPr>
      </w:pPr>
      <w:r w:rsidRPr="00AC7682">
        <w:rPr>
          <w:rFonts w:ascii="Times New Roman" w:hAnsi="Times New Roman" w:cs="Times New Roman"/>
          <w:sz w:val="32"/>
          <w:szCs w:val="32"/>
          <w:lang w:val="ro-MD"/>
        </w:rPr>
        <w:t>Alegeți varianta corespunzătoare răspunsului corect:</w:t>
      </w:r>
    </w:p>
    <w:p w:rsidR="00AC7682" w:rsidRPr="00AC7682" w:rsidRDefault="009E31CC" w:rsidP="00AC7682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32"/>
          <w:szCs w:val="32"/>
          <w:lang w:val="ro-MD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32"/>
                <w:szCs w:val="32"/>
                <w:lang w:val="ro-MD"/>
              </w:rPr>
            </m:ctrlPr>
          </m:naryPr>
          <m:sub/>
          <m:sup/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ro-MD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ro-MD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ro-MD"/>
                          </w:rPr>
                          <m:t>x+1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  <w:lang w:val="ro-MD"/>
                  </w:rPr>
                  <m:t>-1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  <w:lang w:val="ro-MD"/>
              </w:rPr>
              <m:t>dx=</m:t>
            </m:r>
          </m:e>
        </m:nary>
      </m:oMath>
    </w:p>
    <w:p w:rsidR="00AC7682" w:rsidRPr="00AC7682" w:rsidRDefault="00AC7682" w:rsidP="00AC768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32"/>
          <w:szCs w:val="32"/>
          <w:lang w:val="ro-MD"/>
        </w:rPr>
      </w:pPr>
      <m:oMathPara>
        <m:oMath>
          <m:r>
            <w:rPr>
              <w:rFonts w:ascii="Cambria Math" w:hAnsi="Cambria Math" w:cs="Times New Roman"/>
              <w:sz w:val="32"/>
              <w:szCs w:val="32"/>
              <w:lang w:val="ro-MD"/>
            </w:rPr>
            <m:t xml:space="preserve">1) 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ro-MD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  <w:lang w:val="ro-MD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ro-MD"/>
                </w:rPr>
                <m:t>3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ro-MD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ro-MD"/>
                </w:rPr>
              </m:ctrlPr>
            </m:sSupPr>
            <m:e>
              <m:r>
                <w:rPr>
                  <w:rFonts w:ascii="Cambria Math" w:hAnsi="Cambria Math" w:cs="Times New Roman"/>
                  <w:sz w:val="32"/>
                  <w:szCs w:val="32"/>
                  <w:lang w:val="ro-MD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32"/>
                  <w:szCs w:val="32"/>
                  <w:lang w:val="ro-MD"/>
                </w:rPr>
                <m:t>2</m:t>
              </m:r>
            </m:sup>
          </m:sSup>
          <m:r>
            <w:rPr>
              <w:rFonts w:ascii="Cambria Math" w:hAnsi="Cambria Math" w:cs="Times New Roman"/>
              <w:sz w:val="32"/>
              <w:szCs w:val="32"/>
              <w:lang w:val="ro-MD"/>
            </w:rPr>
            <m:t xml:space="preserve">+C   2) 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ro-MD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ro-MD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  <w:lang w:val="ro-MD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ro-MD"/>
                </w:rPr>
                <m:t>3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ro-MD"/>
            </w:rPr>
            <m:t xml:space="preserve">-x+C   3) 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ro-MD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  <w:lang w:val="ro-MD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ro-MD"/>
                </w:rPr>
                <m:t>3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ro-MD"/>
            </w:rPr>
            <m:t xml:space="preserve">+2x+C </m:t>
          </m:r>
        </m:oMath>
      </m:oMathPara>
    </w:p>
    <w:p w:rsidR="00AC7682" w:rsidRPr="00AC7682" w:rsidRDefault="009E31CC" w:rsidP="00AC7682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32"/>
          <w:szCs w:val="32"/>
          <w:lang w:val="ro-MD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32"/>
                <w:szCs w:val="32"/>
                <w:lang w:val="ro-MD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ro-MD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  <w:lang w:val="ro-MD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  <w:lang w:val="ro-MD"/>
                  </w:rPr>
                  <m:t>3x+2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  <w:lang w:val="ro-MD"/>
              </w:rPr>
              <m:t>dx=</m:t>
            </m:r>
          </m:e>
        </m:nary>
      </m:oMath>
    </w:p>
    <w:p w:rsidR="00AC7682" w:rsidRPr="00AC7682" w:rsidRDefault="00AC7682" w:rsidP="00AC768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32"/>
          <w:szCs w:val="32"/>
          <w:lang w:val="ro-MD"/>
        </w:rPr>
      </w:pPr>
      <m:oMathPara>
        <m:oMath>
          <m:r>
            <w:rPr>
              <w:rFonts w:ascii="Cambria Math" w:hAnsi="Cambria Math" w:cs="Times New Roman"/>
              <w:sz w:val="32"/>
              <w:szCs w:val="32"/>
              <w:lang w:val="ro-MD"/>
            </w:rPr>
            <m:t>1) 5ln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ro-MD"/>
                </w:rPr>
              </m:ctrlPr>
            </m:dPr>
            <m:e>
              <m:r>
                <w:rPr>
                  <w:rFonts w:ascii="Cambria Math" w:hAnsi="Cambria Math" w:cs="Times New Roman"/>
                  <w:sz w:val="32"/>
                  <w:szCs w:val="32"/>
                  <w:lang w:val="ro-MD"/>
                </w:rPr>
                <m:t>3x+2</m:t>
              </m:r>
            </m:e>
          </m:d>
          <m:r>
            <w:rPr>
              <w:rFonts w:ascii="Cambria Math" w:hAnsi="Cambria Math" w:cs="Times New Roman"/>
              <w:sz w:val="32"/>
              <w:szCs w:val="32"/>
              <w:lang w:val="ro-MD"/>
            </w:rPr>
            <m:t xml:space="preserve">+C   2) 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ro-MD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ro-MD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ro-MD"/>
                </w:rPr>
                <m:t>3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ro-MD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ro-MD"/>
                </w:rPr>
              </m:ctrlPr>
            </m:dPr>
            <m:e>
              <m:r>
                <w:rPr>
                  <w:rFonts w:ascii="Cambria Math" w:hAnsi="Cambria Math" w:cs="Times New Roman"/>
                  <w:sz w:val="32"/>
                  <w:szCs w:val="32"/>
                  <w:lang w:val="ro-MD"/>
                </w:rPr>
                <m:t>x+2</m:t>
              </m:r>
            </m:e>
          </m:d>
          <m:r>
            <w:rPr>
              <w:rFonts w:ascii="Cambria Math" w:hAnsi="Cambria Math" w:cs="Times New Roman"/>
              <w:sz w:val="32"/>
              <w:szCs w:val="32"/>
              <w:lang w:val="ro-MD"/>
            </w:rPr>
            <m:t xml:space="preserve">+C   3) 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ro-MD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ro-MD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ro-MD"/>
                </w:rPr>
                <m:t>3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ro-MD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ro-MD"/>
                </w:rPr>
              </m:ctrlPr>
            </m:dPr>
            <m:e>
              <m:r>
                <w:rPr>
                  <w:rFonts w:ascii="Cambria Math" w:hAnsi="Cambria Math" w:cs="Times New Roman"/>
                  <w:sz w:val="32"/>
                  <w:szCs w:val="32"/>
                  <w:lang w:val="ro-MD"/>
                </w:rPr>
                <m:t>3x+2</m:t>
              </m:r>
            </m:e>
          </m:d>
          <m:r>
            <w:rPr>
              <w:rFonts w:ascii="Cambria Math" w:hAnsi="Cambria Math" w:cs="Times New Roman"/>
              <w:sz w:val="32"/>
              <w:szCs w:val="32"/>
              <w:lang w:val="ro-MD"/>
            </w:rPr>
            <m:t>+C</m:t>
          </m:r>
        </m:oMath>
      </m:oMathPara>
    </w:p>
    <w:p w:rsidR="00AC7682" w:rsidRPr="00AC7682" w:rsidRDefault="009E31CC" w:rsidP="00AC7682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32"/>
          <w:szCs w:val="32"/>
          <w:lang w:val="ro-MD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32"/>
                <w:szCs w:val="32"/>
                <w:lang w:val="ro-MD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ro-MD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  <w:lang w:val="ro-MD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MD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  <w:lang w:val="ro-MD"/>
                  </w:rPr>
                  <m:t>3x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  <w:lang w:val="ro-MD"/>
              </w:rPr>
              <m:t>dx=</m:t>
            </m:r>
          </m:e>
        </m:nary>
      </m:oMath>
    </w:p>
    <w:p w:rsidR="00AC7682" w:rsidRPr="00AC7682" w:rsidRDefault="00AC7682" w:rsidP="00AC768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32"/>
          <w:szCs w:val="32"/>
          <w:lang w:val="ro-MD"/>
        </w:rPr>
      </w:pPr>
      <m:oMathPara>
        <m:oMath>
          <m:r>
            <w:rPr>
              <w:rFonts w:ascii="Cambria Math" w:hAnsi="Cambria Math" w:cs="Times New Roman"/>
              <w:sz w:val="32"/>
              <w:szCs w:val="32"/>
              <w:lang w:val="ro-MD"/>
            </w:rPr>
            <m:t xml:space="preserve"> 1) 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ro-MD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ro-MD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ro-MD"/>
                </w:rPr>
                <m:t>3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ro-MD"/>
            </w:rPr>
            <m:t xml:space="preserve">tgx+C   2) 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ro-MD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ro-MD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ro-MD"/>
                </w:rPr>
                <m:t>3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ro-MD"/>
            </w:rPr>
            <m:t>tg3x+C    3) 3tgx+C</m:t>
          </m:r>
        </m:oMath>
      </m:oMathPara>
    </w:p>
    <w:p w:rsidR="00AC7682" w:rsidRPr="00AC7682" w:rsidRDefault="009E31CC" w:rsidP="00AC7682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32"/>
          <w:szCs w:val="32"/>
          <w:lang w:val="ro-MD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32"/>
                <w:szCs w:val="32"/>
                <w:lang w:val="ro-MD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ro-MD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MD"/>
                      </w:rPr>
                      <m:t>5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ro-MD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ro-MD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  <w:lang w:val="ro-MD"/>
                  </w:rPr>
                  <m:t>-2cos2x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  <w:lang w:val="ro-MD"/>
              </w:rPr>
              <m:t xml:space="preserve">dx=  </m:t>
            </m:r>
          </m:e>
        </m:nary>
      </m:oMath>
    </w:p>
    <w:p w:rsidR="00AC7682" w:rsidRPr="00AC7682" w:rsidRDefault="00AC7682" w:rsidP="00AC768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32"/>
          <w:szCs w:val="32"/>
          <w:lang w:val="ro-MD"/>
        </w:rPr>
      </w:pPr>
      <m:oMathPara>
        <m:oMath>
          <m:r>
            <w:rPr>
              <w:rFonts w:ascii="Cambria Math" w:hAnsi="Cambria Math" w:cs="Times New Roman"/>
              <w:sz w:val="32"/>
              <w:szCs w:val="32"/>
              <w:lang w:val="ro-MD"/>
            </w:rPr>
            <m:t xml:space="preserve">1) 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ro-MD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ro-MD"/>
                    </w:rPr>
                    <m:t>5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ro-MD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ro-MD"/>
                        </w:rPr>
                        <m:t>3</m:t>
                      </m:r>
                    </m:den>
                  </m:f>
                </m:sup>
              </m:sSup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ro-MD"/>
                </w:rPr>
                <m:t>ln5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ro-MD"/>
            </w:rPr>
            <m:t>-2sin2x+C   2)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ro-MD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ro-MD"/>
                    </w:rPr>
                    <m:t>5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ro-MD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ro-MD"/>
                        </w:rPr>
                        <m:t>3</m:t>
                      </m:r>
                    </m:den>
                  </m:f>
                </m:sup>
              </m:sSup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ro-MD"/>
                </w:rPr>
                <m:t>3ln5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ro-MD"/>
            </w:rPr>
            <m:t xml:space="preserve">-sin2x+C   3) 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ro-MD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ro-MD"/>
                    </w:rPr>
                    <m:t>3∙5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ro-MD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ro-MD"/>
                        </w:rPr>
                        <m:t>3</m:t>
                      </m:r>
                    </m:den>
                  </m:f>
                </m:sup>
              </m:sSup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ro-MD"/>
                </w:rPr>
                <m:t>ln5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ro-MD"/>
            </w:rPr>
            <m:t>-sin2x+C</m:t>
          </m:r>
        </m:oMath>
      </m:oMathPara>
    </w:p>
    <w:p w:rsidR="00AC7682" w:rsidRPr="00AC7682" w:rsidRDefault="009E31CC" w:rsidP="00AC7682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32"/>
          <w:szCs w:val="32"/>
          <w:lang w:val="ro-MD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32"/>
                <w:szCs w:val="32"/>
                <w:lang w:val="ro-MD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ro-MD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MD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MD"/>
                      </w:rPr>
                      <m:t>2x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  <w:lang w:val="ro-MD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MD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MD"/>
                      </w:rPr>
                      <m:t>1-x</m:t>
                    </m:r>
                  </m:den>
                </m:f>
              </m:e>
            </m:d>
            <m:r>
              <w:rPr>
                <w:rFonts w:ascii="Cambria Math" w:hAnsi="Cambria Math" w:cs="Times New Roman"/>
                <w:sz w:val="32"/>
                <w:szCs w:val="32"/>
                <w:lang w:val="ro-MD"/>
              </w:rPr>
              <m:t>dx=</m:t>
            </m:r>
          </m:e>
        </m:nary>
      </m:oMath>
    </w:p>
    <w:p w:rsidR="00AC7682" w:rsidRPr="00AC7682" w:rsidRDefault="00AC7682" w:rsidP="00AC7682">
      <w:pPr>
        <w:pStyle w:val="NoSpacing"/>
        <w:spacing w:line="276" w:lineRule="auto"/>
        <w:rPr>
          <w:rFonts w:ascii="Times New Roman" w:hAnsi="Times New Roman" w:cs="Times New Roman"/>
          <w:sz w:val="32"/>
          <w:szCs w:val="32"/>
          <w:lang w:val="ro-MD"/>
        </w:rPr>
      </w:pPr>
      <m:oMathPara>
        <m:oMath>
          <m:r>
            <w:rPr>
              <w:rFonts w:ascii="Cambria Math" w:hAnsi="Cambria Math" w:cs="Times New Roman"/>
              <w:sz w:val="32"/>
              <w:szCs w:val="32"/>
              <w:lang w:val="ro-MD"/>
            </w:rPr>
            <m:t xml:space="preserve">1) 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ro-MD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  <w:lang w:val="ro-MD"/>
                    </w:rPr>
                    <m:t>2x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ro-MD"/>
                </w:rPr>
                <m:t>2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ro-MD"/>
            </w:rPr>
            <m:t>-ln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ro-MD"/>
                </w:rPr>
              </m:ctrlPr>
            </m:dPr>
            <m:e>
              <m:r>
                <w:rPr>
                  <w:rFonts w:ascii="Cambria Math" w:hAnsi="Cambria Math" w:cs="Times New Roman"/>
                  <w:sz w:val="32"/>
                  <w:szCs w:val="32"/>
                  <w:lang w:val="ro-MD"/>
                </w:rPr>
                <m:t>1-x</m:t>
              </m:r>
            </m:e>
          </m:d>
          <m:r>
            <w:rPr>
              <w:rFonts w:ascii="Cambria Math" w:hAnsi="Cambria Math" w:cs="Times New Roman"/>
              <w:sz w:val="32"/>
              <w:szCs w:val="32"/>
              <w:lang w:val="ro-MD"/>
            </w:rPr>
            <m:t xml:space="preserve">+C   2) 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ro-MD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  <w:lang w:val="ro-MD"/>
                    </w:rPr>
                    <m:t>2x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ro-MD"/>
                </w:rPr>
                <m:t>2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ro-MD"/>
            </w:rPr>
            <m:t>+ln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ro-MD"/>
                </w:rPr>
              </m:ctrlPr>
            </m:dPr>
            <m:e>
              <m:r>
                <w:rPr>
                  <w:rFonts w:ascii="Cambria Math" w:hAnsi="Cambria Math" w:cs="Times New Roman"/>
                  <w:sz w:val="32"/>
                  <w:szCs w:val="32"/>
                  <w:lang w:val="ro-MD"/>
                </w:rPr>
                <m:t>1-x</m:t>
              </m:r>
            </m:e>
          </m:d>
          <m:r>
            <w:rPr>
              <w:rFonts w:ascii="Cambria Math" w:hAnsi="Cambria Math" w:cs="Times New Roman"/>
              <w:sz w:val="32"/>
              <w:szCs w:val="32"/>
              <w:lang w:val="ro-MD"/>
            </w:rPr>
            <m:t>+C   3) 2</m:t>
          </m:r>
          <m:sSup>
            <m:sSup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ro-MD"/>
                </w:rPr>
              </m:ctrlPr>
            </m:sSupPr>
            <m:e>
              <m:r>
                <w:rPr>
                  <w:rFonts w:ascii="Cambria Math" w:hAnsi="Cambria Math" w:cs="Times New Roman"/>
                  <w:sz w:val="32"/>
                  <w:szCs w:val="32"/>
                  <w:lang w:val="ro-MD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32"/>
                  <w:szCs w:val="32"/>
                  <w:lang w:val="ro-MD"/>
                </w:rPr>
                <m:t>2x</m:t>
              </m:r>
            </m:sup>
          </m:sSup>
          <m:r>
            <w:rPr>
              <w:rFonts w:ascii="Cambria Math" w:hAnsi="Cambria Math" w:cs="Times New Roman"/>
              <w:sz w:val="32"/>
              <w:szCs w:val="32"/>
              <w:lang w:val="ro-MD"/>
            </w:rPr>
            <m:t>-ln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ro-MD"/>
                </w:rPr>
              </m:ctrlPr>
            </m:dPr>
            <m:e>
              <m:r>
                <w:rPr>
                  <w:rFonts w:ascii="Cambria Math" w:hAnsi="Cambria Math" w:cs="Times New Roman"/>
                  <w:sz w:val="32"/>
                  <w:szCs w:val="32"/>
                  <w:lang w:val="ro-MD"/>
                </w:rPr>
                <m:t>1-x</m:t>
              </m:r>
            </m:e>
          </m:d>
          <m:r>
            <w:rPr>
              <w:rFonts w:ascii="Cambria Math" w:hAnsi="Cambria Math" w:cs="Times New Roman"/>
              <w:sz w:val="32"/>
              <w:szCs w:val="32"/>
              <w:lang w:val="ro-MD"/>
            </w:rPr>
            <m:t>+C</m:t>
          </m:r>
        </m:oMath>
      </m:oMathPara>
    </w:p>
    <w:p w:rsidR="00364CFD" w:rsidRDefault="00364CFD" w:rsidP="008842AB">
      <w:pPr>
        <w:pStyle w:val="NoSpacing"/>
        <w:spacing w:line="276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364CFD" w:rsidRDefault="00364CFD" w:rsidP="008842AB">
      <w:pPr>
        <w:pStyle w:val="NoSpacing"/>
        <w:spacing w:line="276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64CFD" w:rsidRDefault="00364CFD" w:rsidP="008842AB">
      <w:pPr>
        <w:pStyle w:val="NoSpacing"/>
        <w:spacing w:line="276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64CFD" w:rsidRDefault="00364CFD" w:rsidP="008842AB">
      <w:pPr>
        <w:pStyle w:val="NoSpacing"/>
        <w:spacing w:line="276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64CFD" w:rsidRDefault="00364CFD" w:rsidP="008842AB">
      <w:pPr>
        <w:pStyle w:val="NoSpacing"/>
        <w:spacing w:line="276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64CFD" w:rsidRDefault="00364CFD" w:rsidP="008842AB">
      <w:pPr>
        <w:pStyle w:val="NoSpacing"/>
        <w:spacing w:line="276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842AB" w:rsidRPr="00B87DF2" w:rsidRDefault="008842AB" w:rsidP="008842AB">
      <w:pPr>
        <w:pStyle w:val="NoSpacing"/>
        <w:spacing w:line="276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364CF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nr. 2</w:t>
      </w:r>
    </w:p>
    <w:p w:rsidR="008842AB" w:rsidRDefault="008842AB" w:rsidP="008842A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8842AB" w:rsidRDefault="008842AB" w:rsidP="008842A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F075FD" w:rsidRPr="00F075FD" w:rsidRDefault="00F075FD" w:rsidP="00F075FD">
      <w:pPr>
        <w:pStyle w:val="NoSpacing"/>
        <w:spacing w:line="276" w:lineRule="auto"/>
        <w:rPr>
          <w:rFonts w:ascii="Times New Roman" w:eastAsiaTheme="minorEastAsia" w:hAnsi="Times New Roman" w:cs="Times New Roman"/>
          <w:sz w:val="36"/>
          <w:szCs w:val="36"/>
          <w:lang w:val="ro-MD"/>
        </w:rPr>
      </w:pPr>
      <w:r w:rsidRPr="00F075FD">
        <w:rPr>
          <w:rFonts w:ascii="Times New Roman" w:eastAsiaTheme="minorEastAsia" w:hAnsi="Times New Roman" w:cs="Times New Roman"/>
          <w:sz w:val="36"/>
          <w:szCs w:val="36"/>
          <w:lang w:val="ro-MD"/>
        </w:rPr>
        <w:t>Calculați integralele:</w:t>
      </w:r>
    </w:p>
    <w:p w:rsidR="00F075FD" w:rsidRPr="00F075FD" w:rsidRDefault="009E31CC" w:rsidP="00F075FD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36"/>
          <w:szCs w:val="36"/>
          <w:lang w:val="ro-MD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36"/>
                <w:szCs w:val="36"/>
                <w:lang w:val="ro-MD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ro-MD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ro-MD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36"/>
                    <w:szCs w:val="36"/>
                    <w:lang w:val="ro-MD"/>
                  </w:rPr>
                  <m:t>5(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6"/>
                    <w:szCs w:val="36"/>
                    <w:lang w:val="ro-MD"/>
                  </w:rPr>
                  <m:t>+1)</m:t>
                </m:r>
              </m:den>
            </m:f>
            <m:r>
              <w:rPr>
                <w:rFonts w:ascii="Cambria Math" w:hAnsi="Cambria Math" w:cs="Times New Roman"/>
                <w:sz w:val="36"/>
                <w:szCs w:val="36"/>
                <w:lang w:val="ro-MD"/>
              </w:rPr>
              <m:t>dx</m:t>
            </m:r>
          </m:e>
        </m:nary>
      </m:oMath>
      <w:r w:rsidR="00F075FD" w:rsidRPr="00F075FD">
        <w:rPr>
          <w:rFonts w:ascii="Times New Roman" w:eastAsiaTheme="minorEastAsia" w:hAnsi="Times New Roman" w:cs="Times New Roman"/>
          <w:sz w:val="36"/>
          <w:szCs w:val="36"/>
          <w:lang w:val="ro-MD"/>
        </w:rPr>
        <w:t>=</w:t>
      </w:r>
    </w:p>
    <w:p w:rsidR="00F075FD" w:rsidRPr="00F075FD" w:rsidRDefault="009E31CC" w:rsidP="00F075FD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36"/>
          <w:szCs w:val="36"/>
          <w:lang w:val="ro-MD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36"/>
                <w:szCs w:val="36"/>
                <w:lang w:val="ro-MD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ro-MD"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  <w:lang w:val="ro-MD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ro-MD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36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  <w:lang w:val="ro-MD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  <w:lang w:val="ro-MD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="Times New Roman"/>
                    <w:sz w:val="36"/>
                    <w:szCs w:val="36"/>
                    <w:lang w:val="ro-MD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ro-MD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36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  <w:lang w:val="ro-MD"/>
                          </w:rPr>
                          <m:t>x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  <w:lang w:val="ro-MD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ro-MD"/>
                      </w:rPr>
                      <m:t>4</m:t>
                    </m:r>
                  </m:num>
                  <m:den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36"/>
                            <w:lang w:val="ro-MD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  <w:lang w:val="ro-MD"/>
                          </w:rPr>
                          <m:t>3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36"/>
                                <w:szCs w:val="36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36"/>
                                <w:szCs w:val="36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36"/>
                                <w:szCs w:val="36"/>
                                <w:lang w:val="ro-MD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  <w:lang w:val="ro-MD"/>
                  </w:rPr>
                  <m:t>+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  <w:lang w:val="ro-MD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ro-MD"/>
                      </w:rPr>
                      <m:t>5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36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  <w:lang w:val="ro-MD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  <w:lang w:val="ro-MD"/>
                          </w:rPr>
                          <m:t>4</m:t>
                        </m:r>
                      </m:sup>
                    </m:sSup>
                  </m:e>
                </m:rad>
              </m:e>
            </m:d>
            <m:r>
              <w:rPr>
                <w:rFonts w:ascii="Cambria Math" w:hAnsi="Cambria Math" w:cs="Times New Roman"/>
                <w:sz w:val="36"/>
                <w:szCs w:val="36"/>
                <w:lang w:val="ro-MD"/>
              </w:rPr>
              <m:t>dx=</m:t>
            </m:r>
          </m:e>
        </m:nary>
      </m:oMath>
    </w:p>
    <w:p w:rsidR="008842AB" w:rsidRPr="00E20F5B" w:rsidRDefault="008842AB" w:rsidP="008842A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8842AB" w:rsidRPr="00E20F5B" w:rsidRDefault="008842AB" w:rsidP="008842AB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20F5B">
        <w:rPr>
          <w:rFonts w:ascii="Times New Roman" w:hAnsi="Times New Roman" w:cs="Times New Roman"/>
          <w:color w:val="FF0000"/>
          <w:sz w:val="28"/>
          <w:szCs w:val="28"/>
          <w:lang w:val="ro-MD"/>
        </w:rPr>
        <w:t xml:space="preserve">  </w:t>
      </w:r>
    </w:p>
    <w:p w:rsidR="008842AB" w:rsidRPr="00FF677C" w:rsidRDefault="008842AB" w:rsidP="008842AB">
      <w:pPr>
        <w:pStyle w:val="Default"/>
        <w:jc w:val="both"/>
        <w:rPr>
          <w:sz w:val="28"/>
          <w:szCs w:val="28"/>
          <w:lang w:val="ro-MD"/>
        </w:rPr>
      </w:pPr>
    </w:p>
    <w:p w:rsidR="00920B6E" w:rsidRDefault="00920B6E"/>
    <w:sectPr w:rsidR="00920B6E" w:rsidSect="004E4320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D161FB"/>
    <w:multiLevelType w:val="hybridMultilevel"/>
    <w:tmpl w:val="31EE0108"/>
    <w:lvl w:ilvl="0" w:tplc="025C05A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F23EA"/>
    <w:multiLevelType w:val="hybridMultilevel"/>
    <w:tmpl w:val="97562236"/>
    <w:lvl w:ilvl="0" w:tplc="6C0A262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72BDE"/>
    <w:multiLevelType w:val="hybridMultilevel"/>
    <w:tmpl w:val="F0081B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526EF"/>
    <w:multiLevelType w:val="hybridMultilevel"/>
    <w:tmpl w:val="97562236"/>
    <w:lvl w:ilvl="0" w:tplc="6C0A262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52EF8"/>
    <w:multiLevelType w:val="hybridMultilevel"/>
    <w:tmpl w:val="EECC86AC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067BC"/>
    <w:multiLevelType w:val="hybridMultilevel"/>
    <w:tmpl w:val="F0081B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21419"/>
    <w:multiLevelType w:val="hybridMultilevel"/>
    <w:tmpl w:val="F0081B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54599"/>
    <w:multiLevelType w:val="hybridMultilevel"/>
    <w:tmpl w:val="27D0BCD2"/>
    <w:lvl w:ilvl="0" w:tplc="6C0A262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9"/>
  </w:num>
  <w:num w:numId="8">
    <w:abstractNumId w:val="7"/>
  </w:num>
  <w:num w:numId="9">
    <w:abstractNumId w:val="2"/>
  </w:num>
  <w:num w:numId="10">
    <w:abstractNumId w:val="11"/>
  </w:num>
  <w:num w:numId="11">
    <w:abstractNumId w:val="8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2AB"/>
    <w:rsid w:val="000463AC"/>
    <w:rsid w:val="000D2162"/>
    <w:rsid w:val="000D61B7"/>
    <w:rsid w:val="001105D4"/>
    <w:rsid w:val="00161A3D"/>
    <w:rsid w:val="00192596"/>
    <w:rsid w:val="001B5D7F"/>
    <w:rsid w:val="00232BB2"/>
    <w:rsid w:val="00251AF8"/>
    <w:rsid w:val="002852F2"/>
    <w:rsid w:val="00364CFD"/>
    <w:rsid w:val="0038133A"/>
    <w:rsid w:val="00393D68"/>
    <w:rsid w:val="003B175A"/>
    <w:rsid w:val="003B3C7D"/>
    <w:rsid w:val="003D556F"/>
    <w:rsid w:val="004615A7"/>
    <w:rsid w:val="004A186F"/>
    <w:rsid w:val="004C1084"/>
    <w:rsid w:val="004D0AD7"/>
    <w:rsid w:val="004E4320"/>
    <w:rsid w:val="0054009C"/>
    <w:rsid w:val="00547DC0"/>
    <w:rsid w:val="005728BA"/>
    <w:rsid w:val="005B143C"/>
    <w:rsid w:val="006100B6"/>
    <w:rsid w:val="00617D9D"/>
    <w:rsid w:val="00640F76"/>
    <w:rsid w:val="007232FB"/>
    <w:rsid w:val="007477EB"/>
    <w:rsid w:val="00782A5D"/>
    <w:rsid w:val="00795D71"/>
    <w:rsid w:val="00803FD1"/>
    <w:rsid w:val="00821174"/>
    <w:rsid w:val="008842AB"/>
    <w:rsid w:val="00886FB1"/>
    <w:rsid w:val="00887FA7"/>
    <w:rsid w:val="0089668E"/>
    <w:rsid w:val="008E4C03"/>
    <w:rsid w:val="00920B6E"/>
    <w:rsid w:val="00951859"/>
    <w:rsid w:val="00977100"/>
    <w:rsid w:val="009B7B4C"/>
    <w:rsid w:val="009E31CC"/>
    <w:rsid w:val="00A00A19"/>
    <w:rsid w:val="00AC7682"/>
    <w:rsid w:val="00AE43EA"/>
    <w:rsid w:val="00B131FE"/>
    <w:rsid w:val="00BE1085"/>
    <w:rsid w:val="00C91347"/>
    <w:rsid w:val="00CB0BBD"/>
    <w:rsid w:val="00CD0864"/>
    <w:rsid w:val="00CD714F"/>
    <w:rsid w:val="00CF4838"/>
    <w:rsid w:val="00D81070"/>
    <w:rsid w:val="00DC5A18"/>
    <w:rsid w:val="00DC7A68"/>
    <w:rsid w:val="00E024C3"/>
    <w:rsid w:val="00E52C08"/>
    <w:rsid w:val="00E71EFF"/>
    <w:rsid w:val="00F075FD"/>
    <w:rsid w:val="00FB3A06"/>
    <w:rsid w:val="00FC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4D23"/>
  <w15:chartTrackingRefBased/>
  <w15:docId w15:val="{C70245F2-6CBD-45DC-ADF3-EA85BF5E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42AB"/>
    <w:pPr>
      <w:spacing w:after="0" w:line="240" w:lineRule="auto"/>
    </w:pPr>
  </w:style>
  <w:style w:type="table" w:styleId="TableGrid">
    <w:name w:val="Table Grid"/>
    <w:basedOn w:val="TableNormal"/>
    <w:uiPriority w:val="39"/>
    <w:rsid w:val="00884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42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acuCratima">
    <w:name w:val="Lista cu Cratima"/>
    <w:basedOn w:val="Normal"/>
    <w:qFormat/>
    <w:rsid w:val="004D0AD7"/>
    <w:pPr>
      <w:numPr>
        <w:numId w:val="4"/>
      </w:numPr>
      <w:spacing w:before="120"/>
      <w:jc w:val="both"/>
    </w:pPr>
    <w:rPr>
      <w:lang w:val="ro-RO" w:eastAsia="ar-SA"/>
    </w:rPr>
  </w:style>
  <w:style w:type="paragraph" w:customStyle="1" w:styleId="NoSpacing1">
    <w:name w:val="No Spacing1"/>
    <w:qFormat/>
    <w:rsid w:val="004D0AD7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887F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8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dcterms:created xsi:type="dcterms:W3CDTF">2024-08-26T23:35:00Z</dcterms:created>
  <dcterms:modified xsi:type="dcterms:W3CDTF">2024-09-27T20:47:00Z</dcterms:modified>
</cp:coreProperties>
</file>