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360" w:lineRule="auto"/>
        <w:jc w:val="center"/>
        <w:rPr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rtl w:val="0"/>
        </w:rPr>
        <w:t xml:space="preserve">Proiectul didactic al lecției</w:t>
      </w:r>
    </w:p>
    <w:p w:rsidR="00000000" w:rsidDel="00000000" w:rsidP="00000000" w:rsidRDefault="00000000" w:rsidRPr="00000000" w14:paraId="00000002">
      <w:pPr>
        <w:spacing w:after="0" w:before="0"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360" w:lineRule="auto"/>
        <w:rPr/>
      </w:pPr>
      <w:r w:rsidDel="00000000" w:rsidR="00000000" w:rsidRPr="00000000">
        <w:rPr>
          <w:b w:val="1"/>
          <w:rtl w:val="0"/>
        </w:rPr>
        <w:t xml:space="preserve">Disciplina</w:t>
      </w:r>
      <w:r w:rsidDel="00000000" w:rsidR="00000000" w:rsidRPr="00000000">
        <w:rPr>
          <w:rtl w:val="0"/>
        </w:rPr>
        <w:t xml:space="preserve">: Matematică </w:t>
      </w:r>
    </w:p>
    <w:p w:rsidR="00000000" w:rsidDel="00000000" w:rsidP="00000000" w:rsidRDefault="00000000" w:rsidRPr="00000000" w14:paraId="00000004">
      <w:pPr>
        <w:spacing w:after="0" w:before="0" w:line="360" w:lineRule="auto"/>
        <w:rPr/>
      </w:pPr>
      <w:r w:rsidDel="00000000" w:rsidR="00000000" w:rsidRPr="00000000">
        <w:rPr>
          <w:b w:val="1"/>
          <w:rtl w:val="0"/>
        </w:rPr>
        <w:t xml:space="preserve">Clasa</w:t>
      </w:r>
      <w:r w:rsidDel="00000000" w:rsidR="00000000" w:rsidRPr="00000000">
        <w:rPr>
          <w:rtl w:val="0"/>
        </w:rPr>
        <w:t xml:space="preserve">: a IX-a </w:t>
      </w:r>
    </w:p>
    <w:p w:rsidR="00000000" w:rsidDel="00000000" w:rsidP="00000000" w:rsidRDefault="00000000" w:rsidRPr="00000000" w14:paraId="00000005">
      <w:pPr>
        <w:spacing w:after="0" w:before="0" w:line="360" w:lineRule="auto"/>
        <w:rPr/>
      </w:pPr>
      <w:r w:rsidDel="00000000" w:rsidR="00000000" w:rsidRPr="00000000">
        <w:rPr>
          <w:b w:val="1"/>
          <w:rtl w:val="0"/>
        </w:rPr>
        <w:t xml:space="preserve">Unitatea de conținut</w:t>
      </w:r>
      <w:r w:rsidDel="00000000" w:rsidR="00000000" w:rsidRPr="00000000">
        <w:rPr>
          <w:rtl w:val="0"/>
        </w:rPr>
        <w:t xml:space="preserve">: Poliedre</w:t>
      </w:r>
    </w:p>
    <w:p w:rsidR="00000000" w:rsidDel="00000000" w:rsidP="00000000" w:rsidRDefault="00000000" w:rsidRPr="00000000" w14:paraId="00000006">
      <w:pPr>
        <w:spacing w:after="0" w:before="0"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Numărul lecției în unitatea de conținut (conform proiectării didactice de lungă durată)</w:t>
      </w:r>
      <w:r w:rsidDel="00000000" w:rsidR="00000000" w:rsidRPr="00000000">
        <w:rPr>
          <w:rtl w:val="0"/>
        </w:rPr>
        <w:t xml:space="preserve">: 7/12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360" w:lineRule="auto"/>
        <w:rPr/>
      </w:pPr>
      <w:r w:rsidDel="00000000" w:rsidR="00000000" w:rsidRPr="00000000">
        <w:rPr>
          <w:b w:val="1"/>
          <w:rtl w:val="0"/>
        </w:rPr>
        <w:t xml:space="preserve">Subiectul lecției</w:t>
      </w:r>
      <w:r w:rsidDel="00000000" w:rsidR="00000000" w:rsidRPr="00000000">
        <w:rPr>
          <w:rtl w:val="0"/>
        </w:rPr>
        <w:t xml:space="preserve">: Volumul piramidei regulate (triunghiulare, patrulatere, hexagonale)</w:t>
      </w:r>
    </w:p>
    <w:p w:rsidR="00000000" w:rsidDel="00000000" w:rsidP="00000000" w:rsidRDefault="00000000" w:rsidRPr="00000000" w14:paraId="00000008">
      <w:pPr>
        <w:spacing w:after="0" w:before="0" w:line="360" w:lineRule="auto"/>
        <w:rPr/>
      </w:pPr>
      <w:r w:rsidDel="00000000" w:rsidR="00000000" w:rsidRPr="00000000">
        <w:rPr>
          <w:b w:val="1"/>
          <w:rtl w:val="0"/>
        </w:rPr>
        <w:t xml:space="preserve">Unități de competențe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firstLine="283.46456692913375"/>
        <w:jc w:val="both"/>
        <w:rPr>
          <w:color w:val="221e1f"/>
        </w:rPr>
      </w:pPr>
      <w:r w:rsidDel="00000000" w:rsidR="00000000" w:rsidRPr="00000000">
        <w:rPr>
          <w:rtl w:val="0"/>
        </w:rPr>
        <w:t xml:space="preserve">8.3 </w:t>
      </w:r>
      <w:r w:rsidDel="00000000" w:rsidR="00000000" w:rsidRPr="00000000">
        <w:rPr>
          <w:b w:val="1"/>
          <w:color w:val="221e1f"/>
          <w:rtl w:val="0"/>
        </w:rPr>
        <w:t xml:space="preserve">Calcularea </w:t>
      </w:r>
      <w:r w:rsidDel="00000000" w:rsidR="00000000" w:rsidRPr="00000000">
        <w:rPr>
          <w:color w:val="221e1f"/>
          <w:rtl w:val="0"/>
        </w:rPr>
        <w:t xml:space="preserve">ariilor, a volumelor poliedrelor, utilizând formulele corespunzătoare și/sau desfășurările acestora.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283.464566929133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  <w:rtl w:val="0"/>
        </w:rPr>
        <w:t xml:space="preserve">Transpunerea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  <w:rtl w:val="0"/>
        </w:rPr>
        <w:t xml:space="preserve">unei situații reale și/sau modelate referitoare la poliedre în limbajul geometric,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  <w:rtl w:val="0"/>
        </w:rPr>
        <w:t xml:space="preserve">rezolvarea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  <w:rtl w:val="0"/>
        </w:rPr>
        <w:t xml:space="preserve">problemei obținute și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  <w:rtl w:val="0"/>
        </w:rPr>
        <w:t xml:space="preserve">interpretarea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  <w:rtl w:val="0"/>
        </w:rPr>
        <w:t xml:space="preserve">rezultatului.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283.464566929133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  <w:rtl w:val="0"/>
        </w:rPr>
        <w:t xml:space="preserve">Elaborarea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  <w:rtl w:val="0"/>
        </w:rPr>
        <w:t xml:space="preserve">planului de rezolvare a problemei cu poliedre și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  <w:rtl w:val="0"/>
        </w:rPr>
        <w:t xml:space="preserve">rezolvarea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e1f"/>
          <w:sz w:val="24"/>
          <w:szCs w:val="24"/>
          <w:u w:val="none"/>
          <w:shd w:fill="auto" w:val="clear"/>
          <w:vertAlign w:val="baseline"/>
          <w:rtl w:val="0"/>
        </w:rPr>
        <w:t xml:space="preserve">problemei în conformitate cu planul elaborat. </w:t>
      </w:r>
    </w:p>
    <w:p w:rsidR="00000000" w:rsidDel="00000000" w:rsidP="00000000" w:rsidRDefault="00000000" w:rsidRPr="00000000" w14:paraId="0000000C">
      <w:pPr>
        <w:spacing w:after="0" w:before="0" w:line="360" w:lineRule="auto"/>
        <w:rPr/>
      </w:pPr>
      <w:r w:rsidDel="00000000" w:rsidR="00000000" w:rsidRPr="00000000">
        <w:rPr>
          <w:b w:val="1"/>
          <w:rtl w:val="0"/>
        </w:rPr>
        <w:t xml:space="preserve">Obiective lecției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i w:val="1"/>
          <w:rtl w:val="0"/>
        </w:rPr>
        <w:t xml:space="preserve">La finele lecției elevii vor fi capabili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D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O1 - să calculeze aria, volumul piramidei utilizând formulele corespunzătoare și/sau desfășurările acestora;</w:t>
      </w:r>
    </w:p>
    <w:p w:rsidR="00000000" w:rsidDel="00000000" w:rsidP="00000000" w:rsidRDefault="00000000" w:rsidRPr="00000000" w14:paraId="0000000E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O2 - să transpună o situație reală sau modelată referitoare la piramidă în limbajul geometric;</w:t>
      </w:r>
    </w:p>
    <w:p w:rsidR="00000000" w:rsidDel="00000000" w:rsidP="00000000" w:rsidRDefault="00000000" w:rsidRPr="00000000" w14:paraId="0000000F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O3 - să elaboreze planul de rezolvare a unei probleme cu piramida și să rezolve problema;</w:t>
      </w:r>
    </w:p>
    <w:p w:rsidR="00000000" w:rsidDel="00000000" w:rsidP="00000000" w:rsidRDefault="00000000" w:rsidRPr="00000000" w14:paraId="00000010">
      <w:pPr>
        <w:spacing w:after="0" w:before="0" w:line="360" w:lineRule="auto"/>
        <w:rPr/>
      </w:pPr>
      <w:r w:rsidDel="00000000" w:rsidR="00000000" w:rsidRPr="00000000">
        <w:rPr>
          <w:rtl w:val="0"/>
        </w:rPr>
        <w:t xml:space="preserve">O4 - să manifeste independență în gândire și acțiune privind aplicarea în rezolvări de probleme a  piramidelor.</w:t>
      </w:r>
    </w:p>
    <w:p w:rsidR="00000000" w:rsidDel="00000000" w:rsidP="00000000" w:rsidRDefault="00000000" w:rsidRPr="00000000" w14:paraId="00000011">
      <w:pPr>
        <w:spacing w:after="0" w:before="0" w:line="360" w:lineRule="auto"/>
        <w:rPr/>
      </w:pPr>
      <w:r w:rsidDel="00000000" w:rsidR="00000000" w:rsidRPr="00000000">
        <w:rPr>
          <w:b w:val="1"/>
          <w:rtl w:val="0"/>
        </w:rPr>
        <w:t xml:space="preserve">Tipul lecției</w:t>
      </w:r>
      <w:r w:rsidDel="00000000" w:rsidR="00000000" w:rsidRPr="00000000">
        <w:rPr>
          <w:rtl w:val="0"/>
        </w:rPr>
        <w:t xml:space="preserve">: lecție de formare a capacităților de aplicare a cunoștințelor</w:t>
      </w:r>
    </w:p>
    <w:p w:rsidR="00000000" w:rsidDel="00000000" w:rsidP="00000000" w:rsidRDefault="00000000" w:rsidRPr="00000000" w14:paraId="00000012">
      <w:pPr>
        <w:spacing w:after="0" w:before="0"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Tehnologii didactice:</w:t>
      </w:r>
    </w:p>
    <w:p w:rsidR="00000000" w:rsidDel="00000000" w:rsidP="00000000" w:rsidRDefault="00000000" w:rsidRPr="00000000" w14:paraId="00000013">
      <w:pPr>
        <w:spacing w:after="0" w:before="0" w:line="360" w:lineRule="auto"/>
        <w:rPr/>
      </w:pPr>
      <w:r w:rsidDel="00000000" w:rsidR="00000000" w:rsidRPr="00000000">
        <w:rPr>
          <w:b w:val="1"/>
          <w:rtl w:val="0"/>
        </w:rPr>
        <w:t xml:space="preserve">Forme de organizare</w:t>
      </w:r>
      <w:r w:rsidDel="00000000" w:rsidR="00000000" w:rsidRPr="00000000">
        <w:rPr>
          <w:rtl w:val="0"/>
        </w:rPr>
        <w:t xml:space="preserve">: frontală, individuală, micro-grup.</w:t>
      </w:r>
    </w:p>
    <w:p w:rsidR="00000000" w:rsidDel="00000000" w:rsidP="00000000" w:rsidRDefault="00000000" w:rsidRPr="00000000" w14:paraId="00000014">
      <w:pPr>
        <w:spacing w:after="0" w:before="0"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Metode/tehnici:</w:t>
      </w:r>
      <w:r w:rsidDel="00000000" w:rsidR="00000000" w:rsidRPr="00000000">
        <w:rPr>
          <w:rtl w:val="0"/>
        </w:rPr>
        <w:t xml:space="preserve"> Problematizarea, Explicația, Interogarea multiprocesuală, Jocul didactic.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360" w:lineRule="auto"/>
        <w:rPr/>
      </w:pPr>
      <w:r w:rsidDel="00000000" w:rsidR="00000000" w:rsidRPr="00000000">
        <w:rPr>
          <w:b w:val="1"/>
          <w:rtl w:val="0"/>
        </w:rPr>
        <w:t xml:space="preserve">Resurse didactice</w:t>
      </w:r>
      <w:r w:rsidDel="00000000" w:rsidR="00000000" w:rsidRPr="00000000">
        <w:rPr>
          <w:rtl w:val="0"/>
        </w:rPr>
        <w:t xml:space="preserve">: imagini, fișe distributive, laptop, proiector.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before="0" w:line="360" w:lineRule="auto"/>
        <w:ind w:left="720" w:hanging="360"/>
        <w:rPr/>
      </w:pPr>
      <w:r w:rsidDel="00000000" w:rsidR="00000000" w:rsidRPr="00000000">
        <w:rPr>
          <w:rtl w:val="0"/>
        </w:rPr>
        <w:t xml:space="preserve">I. Achiri, A.Braicov, O. Șpuntenco </w:t>
      </w:r>
      <w:r w:rsidDel="00000000" w:rsidR="00000000" w:rsidRPr="00000000">
        <w:rPr>
          <w:i w:val="1"/>
          <w:rtl w:val="0"/>
        </w:rPr>
        <w:t xml:space="preserve">Matematică</w:t>
      </w:r>
      <w:r w:rsidDel="00000000" w:rsidR="00000000" w:rsidRPr="00000000">
        <w:rPr>
          <w:rtl w:val="0"/>
        </w:rPr>
        <w:t xml:space="preserve"> Manual pentru clasa a IX-a, ediția 2024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before="0" w:line="360" w:lineRule="auto"/>
        <w:ind w:left="720" w:hanging="360"/>
        <w:rPr/>
      </w:pPr>
      <w:r w:rsidDel="00000000" w:rsidR="00000000" w:rsidRPr="00000000">
        <w:rPr>
          <w:rtl w:val="0"/>
        </w:rPr>
        <w:t xml:space="preserve">Platforme educaționale:</w:t>
      </w:r>
    </w:p>
    <w:p w:rsidR="00000000" w:rsidDel="00000000" w:rsidP="00000000" w:rsidRDefault="00000000" w:rsidRPr="00000000" w14:paraId="00000018">
      <w:pPr>
        <w:spacing w:after="0" w:before="0" w:line="360" w:lineRule="auto"/>
        <w:ind w:left="720" w:firstLine="0"/>
        <w:rPr/>
      </w:pP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www.educatieonline.md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360" w:lineRule="auto"/>
        <w:ind w:left="720" w:firstLine="0"/>
        <w:rPr/>
      </w:pP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www.educatieinteractiva.md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360" w:lineRule="auto"/>
        <w:rPr>
          <w:b w:val="1"/>
        </w:rPr>
        <w:sectPr>
          <w:pgSz w:h="16838" w:w="11906" w:orient="portrait"/>
          <w:pgMar w:bottom="1134" w:top="1134" w:left="1418" w:right="850" w:header="708" w:footer="708"/>
          <w:pgNumType w:start="1"/>
        </w:sectPr>
      </w:pPr>
      <w:r w:rsidDel="00000000" w:rsidR="00000000" w:rsidRPr="00000000">
        <w:rPr>
          <w:b w:val="1"/>
          <w:rtl w:val="0"/>
        </w:rPr>
        <w:t xml:space="preserve">Evaluare</w:t>
      </w:r>
      <w:r w:rsidDel="00000000" w:rsidR="00000000" w:rsidRPr="00000000">
        <w:rPr>
          <w:rtl w:val="0"/>
        </w:rPr>
        <w:t xml:space="preserve">: formativă, investigație, observare sistematică, produse: problemă rezolvată, răspuns oral, exercițiu rezolvat.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DESFĂȘURAREA  ACTIVITĂȚII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45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22"/>
        <w:gridCol w:w="1149"/>
        <w:gridCol w:w="5829"/>
        <w:gridCol w:w="993"/>
        <w:gridCol w:w="5067"/>
        <w:tblGridChange w:id="0">
          <w:tblGrid>
            <w:gridCol w:w="1522"/>
            <w:gridCol w:w="1149"/>
            <w:gridCol w:w="5829"/>
            <w:gridCol w:w="993"/>
            <w:gridCol w:w="506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Etape ale activității didactice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Obiective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Demers acțional al lecției</w:t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2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(în minute)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Tehnologii didactice</w:t>
            </w:r>
          </w:p>
        </w:tc>
      </w:tr>
      <w:tr>
        <w:trPr>
          <w:cantSplit w:val="0"/>
          <w:trHeight w:val="2280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Evocare 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O1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O2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O1, O2</w:t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Pentru a calcula aria bazei unei piramide de ce trebuie să ținem cont?</w:t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Ce figură geometrică reprezintă o față laterală a unei piramide? Cum calculăm aria suprafeței laterale a unei piramide? Dar aria totală? </w:t>
            </w:r>
          </w:p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Se verifică tema de acasă.</w:t>
            </w:r>
          </w:p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Se formulează tema lecției. Se discută obiectivele.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Revizuirea termenilor-cheie/Activitate frontală</w:t>
            </w:r>
          </w:p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Manual, pag.148-151</w:t>
            </w:r>
          </w:p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88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Realizarea sensului</w:t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O3</w:t>
            </w:r>
          </w:p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O4</w:t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Se propune spre rezolvare</w:t>
            </w:r>
          </w:p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Problema 19, 20, 24, pag. 153</w:t>
            </w:r>
          </w:p>
          <w:p w:rsidR="00000000" w:rsidDel="00000000" w:rsidP="00000000" w:rsidRDefault="00000000" w:rsidRPr="00000000" w14:paraId="0000003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Pr.19</w:t>
            </w:r>
          </w:p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  <w:t xml:space="preserve">Rezolvare: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b</m:t>
                  </m:r>
                </m:sub>
              </m:sSub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</m:t>
                      </m:r>
                    </m:e>
                  </m:rad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; 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  <m:sSub>
                    <m:sSub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b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sub>
                  </m:sSub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</m:t>
                      </m:r>
                    </m:e>
                  </m:rad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2∙48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</m:t>
                      </m:r>
                    </m:e>
                  </m:rad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3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3</m:t>
                      </m:r>
                    </m:e>
                  </m:rad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=32 (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cm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)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a=4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 cm</m:t>
              </m:r>
            </m:oMath>
            <w:r w:rsidDel="00000000" w:rsidR="00000000" w:rsidRPr="00000000">
              <w:rPr>
                <w:rtl w:val="0"/>
              </w:rPr>
              <w:t xml:space="preserve">; </w:t>
            </w:r>
            <m:oMath>
              <m:sSub>
                <m:sSubPr>
                  <m:ctrlPr>
                    <w:rPr>
                      <w:rFonts w:ascii="Cambria Math" w:cs="Cambria Math" w:eastAsia="Cambria Math" w:hAnsi="Cambria Math"/>
                    </w:rPr>
                  </m:ctrlPr>
                </m:sSub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</m:t>
                  </m:r>
                </m:e>
                <m:sub>
                  <m:r>
                    <w:rPr>
                      <w:rFonts w:ascii="Cambria Math" w:cs="Cambria Math" w:eastAsia="Cambria Math" w:hAnsi="Cambria Math"/>
                    </w:rPr>
                    <m:t xml:space="preserve">lat</m:t>
                  </m:r>
                </m:sub>
              </m:sSub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p∙l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6∙4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</w:rPr>
                    <m:t xml:space="preserve">∙5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=60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 (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cm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)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Pr.20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Rezolvare: </w:t>
            </w:r>
            <m:oMath>
              <m:r>
                <w:rPr>
                  <w:rFonts w:ascii="Cambria Math" w:cs="Cambria Math" w:eastAsia="Cambria Math" w:hAnsi="Cambria Math"/>
                </w:rPr>
                <m:t xml:space="preserve">OM=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a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232 m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=116 m</m:t>
              </m:r>
            </m:oMath>
            <w:r w:rsidDel="00000000" w:rsidR="00000000" w:rsidRPr="00000000">
              <w:rPr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În baza teoremei lui Pitagora: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VM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VO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OM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/>
            </w:pP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VM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147,5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116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=21756,25+13456=35212,25 </m:t>
              </m:r>
              <m:d>
                <m:dPr>
                  <m:begChr m:val="("/>
                  <m:endChr m:val=")"/>
                  <m:ctrlPr>
                    <w:rPr>
                      <w:rFonts w:ascii="Cambria Math" w:cs="Cambria Math" w:eastAsia="Cambria Math" w:hAnsi="Cambria Math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m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sup>
                  </m:sSup>
                </m:e>
              </m:d>
              <m:r>
                <w:rPr>
                  <w:rFonts w:ascii="Cambria Math" w:cs="Cambria Math" w:eastAsia="Cambria Math" w:hAnsi="Cambria Math"/>
                </w:rPr>
                <m:t xml:space="preserve">;VM=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35212,25</m:t>
                  </m:r>
                </m:e>
              </m:rad>
              <m:r>
                <w:rPr>
                  <w:rFonts w:ascii="Cambria Math" w:cs="Cambria Math" w:eastAsia="Cambria Math" w:hAnsi="Cambria Math"/>
                </w:rPr>
                <m:t xml:space="preserve">≈187,649 (m)</m:t>
              </m:r>
            </m:oMath>
            <w:r w:rsidDel="00000000" w:rsidR="00000000" w:rsidRPr="00000000">
              <w:rPr>
                <w:rtl w:val="0"/>
              </w:rPr>
              <w:t xml:space="preserve">;</w:t>
            </w:r>
          </w:p>
          <w:p w:rsidR="00000000" w:rsidDel="00000000" w:rsidP="00000000" w:rsidRDefault="00000000" w:rsidRPr="00000000" w14:paraId="00000046">
            <w:pPr>
              <w:jc w:val="left"/>
              <w:rPr>
                <w:rFonts w:ascii="Cambria Math" w:cs="Cambria Math" w:eastAsia="Cambria Math" w:hAnsi="Cambria Math"/>
              </w:rPr>
            </w:pPr>
            <m:oMath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VM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OM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187,649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116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=1,618; 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5</m:t>
                      </m:r>
                    </m:e>
                  </m:rad>
                  <m:r>
                    <w:rPr>
                      <w:rFonts w:ascii="Cambria Math" w:cs="Cambria Math" w:eastAsia="Cambria Math" w:hAnsi="Cambria Math"/>
                    </w:rPr>
                    <m:t xml:space="preserve">+1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2,236+1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=1,618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Răspuns: sunt egale</w:t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Pr.24</w:t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Rezolvare: </w:t>
            </w:r>
            <m:oMath>
              <m:f>
                <m:num>
                  <m:sSub>
                    <m:sSub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b>
                      <m:r>
                        <w:rPr>
                          <w:rFonts w:ascii="Cambria Math" w:cs="Cambria Math" w:eastAsia="Cambria Math" w:hAnsi="Cambria Math"/>
                        </w:rPr>
                        <m:t xml:space="preserve">lat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b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sub>
                  </m:sSub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sSub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P</m:t>
                          </m:r>
                        </m:e>
                        <m:sub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b</m:t>
                          </m:r>
                        </m:sub>
                      </m:sSub>
                      <m:r>
                        <w:rPr>
                          <w:rFonts w:ascii="Cambria Math" w:cs="Cambria Math" w:eastAsia="Cambria Math" w:hAnsi="Cambria Math"/>
                        </w:rPr>
                        <m:t xml:space="preserve">∙l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den>
                  </m:f>
                </m:num>
                <m:den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sup>
                  </m:sSup>
                </m:den>
              </m:f>
            </m:oMath>
            <w:r w:rsidDel="00000000" w:rsidR="00000000" w:rsidRPr="00000000">
              <w:rPr>
                <w:rtl w:val="0"/>
              </w:rPr>
              <w:t xml:space="preserve">;  </w:t>
            </w:r>
            <m:oMath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l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h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(</m:t>
                  </m:r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den>
                  </m:f>
                  <m:r>
                    <w:rPr>
                      <w:rFonts w:ascii="Cambria Math" w:cs="Cambria Math" w:eastAsia="Cambria Math" w:hAnsi="Cambria Math"/>
                    </w:rPr>
                    <m:t xml:space="preserve">)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sSup>
                <m:sSupPr>
                  <m:ctrlPr>
                    <w:rPr>
                      <w:rFonts w:ascii="Cambria Math" w:cs="Cambria Math" w:eastAsia="Cambria Math" w:hAnsi="Cambria Math"/>
                    </w:rPr>
                  </m:ctrlPr>
                </m:sSupPr>
                <m:e>
                  <m:r>
                    <w:rPr>
                      <w:rFonts w:ascii="Cambria Math" w:cs="Cambria Math" w:eastAsia="Cambria Math" w:hAnsi="Cambria Math"/>
                    </w:rPr>
                    <m:t xml:space="preserve">a</m:t>
                  </m:r>
                </m:e>
                <m:sup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sup>
              </m:sSup>
              <m:r>
                <w:rPr>
                  <w:rFonts w:ascii="Cambria Math" w:cs="Cambria Math" w:eastAsia="Cambria Math" w:hAnsi="Cambria Math"/>
                </w:rPr>
                <m:t xml:space="preserve">+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4</m:t>
                  </m:r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5</m:t>
                  </m:r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sup>
                  </m:sSup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m:oMath>
              <m:r>
                <w:rPr>
                  <w:rFonts w:ascii="Cambria Math" w:cs="Cambria Math" w:eastAsia="Cambria Math" w:hAnsi="Cambria Math"/>
                </w:rPr>
                <m:t xml:space="preserve">l=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</w:rPr>
                    <m:t xml:space="preserve">a</m:t>
                  </m:r>
                  <m:rad>
                    <m:radPr>
                      <m:degHide m:val="1"/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rad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5</m:t>
                      </m:r>
                    </m:e>
                  </m:rad>
                </m:num>
                <m:den>
                  <m:r>
                    <w:rPr>
                      <w:rFonts w:ascii="Cambria Math" w:cs="Cambria Math" w:eastAsia="Cambria Math" w:hAnsi="Cambria Math"/>
                    </w:rPr>
                    <m:t xml:space="preserve">2</m:t>
                  </m:r>
                </m:den>
              </m:f>
            </m:oMath>
            <w:r w:rsidDel="00000000" w:rsidR="00000000" w:rsidRPr="00000000">
              <w:rPr>
                <w:rtl w:val="0"/>
              </w:rPr>
              <w:t xml:space="preserve">;  </w:t>
            </w:r>
            <m:oMath>
              <m:f>
                <m:num>
                  <m:sSub>
                    <m:sSub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b>
                      <m:r>
                        <w:rPr>
                          <w:rFonts w:ascii="Cambria Math" w:cs="Cambria Math" w:eastAsia="Cambria Math" w:hAnsi="Cambria Math"/>
                        </w:rPr>
                        <m:t xml:space="preserve">lat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b>
                      <m:r>
                        <w:rPr>
                          <w:rFonts w:ascii="Cambria Math" w:cs="Cambria Math" w:eastAsia="Cambria Math" w:hAnsi="Cambria Math"/>
                        </w:rPr>
                        <m:t xml:space="preserve">b</m:t>
                      </m:r>
                    </m:sub>
                  </m:sSub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f>
                <m:fPr>
                  <m:ctrlPr>
                    <w:rPr>
                      <w:rFonts w:ascii="Cambria Math" w:cs="Cambria Math" w:eastAsia="Cambria Math" w:hAnsi="Cambria Math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cs="Cambria Math" w:eastAsia="Cambria Math" w:hAnsi="Cambria Math"/>
                        </w:rPr>
                        <m:t xml:space="preserve">4a∙a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cs="Cambria Math" w:eastAsia="Cambria Math" w:hAnsi="Cambria Math"/>
                            </w:rPr>
                          </m:ctrlPr>
                        </m:radPr>
                        <m:e>
                          <m:r>
                            <w:rPr>
                              <w:rFonts w:ascii="Cambria Math" w:cs="Cambria Math" w:eastAsia="Cambria Math" w:hAnsi="Cambria Math"/>
                            </w:rPr>
                            <m:t xml:space="preserve">5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den>
                  </m:f>
                </m:num>
                <m:den>
                  <m:sSup>
                    <m:sSupPr>
                      <m:ctrlPr>
                        <w:rPr>
                          <w:rFonts w:ascii="Cambria Math" w:cs="Cambria Math" w:eastAsia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cs="Cambria Math" w:eastAsia="Cambria Math" w:hAnsi="Cambria Math"/>
                        </w:rPr>
                        <m:t xml:space="preserve">a</m:t>
                      </m:r>
                    </m:e>
                    <m:sup>
                      <m:r>
                        <w:rPr>
                          <w:rFonts w:ascii="Cambria Math" w:cs="Cambria Math" w:eastAsia="Cambria Math" w:hAnsi="Cambria Math"/>
                        </w:rPr>
                        <m:t xml:space="preserve">2</m:t>
                      </m:r>
                    </m:sup>
                  </m:sSup>
                </m:den>
              </m:f>
              <m:r>
                <w:rPr>
                  <w:rFonts w:ascii="Cambria Math" w:cs="Cambria Math" w:eastAsia="Cambria Math" w:hAnsi="Cambria Math"/>
                </w:rPr>
                <m:t xml:space="preserve">=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</w:rPr>
                    <m:t xml:space="preserve">5</m:t>
                  </m:r>
                </m:e>
              </m:rad>
            </m:oMath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5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5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Matematică, Clasa a IX-a, Calculul ariilor suprafețelor, volumelor piramidelor regulate...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Activitate frontală, explicație, observare sistematică</w:t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Lucru cu manualul, pag.153</w:t>
            </w:r>
          </w:p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16" w:hRule="atLeast"/>
          <w:tblHeader w:val="0"/>
        </w:trPr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Reflecție </w:t>
            </w:r>
          </w:p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O3, O4</w:t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Generalizăm:</w:t>
            </w:r>
          </w:p>
          <w:p w:rsidR="00000000" w:rsidDel="00000000" w:rsidP="00000000" w:rsidRDefault="00000000" w:rsidRPr="00000000" w14:paraId="0000006B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Bilanțul cantitativ:</w:t>
            </w:r>
          </w:p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Ce am realizat astăzi la lecție? Unde în viață vom aplica cele studiate?</w:t>
            </w:r>
          </w:p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Ce reprezintă desfășurarea unei piramide? Ce numim suprafață laterală a unei piramide? Cum determinăm aria laterală a unei piramide? Dar aria totală? Ce formulă aplicăm pentru determinarea volumului piramidei? Cum calculăm aria bazei piramidei în cazul când piramida este triunghiulară regulată, dar patrulateră regulată?</w:t>
            </w:r>
          </w:p>
          <w:p w:rsidR="00000000" w:rsidDel="00000000" w:rsidP="00000000" w:rsidRDefault="00000000" w:rsidRPr="00000000" w14:paraId="0000006F">
            <w:pPr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Bilanțul calitativ:</w:t>
            </w:r>
          </w:p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Care dintre obiectivele propuse au fost realizate astăzi la lecție?</w:t>
            </w:r>
          </w:p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Se formulează concluzii privind activitatea clasei de elevi în ansamblu și a unor elevi în particular.</w:t>
            </w:r>
          </w:p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Tema pentru acasă:</w:t>
            </w:r>
          </w:p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De recapitulat: </w:t>
            </w:r>
          </w:p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p.3.2 Aria laterală, aria totală și volumul piramidei, pag.149-151.</w:t>
            </w:r>
          </w:p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De rezolvat: </w:t>
            </w:r>
          </w:p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Ex. 31 pag. 154 </w:t>
            </w:r>
          </w:p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Interogare multiprocesuală</w:t>
            </w:r>
          </w:p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Elevii notează în agendă sau în caiet</w:t>
            </w:r>
          </w:p>
        </w:tc>
      </w:tr>
    </w:tbl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  <w:sectPr>
          <w:type w:val="nextPage"/>
          <w:pgSz w:h="11906" w:w="16838" w:orient="landscape"/>
          <w:pgMar w:bottom="851" w:top="1134" w:left="1134" w:right="1134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Exerciții suplimentare: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Sursa: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www.magicschool.ai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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Construcția unui monument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3">
      <w:pPr>
        <w:numPr>
          <w:ilvl w:val="0"/>
          <w:numId w:val="10"/>
        </w:numPr>
        <w:spacing w:after="280" w:before="28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Problema</w:t>
      </w:r>
      <w:r w:rsidDel="00000000" w:rsidR="00000000" w:rsidRPr="00000000">
        <w:rPr>
          <w:rtl w:val="0"/>
        </w:rPr>
        <w:t xml:space="preserve">: Un monument are forma unei piramide patrulatere regulate, cu latura bazei de 8 m și înălțimea de 10 m. Calculează volumul monumentului pentru a estima cantitatea de material necesar construcției.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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Proiectarea unui acoperiș de clădire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5">
      <w:pPr>
        <w:numPr>
          <w:ilvl w:val="0"/>
          <w:numId w:val="11"/>
        </w:numPr>
        <w:spacing w:after="280" w:before="28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Problema</w:t>
      </w:r>
      <w:r w:rsidDel="00000000" w:rsidR="00000000" w:rsidRPr="00000000">
        <w:rPr>
          <w:rtl w:val="0"/>
        </w:rPr>
        <w:t xml:space="preserve">: Un acoperiș de clădire are forma unei piramide triunghiulare regulate, cu latura bazei de 6 metri și înălțimea de 4 metri. Calculează volumul acoperișului pentru a determina spațiul liber interior.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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Fabricarea unui abajur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7">
      <w:pPr>
        <w:numPr>
          <w:ilvl w:val="0"/>
          <w:numId w:val="2"/>
        </w:numPr>
        <w:spacing w:after="280" w:before="28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Problema</w:t>
      </w:r>
      <w:r w:rsidDel="00000000" w:rsidR="00000000" w:rsidRPr="00000000">
        <w:rPr>
          <w:rtl w:val="0"/>
        </w:rPr>
        <w:t xml:space="preserve">: Un abajur decorativ are forma unei piramide hexagonale regulate, cu latura bazei de 3 cm și înălțimea de 12 cm. Calculează volumul abajurului pentru a determina spațiul necesar pentru becul din interior.</w:t>
      </w:r>
    </w:p>
    <w:p w:rsidR="00000000" w:rsidDel="00000000" w:rsidP="00000000" w:rsidRDefault="00000000" w:rsidRPr="00000000" w14:paraId="000000A8">
      <w:pPr>
        <w:numPr>
          <w:ilvl w:val="0"/>
          <w:numId w:val="3"/>
        </w:numPr>
        <w:spacing w:after="0" w:before="28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Volumul unei piramide regulate este egal cu </w:t>
      </w:r>
      <w:r w:rsidDel="00000000" w:rsidR="00000000" w:rsidRPr="00000000">
        <w:rPr>
          <w:b w:val="1"/>
          <w:i w:val="1"/>
          <w:rtl w:val="0"/>
        </w:rPr>
        <w:t xml:space="preserve">__</w:t>
      </w:r>
      <w:r w:rsidDel="00000000" w:rsidR="00000000" w:rsidRPr="00000000">
        <w:rPr>
          <w:rtl w:val="0"/>
        </w:rPr>
        <w:t xml:space="preserve"> din produsul dintre aria bazei și înălțimea piramidei.</w:t>
      </w:r>
    </w:p>
    <w:p w:rsidR="00000000" w:rsidDel="00000000" w:rsidP="00000000" w:rsidRDefault="00000000" w:rsidRPr="00000000" w14:paraId="000000A9">
      <w:pPr>
        <w:numPr>
          <w:ilvl w:val="0"/>
          <w:numId w:val="3"/>
        </w:numPr>
        <w:spacing w:after="0" w:before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Formula pentru calcularea volumului unei piramide regulate este V = </w:t>
      </w:r>
      <w:r w:rsidDel="00000000" w:rsidR="00000000" w:rsidRPr="00000000">
        <w:rPr>
          <w:b w:val="1"/>
          <w:i w:val="1"/>
          <w:rtl w:val="0"/>
        </w:rPr>
        <w:t xml:space="preserve">__</w:t>
      </w:r>
      <w:r w:rsidDel="00000000" w:rsidR="00000000" w:rsidRPr="00000000">
        <w:rPr>
          <w:rtl w:val="0"/>
        </w:rPr>
        <w:t xml:space="preserve"> · A · h, unde A reprezintă aria bazei și h reprezintă înălțimea.</w:t>
      </w:r>
    </w:p>
    <w:p w:rsidR="00000000" w:rsidDel="00000000" w:rsidP="00000000" w:rsidRDefault="00000000" w:rsidRPr="00000000" w14:paraId="000000AA">
      <w:pPr>
        <w:numPr>
          <w:ilvl w:val="0"/>
          <w:numId w:val="3"/>
        </w:numPr>
        <w:spacing w:after="0" w:before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Înălțimea unei piramide regulate este segmentul perpendicular de la </w:t>
      </w:r>
      <w:r w:rsidDel="00000000" w:rsidR="00000000" w:rsidRPr="00000000">
        <w:rPr>
          <w:b w:val="1"/>
          <w:i w:val="1"/>
          <w:rtl w:val="0"/>
        </w:rPr>
        <w:t xml:space="preserve">__</w:t>
      </w:r>
      <w:r w:rsidDel="00000000" w:rsidR="00000000" w:rsidRPr="00000000">
        <w:rPr>
          <w:rtl w:val="0"/>
        </w:rPr>
        <w:t xml:space="preserve"> pe planul bazei.</w:t>
      </w:r>
    </w:p>
    <w:p w:rsidR="00000000" w:rsidDel="00000000" w:rsidP="00000000" w:rsidRDefault="00000000" w:rsidRPr="00000000" w14:paraId="000000AB">
      <w:pPr>
        <w:numPr>
          <w:ilvl w:val="0"/>
          <w:numId w:val="3"/>
        </w:numPr>
        <w:spacing w:after="0" w:before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Aria bazei unei piramide regulate cu baza pătrată se calculează folosind formula A = </w:t>
      </w:r>
      <w:r w:rsidDel="00000000" w:rsidR="00000000" w:rsidRPr="00000000">
        <w:rPr>
          <w:b w:val="1"/>
          <w:i w:val="1"/>
          <w:rtl w:val="0"/>
        </w:rPr>
        <w:t xml:space="preserve">__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AC">
      <w:pPr>
        <w:numPr>
          <w:ilvl w:val="0"/>
          <w:numId w:val="3"/>
        </w:numPr>
        <w:spacing w:after="280" w:before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Pentru o piramidă regulată cu baza hexagonală, aria bazei se calculează folosind formula A = </w:t>
      </w:r>
      <w:r w:rsidDel="00000000" w:rsidR="00000000" w:rsidRPr="00000000">
        <w:rPr>
          <w:b w:val="1"/>
          <w:i w:val="1"/>
          <w:rtl w:val="0"/>
        </w:rPr>
        <w:t xml:space="preserve">__</w:t>
      </w:r>
      <w:r w:rsidDel="00000000" w:rsidR="00000000" w:rsidRPr="00000000">
        <w:rPr>
          <w:rtl w:val="0"/>
        </w:rPr>
        <w:t xml:space="preserve">, unde a este latura hexagonului.</w:t>
      </w:r>
    </w:p>
    <w:p w:rsidR="00000000" w:rsidDel="00000000" w:rsidP="00000000" w:rsidRDefault="00000000" w:rsidRPr="00000000" w14:paraId="000000AD">
      <w:pPr>
        <w:spacing w:after="280" w:before="280" w:lineRule="auto"/>
        <w:rPr/>
      </w:pPr>
      <w:r w:rsidDel="00000000" w:rsidR="00000000" w:rsidRPr="00000000">
        <w:rPr>
          <w:b w:val="1"/>
          <w:rtl w:val="0"/>
        </w:rPr>
        <w:t xml:space="preserve">Răspunsuri</w:t>
      </w: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rtl w:val="0"/>
            </w:rPr>
            <w:t xml:space="preserve">: o treime,  (1/3), vârf,  a², 3√3/2 · a²,</w:t>
          </w:r>
        </w:sdtContent>
      </w:sdt>
    </w:p>
    <w:p w:rsidR="00000000" w:rsidDel="00000000" w:rsidP="00000000" w:rsidRDefault="00000000" w:rsidRPr="00000000" w14:paraId="000000AE">
      <w:pPr>
        <w:numPr>
          <w:ilvl w:val="0"/>
          <w:numId w:val="4"/>
        </w:numPr>
        <w:spacing w:after="0" w:before="28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Care dintre următoarele reprezintă corect formula volumului unei piramide regulate?</w:t>
        <w:br w:type="textWrapping"/>
        <w:t xml:space="preserve">a) V = Aria bazei * Înălțimea</w:t>
        <w:br w:type="textWrapping"/>
        <w:t xml:space="preserve">b) V = (1/2) * Aria bazei * Înălțimea</w:t>
        <w:br w:type="textWrapping"/>
        <w:t xml:space="preserve">c) V = (1/3) * Aria bazei * Înălțimea</w:t>
        <w:br w:type="textWrapping"/>
        <w:t xml:space="preserve">d) V = (1/4) * Aria bazei * Înălțimea</w:t>
      </w:r>
    </w:p>
    <w:p w:rsidR="00000000" w:rsidDel="00000000" w:rsidP="00000000" w:rsidRDefault="00000000" w:rsidRPr="00000000" w14:paraId="000000AF">
      <w:pPr>
        <w:numPr>
          <w:ilvl w:val="0"/>
          <w:numId w:val="4"/>
        </w:numPr>
        <w:spacing w:after="0" w:before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Dacă aria bazei unei piramide regulate este 36 cm² și înălțimea este 9 cm, care este volumul piramidei?</w:t>
        <w:br w:type="textWrapping"/>
        <w:t xml:space="preserve">a) 108 cm³</w:t>
        <w:br w:type="textWrapping"/>
        <w:t xml:space="preserve">b) 324 cm³</w:t>
        <w:br w:type="textWrapping"/>
        <w:t xml:space="preserve">c) 81 cm³</w:t>
        <w:br w:type="textWrapping"/>
        <w:t xml:space="preserve">d) 162 cm³</w:t>
      </w:r>
    </w:p>
    <w:p w:rsidR="00000000" w:rsidDel="00000000" w:rsidP="00000000" w:rsidRDefault="00000000" w:rsidRPr="00000000" w14:paraId="000000B0">
      <w:pPr>
        <w:numPr>
          <w:ilvl w:val="0"/>
          <w:numId w:val="4"/>
        </w:numPr>
        <w:spacing w:after="0" w:before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O piramidă regulată cu baza pătrată are latura bazei de 6 cm și înălțimea de 8 cm. Care este volumul acestei piramide?</w:t>
        <w:br w:type="textWrapping"/>
        <w:t xml:space="preserve">a) 96 cm³</w:t>
        <w:br w:type="textWrapping"/>
        <w:t xml:space="preserve">b) 144 cm³</w:t>
        <w:br w:type="textWrapping"/>
        <w:t xml:space="preserve">c) 288 cm³</w:t>
        <w:br w:type="textWrapping"/>
        <w:t xml:space="preserve">d) 192 cm³</w:t>
      </w:r>
    </w:p>
    <w:p w:rsidR="00000000" w:rsidDel="00000000" w:rsidP="00000000" w:rsidRDefault="00000000" w:rsidRPr="00000000" w14:paraId="000000B1">
      <w:pPr>
        <w:numPr>
          <w:ilvl w:val="0"/>
          <w:numId w:val="4"/>
        </w:numPr>
        <w:spacing w:after="0" w:before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Cum se modifică volumul unei piramide regulate dacă înălțimea sa se dublează, iar aria bazei rămâne neschimbată?</w:t>
        <w:br w:type="textWrapping"/>
        <w:t xml:space="preserve">a) Rămâne neschimbat</w:t>
        <w:br w:type="textWrapping"/>
        <w:t xml:space="preserve">b) Se dublează</w:t>
        <w:br w:type="textWrapping"/>
        <w:t xml:space="preserve">c) Se triplează</w:t>
        <w:br w:type="textWrapping"/>
        <w:t xml:space="preserve">d) Crește de 8 ori</w:t>
      </w:r>
    </w:p>
    <w:p w:rsidR="00000000" w:rsidDel="00000000" w:rsidP="00000000" w:rsidRDefault="00000000" w:rsidRPr="00000000" w14:paraId="000000B2">
      <w:pPr>
        <w:numPr>
          <w:ilvl w:val="0"/>
          <w:numId w:val="4"/>
        </w:numPr>
        <w:spacing w:after="280" w:before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Care este înălțimea unei piramide regulate cu volumul de 80 cm³ și aria bazei de 30 cm²?</w:t>
        <w:br w:type="textWrapping"/>
        <w:t xml:space="preserve">a) 6 cm</w:t>
        <w:br w:type="textWrapping"/>
        <w:t xml:space="preserve">b) 8 cm</w:t>
        <w:br w:type="textWrapping"/>
        <w:t xml:space="preserve">c) 10 cm</w:t>
        <w:br w:type="textWrapping"/>
        <w:t xml:space="preserve">d) 12 cm</w:t>
      </w:r>
    </w:p>
    <w:p w:rsidR="00000000" w:rsidDel="00000000" w:rsidP="00000000" w:rsidRDefault="00000000" w:rsidRPr="00000000" w14:paraId="000000B3">
      <w:pPr>
        <w:numPr>
          <w:ilvl w:val="0"/>
          <w:numId w:val="5"/>
        </w:numPr>
        <w:spacing w:after="280" w:before="28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Explicați de ce volumul unei piramide regulate este o treime din volumul unei prisme cu aceeași bază și înălțime.</w:t>
      </w:r>
    </w:p>
    <w:p w:rsidR="00000000" w:rsidDel="00000000" w:rsidP="00000000" w:rsidRDefault="00000000" w:rsidRPr="00000000" w14:paraId="000000B4">
      <w:pPr>
        <w:numPr>
          <w:ilvl w:val="0"/>
          <w:numId w:val="6"/>
        </w:numPr>
        <w:spacing w:after="280" w:before="28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Descrieți pașii pentru calcularea volumului unei piramide regulate cu baza hexagonală, având date latura bazei și înălțimea piramidei.</w:t>
      </w:r>
    </w:p>
    <w:p w:rsidR="00000000" w:rsidDel="00000000" w:rsidP="00000000" w:rsidRDefault="00000000" w:rsidRPr="00000000" w14:paraId="000000B5">
      <w:pPr>
        <w:numPr>
          <w:ilvl w:val="0"/>
          <w:numId w:val="7"/>
        </w:numPr>
        <w:spacing w:after="280" w:before="28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Cum se modifică volumul unei piramide regulate dacă toate dimensiunile sale (latura bazei și înălțimea) sunt mărite de două ori? Explicați raționamentul vostru.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numPr>
          <w:ilvl w:val="0"/>
          <w:numId w:val="8"/>
        </w:numPr>
        <w:spacing w:after="0" w:before="28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Explicație posibilă: Volumul unei piramide regulate este o treime din volumul unei prisme cu aceeași bază și înălțime deoarece se poate demonstra geometric că trei piramide identice pot fi aranjate pentru a forma un prism complet. Această relație a fost descoperită de matematicianul antic grec Eudoxus și demonstrată formal de Arhimede.</w:t>
      </w:r>
    </w:p>
    <w:p w:rsidR="00000000" w:rsidDel="00000000" w:rsidP="00000000" w:rsidRDefault="00000000" w:rsidRPr="00000000" w14:paraId="000000B8">
      <w:pPr>
        <w:numPr>
          <w:ilvl w:val="0"/>
          <w:numId w:val="8"/>
        </w:numPr>
        <w:spacing w:after="0" w:before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Pași pentru calcularea volumului unei piramide regulate cu baza hexagonală:</w:t>
      </w:r>
    </w:p>
    <w:p w:rsidR="00000000" w:rsidDel="00000000" w:rsidP="00000000" w:rsidRDefault="00000000" w:rsidRPr="00000000" w14:paraId="000000B9">
      <w:pPr>
        <w:numPr>
          <w:ilvl w:val="1"/>
          <w:numId w:val="8"/>
        </w:numPr>
        <w:spacing w:after="0" w:before="0" w:line="259" w:lineRule="auto"/>
        <w:ind w:left="1440" w:hanging="360"/>
        <w:rPr/>
      </w:pPr>
      <w:sdt>
        <w:sdtPr>
          <w:tag w:val="goog_rdk_1"/>
        </w:sdtPr>
        <w:sdtContent>
          <w:r w:rsidDel="00000000" w:rsidR="00000000" w:rsidRPr="00000000">
            <w:rPr>
              <w:rFonts w:ascii="Caudex" w:cs="Caudex" w:eastAsia="Caudex" w:hAnsi="Caudex"/>
              <w:rtl w:val="0"/>
            </w:rPr>
            <w:t xml:space="preserve">Calculați aria bazei hexagonale folosind formula A = (3√3/2) * a², unde a este latura hexagonului.</w:t>
          </w:r>
        </w:sdtContent>
      </w:sdt>
    </w:p>
    <w:p w:rsidR="00000000" w:rsidDel="00000000" w:rsidP="00000000" w:rsidRDefault="00000000" w:rsidRPr="00000000" w14:paraId="000000BA">
      <w:pPr>
        <w:numPr>
          <w:ilvl w:val="1"/>
          <w:numId w:val="8"/>
        </w:numPr>
        <w:spacing w:after="0" w:before="0" w:line="259" w:lineRule="auto"/>
        <w:ind w:left="1440" w:hanging="360"/>
        <w:rPr/>
      </w:pPr>
      <w:r w:rsidDel="00000000" w:rsidR="00000000" w:rsidRPr="00000000">
        <w:rPr>
          <w:rtl w:val="0"/>
        </w:rPr>
        <w:t xml:space="preserve">Măsurați sau calculați înălțimea piramidei (h).</w:t>
      </w:r>
    </w:p>
    <w:p w:rsidR="00000000" w:rsidDel="00000000" w:rsidP="00000000" w:rsidRDefault="00000000" w:rsidRPr="00000000" w14:paraId="000000BB">
      <w:pPr>
        <w:numPr>
          <w:ilvl w:val="1"/>
          <w:numId w:val="8"/>
        </w:numPr>
        <w:spacing w:after="0" w:before="0" w:line="259" w:lineRule="auto"/>
        <w:ind w:left="1440" w:hanging="360"/>
        <w:rPr/>
      </w:pPr>
      <w:r w:rsidDel="00000000" w:rsidR="00000000" w:rsidRPr="00000000">
        <w:rPr>
          <w:rtl w:val="0"/>
        </w:rPr>
        <w:t xml:space="preserve">Aplicați formula volumului: V = (1/3) * A * h, unde A este aria bazei calculată anterior.</w:t>
      </w:r>
    </w:p>
    <w:p w:rsidR="00000000" w:rsidDel="00000000" w:rsidP="00000000" w:rsidRDefault="00000000" w:rsidRPr="00000000" w14:paraId="000000BC">
      <w:pPr>
        <w:numPr>
          <w:ilvl w:val="1"/>
          <w:numId w:val="8"/>
        </w:numPr>
        <w:spacing w:after="0" w:before="0" w:line="259" w:lineRule="auto"/>
        <w:ind w:left="1440" w:hanging="360"/>
        <w:rPr/>
      </w:pPr>
      <w:r w:rsidDel="00000000" w:rsidR="00000000" w:rsidRPr="00000000">
        <w:rPr>
          <w:rtl w:val="0"/>
        </w:rPr>
        <w:t xml:space="preserve">Efectuați calculele și exprimați rezultatul în unități cubice corespunzătoare.</w:t>
      </w:r>
    </w:p>
    <w:p w:rsidR="00000000" w:rsidDel="00000000" w:rsidP="00000000" w:rsidRDefault="00000000" w:rsidRPr="00000000" w14:paraId="000000BD">
      <w:pPr>
        <w:numPr>
          <w:ilvl w:val="0"/>
          <w:numId w:val="8"/>
        </w:numPr>
        <w:spacing w:after="280" w:before="0" w:line="259" w:lineRule="auto"/>
        <w:ind w:left="720" w:hanging="360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Răspuns posibil: Dacă toate dimensiunile unei piramide regulate (latura bazei și înălțimea) sunt mărite de două ori, volumul se va mări de 8 ori. Acest lucru se întâmplă deoarece aria bazei, care depinde de pătratul laturii, se va mări de 4 ori (2² = 4), iar înălțimea se va dubla. Conform formulei volumului, V = (1/3) * A * h, avem: Vnou = (1/3) * (4A) * (2h) = 8 * (1/3) * A * h = 8V. Deci, volumul nou este de 8 ori mai mare decât volumul inițial.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134" w:left="1134" w:right="851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Gungsuh"/>
  <w:font w:name="Courier New"/>
  <w:font w:name="Caudex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mbria Math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6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7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9">
    <w:lvl w:ilvl="0">
      <w:start w:val="8"/>
      <w:numFmt w:val="decimal"/>
      <w:lvlText w:val="%1"/>
      <w:lvlJc w:val="left"/>
      <w:pPr>
        <w:ind w:left="360" w:hanging="360"/>
      </w:pPr>
      <w:rPr>
        <w:b w:val="1"/>
      </w:rPr>
    </w:lvl>
    <w:lvl w:ilvl="1">
      <w:start w:val="5"/>
      <w:numFmt w:val="decimal"/>
      <w:lvlText w:val="%1.%2"/>
      <w:lvlJc w:val="left"/>
      <w:pPr>
        <w:ind w:left="0" w:firstLine="0"/>
      </w:pPr>
      <w:rPr>
        <w:b w:val="1"/>
      </w:rPr>
    </w:lvl>
    <w:lvl w:ilvl="2">
      <w:start w:val="1"/>
      <w:numFmt w:val="decimal"/>
      <w:lvlText w:val="%1.%2.%3"/>
      <w:lvlJc w:val="left"/>
      <w:pPr>
        <w:ind w:left="1704" w:hanging="720"/>
      </w:pPr>
      <w:rPr>
        <w:b w:val="1"/>
      </w:rPr>
    </w:lvl>
    <w:lvl w:ilvl="3">
      <w:start w:val="1"/>
      <w:numFmt w:val="decimal"/>
      <w:lvlText w:val="%1.%2.%3.%4"/>
      <w:lvlJc w:val="left"/>
      <w:pPr>
        <w:ind w:left="2196" w:hanging="720"/>
      </w:pPr>
      <w:rPr>
        <w:b w:val="1"/>
      </w:rPr>
    </w:lvl>
    <w:lvl w:ilvl="4">
      <w:start w:val="1"/>
      <w:numFmt w:val="decimal"/>
      <w:lvlText w:val="%1.%2.%3.%4.%5"/>
      <w:lvlJc w:val="left"/>
      <w:pPr>
        <w:ind w:left="3048" w:hanging="1080"/>
      </w:pPr>
      <w:rPr>
        <w:b w:val="1"/>
      </w:rPr>
    </w:lvl>
    <w:lvl w:ilvl="5">
      <w:start w:val="1"/>
      <w:numFmt w:val="decimal"/>
      <w:lvlText w:val="%1.%2.%3.%4.%5.%6"/>
      <w:lvlJc w:val="left"/>
      <w:pPr>
        <w:ind w:left="3540" w:hanging="1080"/>
      </w:pPr>
      <w:rPr>
        <w:b w:val="1"/>
      </w:rPr>
    </w:lvl>
    <w:lvl w:ilvl="6">
      <w:start w:val="1"/>
      <w:numFmt w:val="decimal"/>
      <w:lvlText w:val="%1.%2.%3.%4.%5.%6.%7"/>
      <w:lvlJc w:val="left"/>
      <w:pPr>
        <w:ind w:left="4392" w:hanging="1440"/>
      </w:pPr>
      <w:rPr>
        <w:b w:val="1"/>
      </w:rPr>
    </w:lvl>
    <w:lvl w:ilvl="7">
      <w:start w:val="1"/>
      <w:numFmt w:val="decimal"/>
      <w:lvlText w:val="%1.%2.%3.%4.%5.%6.%7.%8"/>
      <w:lvlJc w:val="left"/>
      <w:pPr>
        <w:ind w:left="4884" w:hanging="1440"/>
      </w:pPr>
      <w:rPr>
        <w:b w:val="1"/>
      </w:rPr>
    </w:lvl>
    <w:lvl w:ilvl="8">
      <w:start w:val="1"/>
      <w:numFmt w:val="decimal"/>
      <w:lvlText w:val="%1.%2.%3.%4.%5.%6.%7.%8.%9"/>
      <w:lvlJc w:val="left"/>
      <w:pPr>
        <w:ind w:left="5736" w:hanging="1800"/>
      </w:pPr>
      <w:rPr>
        <w:b w:val="1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8D61FC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rsid w:val="008D61FC"/>
    <w:rPr>
      <w:color w:val="0000ff"/>
      <w:u w:val="single"/>
    </w:rPr>
  </w:style>
  <w:style w:type="character" w:styleId="apple-style-span" w:customStyle="1">
    <w:name w:val="apple-style-span"/>
    <w:basedOn w:val="a0"/>
    <w:rsid w:val="008D61FC"/>
  </w:style>
  <w:style w:type="character" w:styleId="a4">
    <w:name w:val="Unresolved Mention"/>
    <w:basedOn w:val="a0"/>
    <w:uiPriority w:val="99"/>
    <w:semiHidden w:val="1"/>
    <w:unhideWhenUsed w:val="1"/>
    <w:rsid w:val="00DF0732"/>
    <w:rPr>
      <w:color w:val="605e5c"/>
      <w:shd w:color="auto" w:fill="e1dfdd" w:val="clear"/>
    </w:rPr>
  </w:style>
  <w:style w:type="character" w:styleId="a5">
    <w:name w:val="FollowedHyperlink"/>
    <w:basedOn w:val="a0"/>
    <w:uiPriority w:val="99"/>
    <w:semiHidden w:val="1"/>
    <w:unhideWhenUsed w:val="1"/>
    <w:rsid w:val="00933125"/>
    <w:rPr>
      <w:color w:val="954f72" w:themeColor="followedHyperlink"/>
      <w:u w:val="single"/>
    </w:rPr>
  </w:style>
  <w:style w:type="character" w:styleId="a6">
    <w:name w:val="Placeholder Text"/>
    <w:basedOn w:val="a0"/>
    <w:uiPriority w:val="99"/>
    <w:semiHidden w:val="1"/>
    <w:rsid w:val="00461BBA"/>
    <w:rPr>
      <w:color w:val="808080"/>
    </w:rPr>
  </w:style>
  <w:style w:type="paragraph" w:styleId="a7">
    <w:name w:val="List Paragraph"/>
    <w:basedOn w:val="a"/>
    <w:uiPriority w:val="34"/>
    <w:qFormat w:val="1"/>
    <w:rsid w:val="00C43548"/>
    <w:pPr>
      <w:ind w:left="720"/>
      <w:contextualSpacing w:val="1"/>
    </w:pPr>
  </w:style>
  <w:style w:type="paragraph" w:styleId="a8">
    <w:name w:val="No Spacing"/>
    <w:qFormat w:val="1"/>
    <w:rsid w:val="00656A73"/>
    <w:pPr>
      <w:spacing w:after="0" w:line="240" w:lineRule="auto"/>
    </w:pPr>
    <w:rPr>
      <w:rFonts w:ascii="Calibri" w:cs="Calibri" w:eastAsia="Calibri" w:hAnsi="Calibri"/>
      <w:lang w:val="ro-RO"/>
    </w:rPr>
  </w:style>
  <w:style w:type="paragraph" w:styleId="a9">
    <w:name w:val="Normal (Web)"/>
    <w:basedOn w:val="a"/>
    <w:uiPriority w:val="99"/>
    <w:unhideWhenUsed w:val="1"/>
    <w:rsid w:val="002E39E0"/>
    <w:pPr>
      <w:spacing w:after="100" w:afterAutospacing="1" w:before="100" w:beforeAutospacing="1"/>
    </w:pPr>
  </w:style>
  <w:style w:type="character" w:styleId="aa">
    <w:name w:val="Strong"/>
    <w:basedOn w:val="a0"/>
    <w:uiPriority w:val="22"/>
    <w:qFormat w:val="1"/>
    <w:rsid w:val="002E39E0"/>
    <w:rPr>
      <w:b w:val="1"/>
      <w:bCs w:val="1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://www.magicschool.ai" TargetMode="External"/><Relationship Id="rId9" Type="http://schemas.openxmlformats.org/officeDocument/2006/relationships/hyperlink" Target="https://www.youtube.com/watch?v=opWu0esPk_w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educatieonline.md" TargetMode="External"/><Relationship Id="rId8" Type="http://schemas.openxmlformats.org/officeDocument/2006/relationships/hyperlink" Target="http://www.educatieinteractiva.md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udex-regular.ttf"/><Relationship Id="rId2" Type="http://schemas.openxmlformats.org/officeDocument/2006/relationships/font" Target="fonts/Caudex-bold.ttf"/><Relationship Id="rId3" Type="http://schemas.openxmlformats.org/officeDocument/2006/relationships/font" Target="fonts/Caudex-italic.ttf"/><Relationship Id="rId4" Type="http://schemas.openxmlformats.org/officeDocument/2006/relationships/font" Target="fonts/Caudex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EBxBq2HgJemR3dBWtSZW0AOEMQ==">CgMxLjAaFAoBMBIPCg0IB0IJEgdHdW5nc3VoGhMKATESDgoMCAdCCBIGQ2F1ZGV4MghoLmdqZGd4czIJaC4zMGowemxsOAByITFwRGtRWXF5aDNkbUVaSUtCcjdkenY3dGtmeFdjTnc1Vg==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2024-04-22T18:57:00Z</dcterms:created>
  <dc:creator>Пользователь</dc:creator>
</cp:coreProperties>
</file>