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1D" w:rsidRDefault="0087401D" w:rsidP="0087401D">
      <w:pPr>
        <w:spacing w:after="0"/>
      </w:pPr>
      <w:r w:rsidRPr="00F5009D">
        <w:rPr>
          <w:u w:val="single"/>
        </w:rPr>
        <w:t>Учебное заведение</w:t>
      </w:r>
      <w:r>
        <w:t xml:space="preserve">: «лицей М. Греку»            </w:t>
      </w:r>
      <w:r w:rsidRPr="00F5009D">
        <w:rPr>
          <w:u w:val="single"/>
        </w:rPr>
        <w:t>Учитель</w:t>
      </w:r>
      <w:r w:rsidRPr="00F5009D">
        <w:t>:</w:t>
      </w:r>
      <w:r>
        <w:t xml:space="preserve"> Мельник Н. В. </w:t>
      </w:r>
      <w:r w:rsidR="00F5009D">
        <w:t xml:space="preserve">       </w:t>
      </w:r>
      <w:r w:rsidRPr="00F5009D">
        <w:rPr>
          <w:u w:val="single"/>
        </w:rPr>
        <w:t>Предмет</w:t>
      </w:r>
      <w:r>
        <w:t xml:space="preserve">: </w:t>
      </w:r>
      <w:r w:rsidR="00F5009D">
        <w:t>классный час</w:t>
      </w:r>
      <w:r>
        <w:t xml:space="preserve">    </w:t>
      </w:r>
      <w:r w:rsidR="00F5009D">
        <w:t xml:space="preserve">        </w:t>
      </w:r>
      <w:r w:rsidRPr="00F5009D">
        <w:rPr>
          <w:u w:val="single"/>
        </w:rPr>
        <w:t>Дата</w:t>
      </w:r>
      <w:r w:rsidRPr="00F5009D">
        <w:t xml:space="preserve">: </w:t>
      </w:r>
      <w:r>
        <w:t xml:space="preserve"> </w:t>
      </w:r>
      <w:r w:rsidR="00F5009D">
        <w:t>02.09.13г</w:t>
      </w:r>
      <w:r>
        <w:t xml:space="preserve"> </w:t>
      </w:r>
      <w:r w:rsidR="00F5009D">
        <w:t xml:space="preserve">           </w:t>
      </w:r>
      <w:r w:rsidRPr="00F5009D">
        <w:rPr>
          <w:u w:val="single"/>
        </w:rPr>
        <w:t>Класс</w:t>
      </w:r>
      <w:r>
        <w:t xml:space="preserve">: </w:t>
      </w:r>
      <w:r w:rsidR="00F5009D">
        <w:t xml:space="preserve">5в                </w:t>
      </w:r>
      <w:r w:rsidRPr="00F5009D">
        <w:rPr>
          <w:u w:val="single"/>
        </w:rPr>
        <w:t>Время</w:t>
      </w:r>
      <w:r>
        <w:t>: 45мин</w:t>
      </w:r>
    </w:p>
    <w:p w:rsidR="0087401D" w:rsidRDefault="0087401D" w:rsidP="0087401D">
      <w:pPr>
        <w:spacing w:after="0"/>
      </w:pPr>
      <w:r w:rsidRPr="00F5009D">
        <w:rPr>
          <w:u w:val="single"/>
        </w:rPr>
        <w:t>Тема</w:t>
      </w:r>
      <w:r>
        <w:t>:</w:t>
      </w:r>
      <w:r w:rsidR="00F5009D">
        <w:t xml:space="preserve"> Развити</w:t>
      </w:r>
      <w:r w:rsidR="00940D3A">
        <w:t xml:space="preserve">е культуры Республики Молдова </w:t>
      </w:r>
      <w:proofErr w:type="gramStart"/>
      <w:r w:rsidR="00940D3A">
        <w:t>за</w:t>
      </w:r>
      <w:proofErr w:type="gramEnd"/>
      <w:r w:rsidR="00F5009D">
        <w:t xml:space="preserve"> последние 22 года</w:t>
      </w:r>
    </w:p>
    <w:p w:rsidR="0087401D" w:rsidRDefault="0087401D" w:rsidP="0087401D">
      <w:pPr>
        <w:spacing w:after="0"/>
      </w:pPr>
      <w:r w:rsidRPr="00940D3A">
        <w:rPr>
          <w:u w:val="single"/>
        </w:rPr>
        <w:t>Тип урока</w:t>
      </w:r>
      <w:r>
        <w:t xml:space="preserve">: </w:t>
      </w:r>
      <w:r w:rsidR="00F5009D">
        <w:t>дискуссия</w:t>
      </w:r>
    </w:p>
    <w:p w:rsidR="00F5009D" w:rsidRDefault="0087401D" w:rsidP="0087401D">
      <w:pPr>
        <w:spacing w:after="0"/>
      </w:pPr>
      <w:r w:rsidRPr="00940D3A">
        <w:rPr>
          <w:u w:val="single"/>
        </w:rPr>
        <w:t>Субкомпетенции</w:t>
      </w:r>
      <w:r>
        <w:t>:</w:t>
      </w:r>
      <w:r w:rsidR="00F5009D">
        <w:t xml:space="preserve"> С</w:t>
      </w:r>
      <w:r w:rsidR="00F5009D" w:rsidRPr="00F5009D">
        <w:t>пособствовать развитию общих компетенций - организовывать собственную деятельность, осуществлять поиск информации, использовать информационно-коммуникационные технологии</w:t>
      </w:r>
    </w:p>
    <w:p w:rsidR="00DB1487" w:rsidRDefault="0087401D" w:rsidP="0087401D">
      <w:pPr>
        <w:spacing w:after="0"/>
      </w:pPr>
      <w:r w:rsidRPr="00940D3A">
        <w:rPr>
          <w:u w:val="single"/>
        </w:rPr>
        <w:t>Операциональные цели</w:t>
      </w:r>
      <w:r w:rsidR="00DB1487">
        <w:t>: Учащиеся должны быть способны</w:t>
      </w:r>
    </w:p>
    <w:p w:rsidR="00F5009D" w:rsidRDefault="00F5009D" w:rsidP="00F5009D">
      <w:pPr>
        <w:spacing w:after="0"/>
      </w:pPr>
      <w:r>
        <w:t>О</w:t>
      </w:r>
      <w:proofErr w:type="gramStart"/>
      <w:r>
        <w:t>1</w:t>
      </w:r>
      <w:proofErr w:type="gramEnd"/>
      <w:r>
        <w:t xml:space="preserve"> давать определения понятий “культура”, “национальная культура”</w:t>
      </w:r>
    </w:p>
    <w:p w:rsidR="00F5009D" w:rsidRDefault="00F5009D" w:rsidP="00F5009D">
      <w:pPr>
        <w:spacing w:after="0"/>
      </w:pPr>
      <w:r>
        <w:t>О</w:t>
      </w:r>
      <w:proofErr w:type="gramStart"/>
      <w:r>
        <w:t>2</w:t>
      </w:r>
      <w:proofErr w:type="gramEnd"/>
      <w:r>
        <w:t xml:space="preserve"> называть основные достижения культуры Молдовы </w:t>
      </w:r>
      <w:r w:rsidR="00940D3A">
        <w:t>за</w:t>
      </w:r>
      <w:r>
        <w:t xml:space="preserve"> последние 22 года</w:t>
      </w:r>
    </w:p>
    <w:p w:rsidR="00940D3A" w:rsidRDefault="00940D3A" w:rsidP="00F5009D">
      <w:pPr>
        <w:spacing w:after="0"/>
      </w:pPr>
      <w:r>
        <w:t xml:space="preserve">О3 </w:t>
      </w:r>
      <w:r w:rsidRPr="00893FFF">
        <w:rPr>
          <w:rFonts w:ascii="Calibri" w:eastAsia="Calibri" w:hAnsi="Calibri" w:cs="Times New Roman"/>
        </w:rPr>
        <w:t>определить место искусства в культуре, рассмотреть способы классификации</w:t>
      </w:r>
      <w:r>
        <w:rPr>
          <w:rFonts w:ascii="Calibri" w:eastAsia="Calibri" w:hAnsi="Calibri" w:cs="Times New Roman"/>
        </w:rPr>
        <w:t xml:space="preserve"> видов искусств; перечислить характерные черты искусства (с примерами), выявить связь искусства с другими областями культуры</w:t>
      </w:r>
    </w:p>
    <w:p w:rsidR="00940D3A" w:rsidRDefault="00940D3A" w:rsidP="00F5009D">
      <w:pPr>
        <w:spacing w:after="0"/>
      </w:pPr>
      <w:r>
        <w:t>О</w:t>
      </w:r>
      <w:proofErr w:type="gramStart"/>
      <w:r>
        <w:t>4</w:t>
      </w:r>
      <w:proofErr w:type="gramEnd"/>
      <w:r>
        <w:t xml:space="preserve"> </w:t>
      </w:r>
      <w:r w:rsidRPr="00940D3A">
        <w:t>способствовать воспитанию положительного эмоционально-ценностного отношения к миру, чувства патриотизма и интернационализма, нравственности, творческого мышления, эстетического идеала, открытости, толерантности и готовности участвовать в межкультурной коммуникации.</w:t>
      </w:r>
    </w:p>
    <w:p w:rsidR="0087401D" w:rsidRDefault="00940D3A" w:rsidP="0087401D">
      <w:pPr>
        <w:spacing w:after="0"/>
      </w:pPr>
      <w:r w:rsidRPr="00940D3A">
        <w:rPr>
          <w:u w:val="single"/>
        </w:rPr>
        <w:t>Методы</w:t>
      </w:r>
      <w:r w:rsidR="00DB1487">
        <w:t>:</w:t>
      </w:r>
      <w:r w:rsidRPr="00940D3A">
        <w:t xml:space="preserve"> </w:t>
      </w:r>
      <w:r>
        <w:t xml:space="preserve"> </w:t>
      </w:r>
      <w:r w:rsidRPr="00940D3A">
        <w:t>проблемный метод, метод проекта, информационно-коммуникационный метод</w:t>
      </w:r>
    </w:p>
    <w:p w:rsidR="00940D3A" w:rsidRDefault="00940D3A" w:rsidP="00940D3A">
      <w:pPr>
        <w:spacing w:after="0"/>
        <w:jc w:val="center"/>
      </w:pPr>
      <w:r>
        <w:t>Ход урока</w:t>
      </w:r>
    </w:p>
    <w:tbl>
      <w:tblPr>
        <w:tblStyle w:val="a4"/>
        <w:tblW w:w="15950" w:type="dxa"/>
        <w:tblLayout w:type="fixed"/>
        <w:tblLook w:val="04A0"/>
      </w:tblPr>
      <w:tblGrid>
        <w:gridCol w:w="545"/>
        <w:gridCol w:w="1406"/>
        <w:gridCol w:w="8789"/>
        <w:gridCol w:w="567"/>
        <w:gridCol w:w="1701"/>
        <w:gridCol w:w="1417"/>
        <w:gridCol w:w="425"/>
        <w:gridCol w:w="1100"/>
      </w:tblGrid>
      <w:tr w:rsidR="006660D4" w:rsidTr="006660D4">
        <w:trPr>
          <w:trHeight w:val="301"/>
        </w:trPr>
        <w:tc>
          <w:tcPr>
            <w:tcW w:w="545" w:type="dxa"/>
            <w:vMerge w:val="restart"/>
          </w:tcPr>
          <w:p w:rsidR="00940D3A" w:rsidRDefault="00940D3A" w:rsidP="00DB1487">
            <w:pPr>
              <w:jc w:val="center"/>
            </w:pPr>
            <w:r>
              <w:t>№</w:t>
            </w:r>
          </w:p>
        </w:tc>
        <w:tc>
          <w:tcPr>
            <w:tcW w:w="1406" w:type="dxa"/>
            <w:vMerge w:val="restart"/>
          </w:tcPr>
          <w:p w:rsidR="00940D3A" w:rsidRDefault="00940D3A" w:rsidP="00DB1487">
            <w:pPr>
              <w:jc w:val="center"/>
            </w:pPr>
            <w:r>
              <w:t>Этапы урока:</w:t>
            </w:r>
          </w:p>
        </w:tc>
        <w:tc>
          <w:tcPr>
            <w:tcW w:w="8789" w:type="dxa"/>
            <w:vMerge w:val="restart"/>
          </w:tcPr>
          <w:p w:rsidR="00940D3A" w:rsidRDefault="00940D3A" w:rsidP="00DB1487">
            <w:pPr>
              <w:jc w:val="center"/>
            </w:pPr>
            <w:r>
              <w:t>Содержание:</w:t>
            </w:r>
          </w:p>
        </w:tc>
        <w:tc>
          <w:tcPr>
            <w:tcW w:w="567" w:type="dxa"/>
            <w:vMerge w:val="restart"/>
          </w:tcPr>
          <w:p w:rsidR="00940D3A" w:rsidRDefault="00940D3A" w:rsidP="00DB1487">
            <w:pPr>
              <w:jc w:val="center"/>
            </w:pPr>
            <w:proofErr w:type="spellStart"/>
            <w:r>
              <w:t>Оц</w:t>
            </w:r>
            <w:proofErr w:type="spellEnd"/>
          </w:p>
        </w:tc>
        <w:tc>
          <w:tcPr>
            <w:tcW w:w="3118" w:type="dxa"/>
            <w:gridSpan w:val="2"/>
          </w:tcPr>
          <w:p w:rsidR="00940D3A" w:rsidRDefault="00940D3A" w:rsidP="00DB1487">
            <w:pPr>
              <w:jc w:val="center"/>
            </w:pPr>
            <w:r>
              <w:t>Стратегии</w:t>
            </w:r>
          </w:p>
        </w:tc>
        <w:tc>
          <w:tcPr>
            <w:tcW w:w="425" w:type="dxa"/>
            <w:vMerge w:val="restart"/>
          </w:tcPr>
          <w:p w:rsidR="00940D3A" w:rsidRPr="00DB1487" w:rsidRDefault="00940D3A" w:rsidP="00DB1487">
            <w:pPr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100" w:type="dxa"/>
            <w:vMerge w:val="restart"/>
          </w:tcPr>
          <w:p w:rsidR="00940D3A" w:rsidRDefault="00940D3A" w:rsidP="00DB1487">
            <w:pPr>
              <w:jc w:val="center"/>
            </w:pPr>
            <w:r>
              <w:t>ресурсы</w:t>
            </w:r>
          </w:p>
        </w:tc>
      </w:tr>
      <w:tr w:rsidR="006660D4" w:rsidTr="006660D4">
        <w:trPr>
          <w:trHeight w:val="241"/>
        </w:trPr>
        <w:tc>
          <w:tcPr>
            <w:tcW w:w="545" w:type="dxa"/>
            <w:vMerge/>
          </w:tcPr>
          <w:p w:rsidR="00940D3A" w:rsidRDefault="00940D3A" w:rsidP="0087401D"/>
        </w:tc>
        <w:tc>
          <w:tcPr>
            <w:tcW w:w="1406" w:type="dxa"/>
            <w:vMerge/>
          </w:tcPr>
          <w:p w:rsidR="00940D3A" w:rsidRDefault="00940D3A" w:rsidP="0087401D"/>
        </w:tc>
        <w:tc>
          <w:tcPr>
            <w:tcW w:w="8789" w:type="dxa"/>
            <w:vMerge/>
          </w:tcPr>
          <w:p w:rsidR="00940D3A" w:rsidRDefault="00940D3A" w:rsidP="0087401D"/>
        </w:tc>
        <w:tc>
          <w:tcPr>
            <w:tcW w:w="567" w:type="dxa"/>
            <w:vMerge/>
          </w:tcPr>
          <w:p w:rsidR="00940D3A" w:rsidRDefault="00940D3A" w:rsidP="0087401D"/>
        </w:tc>
        <w:tc>
          <w:tcPr>
            <w:tcW w:w="1701" w:type="dxa"/>
          </w:tcPr>
          <w:p w:rsidR="00940D3A" w:rsidRDefault="00940D3A" w:rsidP="0087401D">
            <w:r>
              <w:t>Преподавания</w:t>
            </w:r>
          </w:p>
        </w:tc>
        <w:tc>
          <w:tcPr>
            <w:tcW w:w="1417" w:type="dxa"/>
          </w:tcPr>
          <w:p w:rsidR="00940D3A" w:rsidRDefault="00940D3A" w:rsidP="0087401D">
            <w:r>
              <w:t>Оценивание</w:t>
            </w:r>
          </w:p>
        </w:tc>
        <w:tc>
          <w:tcPr>
            <w:tcW w:w="425" w:type="dxa"/>
            <w:vMerge/>
          </w:tcPr>
          <w:p w:rsidR="00940D3A" w:rsidRDefault="00940D3A" w:rsidP="0087401D"/>
        </w:tc>
        <w:tc>
          <w:tcPr>
            <w:tcW w:w="1100" w:type="dxa"/>
            <w:vMerge/>
          </w:tcPr>
          <w:p w:rsidR="00940D3A" w:rsidRDefault="00940D3A" w:rsidP="0087401D"/>
        </w:tc>
      </w:tr>
      <w:tr w:rsidR="006660D4" w:rsidTr="006660D4">
        <w:trPr>
          <w:trHeight w:val="541"/>
        </w:trPr>
        <w:tc>
          <w:tcPr>
            <w:tcW w:w="545" w:type="dxa"/>
          </w:tcPr>
          <w:p w:rsidR="00940D3A" w:rsidRDefault="00940D3A" w:rsidP="0087401D">
            <w:r>
              <w:t>1</w:t>
            </w:r>
          </w:p>
        </w:tc>
        <w:tc>
          <w:tcPr>
            <w:tcW w:w="1406" w:type="dxa"/>
          </w:tcPr>
          <w:p w:rsidR="00940D3A" w:rsidRDefault="00940D3A" w:rsidP="0087401D">
            <w:r>
              <w:t>Организация начала урока</w:t>
            </w:r>
          </w:p>
        </w:tc>
        <w:tc>
          <w:tcPr>
            <w:tcW w:w="8789" w:type="dxa"/>
          </w:tcPr>
          <w:p w:rsidR="00940D3A" w:rsidRDefault="00940D3A" w:rsidP="0087401D">
            <w:r>
              <w:t>Подготовка к уроку</w:t>
            </w:r>
          </w:p>
        </w:tc>
        <w:tc>
          <w:tcPr>
            <w:tcW w:w="567" w:type="dxa"/>
          </w:tcPr>
          <w:p w:rsidR="00940D3A" w:rsidRDefault="00940D3A" w:rsidP="0087401D"/>
        </w:tc>
        <w:tc>
          <w:tcPr>
            <w:tcW w:w="1701" w:type="dxa"/>
          </w:tcPr>
          <w:p w:rsidR="00940D3A" w:rsidRDefault="00940D3A" w:rsidP="0087401D"/>
        </w:tc>
        <w:tc>
          <w:tcPr>
            <w:tcW w:w="1417" w:type="dxa"/>
          </w:tcPr>
          <w:p w:rsidR="00940D3A" w:rsidRDefault="00940D3A" w:rsidP="0087401D"/>
        </w:tc>
        <w:tc>
          <w:tcPr>
            <w:tcW w:w="425" w:type="dxa"/>
          </w:tcPr>
          <w:p w:rsidR="00940D3A" w:rsidRDefault="00940D3A" w:rsidP="0087401D">
            <w:r>
              <w:t>2м</w:t>
            </w:r>
          </w:p>
        </w:tc>
        <w:tc>
          <w:tcPr>
            <w:tcW w:w="1100" w:type="dxa"/>
          </w:tcPr>
          <w:p w:rsidR="00940D3A" w:rsidRDefault="00940D3A" w:rsidP="0087401D"/>
        </w:tc>
      </w:tr>
      <w:tr w:rsidR="006660D4" w:rsidTr="006660D4">
        <w:trPr>
          <w:trHeight w:val="1068"/>
        </w:trPr>
        <w:tc>
          <w:tcPr>
            <w:tcW w:w="545" w:type="dxa"/>
          </w:tcPr>
          <w:p w:rsidR="00940D3A" w:rsidRDefault="00940D3A" w:rsidP="0087401D">
            <w:r>
              <w:t>2</w:t>
            </w:r>
          </w:p>
        </w:tc>
        <w:tc>
          <w:tcPr>
            <w:tcW w:w="1406" w:type="dxa"/>
          </w:tcPr>
          <w:p w:rsidR="00940D3A" w:rsidRDefault="00940D3A" w:rsidP="0087401D">
            <w:r>
              <w:t>Мотивация изучения новых знаний</w:t>
            </w:r>
          </w:p>
        </w:tc>
        <w:tc>
          <w:tcPr>
            <w:tcW w:w="8789" w:type="dxa"/>
          </w:tcPr>
          <w:p w:rsidR="00940D3A" w:rsidRDefault="00940D3A" w:rsidP="00940D3A">
            <w:r>
              <w:t xml:space="preserve">Тема нашего урока “Развитие культуры Республики Молдова </w:t>
            </w:r>
            <w:proofErr w:type="gramStart"/>
            <w:r>
              <w:t>за</w:t>
            </w:r>
            <w:proofErr w:type="gramEnd"/>
            <w:r>
              <w:t xml:space="preserve"> последние 22 года”.  Сегодня на уроке нам предстоит узнать, как развивалась культура Молдовы в период независимости, какие культурные деятели прославили и прославляют Молдову за пределами страны.</w:t>
            </w:r>
          </w:p>
          <w:p w:rsidR="00940D3A" w:rsidRDefault="00940D3A" w:rsidP="00940D3A">
            <w:r>
              <w:t>Эпиграфом к нашему уроку будут слова известного русского философа И.А. Ильина: “ Культура творится изнутри; она есть создание души и духа”.</w:t>
            </w:r>
          </w:p>
        </w:tc>
        <w:tc>
          <w:tcPr>
            <w:tcW w:w="567" w:type="dxa"/>
          </w:tcPr>
          <w:p w:rsidR="00940D3A" w:rsidRDefault="006660D4" w:rsidP="0087401D">
            <w:r>
              <w:t>О</w:t>
            </w:r>
            <w:proofErr w:type="gramStart"/>
            <w:r>
              <w:t>4</w:t>
            </w:r>
            <w:proofErr w:type="gramEnd"/>
          </w:p>
        </w:tc>
        <w:tc>
          <w:tcPr>
            <w:tcW w:w="1701" w:type="dxa"/>
          </w:tcPr>
          <w:p w:rsidR="00940D3A" w:rsidRDefault="00940D3A" w:rsidP="0087401D">
            <w:r>
              <w:rPr>
                <w:rFonts w:ascii="Calibri" w:eastAsia="Calibri" w:hAnsi="Calibri" w:cs="Times New Roman"/>
              </w:rPr>
              <w:t>Рассказ с элементами беседы</w:t>
            </w:r>
          </w:p>
        </w:tc>
        <w:tc>
          <w:tcPr>
            <w:tcW w:w="1417" w:type="dxa"/>
          </w:tcPr>
          <w:p w:rsidR="00940D3A" w:rsidRDefault="00940D3A" w:rsidP="0087401D"/>
        </w:tc>
        <w:tc>
          <w:tcPr>
            <w:tcW w:w="425" w:type="dxa"/>
          </w:tcPr>
          <w:p w:rsidR="00940D3A" w:rsidRDefault="006660D4" w:rsidP="0087401D">
            <w:r>
              <w:t>2м</w:t>
            </w:r>
          </w:p>
        </w:tc>
        <w:tc>
          <w:tcPr>
            <w:tcW w:w="1100" w:type="dxa"/>
          </w:tcPr>
          <w:p w:rsidR="00940D3A" w:rsidRDefault="006660D4" w:rsidP="0087401D">
            <w:r>
              <w:t>Тема Эпиграф</w:t>
            </w:r>
          </w:p>
        </w:tc>
      </w:tr>
      <w:tr w:rsidR="006660D4" w:rsidTr="004A2B13">
        <w:trPr>
          <w:trHeight w:val="558"/>
        </w:trPr>
        <w:tc>
          <w:tcPr>
            <w:tcW w:w="545" w:type="dxa"/>
          </w:tcPr>
          <w:p w:rsidR="00940D3A" w:rsidRDefault="00940D3A" w:rsidP="0087401D">
            <w:r>
              <w:t>3</w:t>
            </w:r>
          </w:p>
        </w:tc>
        <w:tc>
          <w:tcPr>
            <w:tcW w:w="1406" w:type="dxa"/>
          </w:tcPr>
          <w:p w:rsidR="00940D3A" w:rsidRDefault="00940D3A" w:rsidP="0087401D">
            <w:r>
              <w:t>Изучение нового материала</w:t>
            </w:r>
          </w:p>
        </w:tc>
        <w:tc>
          <w:tcPr>
            <w:tcW w:w="8789" w:type="dxa"/>
          </w:tcPr>
          <w:p w:rsidR="00940D3A" w:rsidRDefault="00940D3A" w:rsidP="00940D3A">
            <w:r>
              <w:t>Ранее на уроках вы уже затрагивали тему культуры и духовного развития молдавского  общества. Вспомните понятие “культура”.</w:t>
            </w:r>
          </w:p>
          <w:p w:rsidR="00940D3A" w:rsidRDefault="00940D3A" w:rsidP="00940D3A">
            <w:r>
              <w:t>- Учащиеся дают определения понятия</w:t>
            </w:r>
          </w:p>
          <w:p w:rsidR="00940D3A" w:rsidRDefault="00940D3A" w:rsidP="00940D3A">
            <w:r>
              <w:t>- Обобщение ответов преподавателем:</w:t>
            </w:r>
          </w:p>
          <w:p w:rsidR="006660D4" w:rsidRDefault="006660D4" w:rsidP="00940D3A">
            <w:pPr>
              <w:rPr>
                <w:i/>
              </w:rPr>
            </w:pPr>
            <w:r w:rsidRPr="006660D4">
              <w:rPr>
                <w:i/>
              </w:rPr>
              <w:t>Культура – это ценности, убеждения, традиции, нормы поведения, формирующие представления людей. Это все виды и результаты преобразовательной деятельности человека и общества.</w:t>
            </w:r>
          </w:p>
          <w:p w:rsidR="006660D4" w:rsidRDefault="006660D4" w:rsidP="006660D4">
            <w:proofErr w:type="gramStart"/>
            <w:r>
              <w:t xml:space="preserve">Молдова гордится широким спектром культурных мероприятий: литература, театр, изобразительное искусство, архитектура, кино, музыка, фотографии, публикации книг, научных исследований, народного искусства, особенно гончарное, поскольку была очень </w:t>
            </w:r>
            <w:proofErr w:type="spellStart"/>
            <w:r>
              <w:t>распространеная</w:t>
            </w:r>
            <w:proofErr w:type="spellEnd"/>
            <w:r>
              <w:t xml:space="preserve"> в прошлом, когда керамические кувшины и чаши использовались в повседневной жизни. </w:t>
            </w:r>
            <w:proofErr w:type="gramEnd"/>
          </w:p>
          <w:p w:rsidR="006660D4" w:rsidRDefault="006660D4" w:rsidP="006660D4">
            <w:r>
              <w:lastRenderedPageBreak/>
              <w:t xml:space="preserve">Молдова – европейская страна с богатой многовековой историей и культурой. Народные традиции составляют неотъемлемую часть культурного наследия, причём этническое многообразие этой территории </w:t>
            </w:r>
            <w:proofErr w:type="gramStart"/>
            <w:r>
              <w:t>не</w:t>
            </w:r>
            <w:proofErr w:type="gramEnd"/>
            <w:r>
              <w:t xml:space="preserve"> только не разрушило традиционный уклад, но и придало ему новый колорит, образовав оригинальный конгломерат обычаев, ритуалов, обрядов, сохранившийся до сих пор в сёлах Молдовы.</w:t>
            </w:r>
          </w:p>
          <w:p w:rsidR="006660D4" w:rsidRDefault="006660D4" w:rsidP="006660D4">
            <w:r>
              <w:t>Это если говорить в общем, но сегодня я хотела с вами поговорить о некоторых культурных деятелях нашей страны</w:t>
            </w:r>
            <w:r w:rsidR="00EC052F">
              <w:t>:</w:t>
            </w:r>
          </w:p>
          <w:p w:rsidR="00EC052F" w:rsidRPr="00EC052F" w:rsidRDefault="00EC052F" w:rsidP="006660D4">
            <w:pPr>
              <w:rPr>
                <w:b/>
              </w:rPr>
            </w:pPr>
            <w:r w:rsidRPr="00EC052F">
              <w:rPr>
                <w:b/>
              </w:rPr>
              <w:t xml:space="preserve">Спиридон </w:t>
            </w:r>
            <w:proofErr w:type="spellStart"/>
            <w:r w:rsidRPr="00EC052F">
              <w:rPr>
                <w:b/>
              </w:rPr>
              <w:t>Вангелия</w:t>
            </w:r>
            <w:proofErr w:type="spellEnd"/>
            <w:r w:rsidRPr="00EC052F">
              <w:rPr>
                <w:b/>
              </w:rPr>
              <w:t>:</w:t>
            </w:r>
          </w:p>
          <w:p w:rsidR="00EC052F" w:rsidRDefault="00EC052F" w:rsidP="00EC052F">
            <w:r>
              <w:t xml:space="preserve">Спиридон Степанович </w:t>
            </w:r>
            <w:proofErr w:type="spellStart"/>
            <w:r>
              <w:t>Вангели</w:t>
            </w:r>
            <w:proofErr w:type="spellEnd"/>
            <w:r>
              <w:t xml:space="preserve"> - молдавский писатель, автор сборников "</w:t>
            </w:r>
            <w:proofErr w:type="spellStart"/>
            <w:r>
              <w:t>Гугуцэ</w:t>
            </w:r>
            <w:proofErr w:type="spellEnd"/>
            <w:r>
              <w:t xml:space="preserve"> - капитан корабля", "</w:t>
            </w:r>
            <w:proofErr w:type="spellStart"/>
            <w:r>
              <w:t>Панталония</w:t>
            </w:r>
            <w:proofErr w:type="spellEnd"/>
            <w:r>
              <w:t xml:space="preserve"> - страна чудаков", "Соловей", повести-сказки "</w:t>
            </w:r>
            <w:proofErr w:type="spellStart"/>
            <w:r>
              <w:t>Чубо</w:t>
            </w:r>
            <w:proofErr w:type="spellEnd"/>
            <w:r>
              <w:t xml:space="preserve"> из села </w:t>
            </w:r>
            <w:proofErr w:type="spellStart"/>
            <w:r>
              <w:t>Туртурика</w:t>
            </w:r>
            <w:proofErr w:type="spellEnd"/>
            <w:r>
              <w:t xml:space="preserve">", переводчик произведений </w:t>
            </w:r>
            <w:proofErr w:type="spellStart"/>
            <w:r>
              <w:t>Б.Заходера</w:t>
            </w:r>
            <w:proofErr w:type="spellEnd"/>
            <w:r>
              <w:t xml:space="preserve"> и А.Линдгрен. В своих воспоминаниях он признавался, что очень рано почувствовал себя взрослым. Родился Спиридон Степанович </w:t>
            </w:r>
            <w:proofErr w:type="spellStart"/>
            <w:r>
              <w:t>Вангели</w:t>
            </w:r>
            <w:proofErr w:type="spellEnd"/>
            <w:r>
              <w:t xml:space="preserve"> 14 июля 1932 г. в Молдове, в селе </w:t>
            </w:r>
            <w:proofErr w:type="spellStart"/>
            <w:r>
              <w:t>Гринэуци</w:t>
            </w:r>
            <w:proofErr w:type="spellEnd"/>
            <w:r>
              <w:t xml:space="preserve">, в крестьянской семье. Он рано остался без матери, так что детство его было нелёгким, к тому же оно пришлось на тяжёлые предвоенные и военные годы. В 1951 г. юноша приехал в Кишинёв, поступил в педагогический институт, а после его окончания, отслужив в армии, работал учителем в маленькой сельской школе. Его ученики были первыми, с кем он захотел поделиться заново пережитыми ощущениями детства. И сказки его были оценены по достоинству: "Как сейчас вижу лица второклассников - я читал о приключениях нового героя, а их живой, радостный смех не умолкал, словно в тридцати кувшинчиках гулял весёлый ветерок..." Он писал много и увлечённо, и его произведения охотно и часто печатали в газетах, в сборниках.  Книги </w:t>
            </w:r>
            <w:proofErr w:type="spellStart"/>
            <w:r>
              <w:t>Вангели</w:t>
            </w:r>
            <w:proofErr w:type="spellEnd"/>
            <w:r>
              <w:t xml:space="preserve"> всегда восторженно принимались коллегами и критиками. Творчество писателя отмечено многими высокими наградами: он лауреат Государственной премии Молдавской ССР, обладатель Почётного диплома Международного совета по детской литературе, лауреат Государственной премии СССР. Но главными своими ценителями он считает читателей.</w:t>
            </w:r>
          </w:p>
          <w:p w:rsidR="00EC052F" w:rsidRPr="00EC052F" w:rsidRDefault="00EC052F" w:rsidP="00EC052F">
            <w:pPr>
              <w:rPr>
                <w:i/>
                <w:u w:val="single"/>
              </w:rPr>
            </w:pPr>
            <w:r w:rsidRPr="00EC052F">
              <w:rPr>
                <w:i/>
                <w:u w:val="single"/>
              </w:rPr>
              <w:t xml:space="preserve">Книги </w:t>
            </w:r>
            <w:proofErr w:type="spellStart"/>
            <w:r w:rsidRPr="00EC052F">
              <w:rPr>
                <w:i/>
                <w:u w:val="single"/>
              </w:rPr>
              <w:t>Вангели</w:t>
            </w:r>
            <w:proofErr w:type="spellEnd"/>
            <w:r w:rsidRPr="00EC052F">
              <w:rPr>
                <w:i/>
                <w:u w:val="single"/>
              </w:rPr>
              <w:t xml:space="preserve"> о </w:t>
            </w:r>
            <w:proofErr w:type="spellStart"/>
            <w:r w:rsidRPr="00EC052F">
              <w:rPr>
                <w:i/>
                <w:u w:val="single"/>
              </w:rPr>
              <w:t>Гугуцэ</w:t>
            </w:r>
            <w:proofErr w:type="spellEnd"/>
            <w:r w:rsidRPr="00EC052F">
              <w:rPr>
                <w:i/>
                <w:u w:val="single"/>
              </w:rPr>
              <w:t xml:space="preserve"> переведены на 40 языков и изданы в 70 странах мира.</w:t>
            </w:r>
          </w:p>
          <w:p w:rsidR="00EC052F" w:rsidRDefault="00EC052F" w:rsidP="00EC052F">
            <w:pPr>
              <w:rPr>
                <w:i/>
                <w:u w:val="single"/>
              </w:rPr>
            </w:pPr>
            <w:r w:rsidRPr="00EC052F">
              <w:rPr>
                <w:i/>
                <w:u w:val="single"/>
              </w:rPr>
              <w:t xml:space="preserve"> В 2012 году номинирован на международную литературную премию </w:t>
            </w:r>
            <w:proofErr w:type="spellStart"/>
            <w:r w:rsidRPr="00EC052F">
              <w:rPr>
                <w:i/>
                <w:u w:val="single"/>
              </w:rPr>
              <w:t>Астрид</w:t>
            </w:r>
            <w:proofErr w:type="spellEnd"/>
            <w:r w:rsidRPr="00EC052F">
              <w:rPr>
                <w:i/>
                <w:u w:val="single"/>
              </w:rPr>
              <w:t xml:space="preserve"> Линдгрен</w:t>
            </w:r>
          </w:p>
          <w:p w:rsidR="00EC052F" w:rsidRDefault="00EC052F" w:rsidP="00EC052F">
            <w:pPr>
              <w:rPr>
                <w:b/>
              </w:rPr>
            </w:pPr>
            <w:proofErr w:type="spellStart"/>
            <w:r>
              <w:rPr>
                <w:b/>
              </w:rPr>
              <w:t>Думитру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Матковски</w:t>
            </w:r>
            <w:proofErr w:type="spellEnd"/>
            <w:r>
              <w:rPr>
                <w:b/>
              </w:rPr>
              <w:t>:</w:t>
            </w:r>
          </w:p>
          <w:p w:rsidR="00A22F32" w:rsidRDefault="00EC052F" w:rsidP="00A22F32">
            <w:r w:rsidRPr="00EC052F">
              <w:t xml:space="preserve">Дебютирует в 1963 г. с книгой «Маки в росе». Сегодня Д. </w:t>
            </w:r>
            <w:proofErr w:type="spellStart"/>
            <w:r w:rsidRPr="00EC052F">
              <w:t>Матковски</w:t>
            </w:r>
            <w:proofErr w:type="spellEnd"/>
            <w:r w:rsidRPr="00EC052F">
              <w:t xml:space="preserve"> автор около 30 сборников стихов, 4 романов и 10 пьес. Романы и пьесы Д. </w:t>
            </w:r>
            <w:proofErr w:type="spellStart"/>
            <w:r w:rsidRPr="00EC052F">
              <w:t>Матковски</w:t>
            </w:r>
            <w:proofErr w:type="spellEnd"/>
            <w:r w:rsidRPr="00EC052F">
              <w:t xml:space="preserve"> оживлены поэтической жилкой. В драматургии он является верным последователем Иона </w:t>
            </w:r>
            <w:proofErr w:type="spellStart"/>
            <w:r w:rsidRPr="00EC052F">
              <w:t>Друцэ</w:t>
            </w:r>
            <w:proofErr w:type="spellEnd"/>
            <w:r w:rsidRPr="00EC052F">
              <w:t xml:space="preserve">. Век его пьес на сценах молдавских театров был самым долгим. Д. </w:t>
            </w:r>
            <w:proofErr w:type="spellStart"/>
            <w:r w:rsidRPr="00EC052F">
              <w:t>Матковски</w:t>
            </w:r>
            <w:proofErr w:type="spellEnd"/>
            <w:r w:rsidRPr="00EC052F">
              <w:t xml:space="preserve"> – острый публицист, который трактует самые злободневные проблемы молдавского общества. Написал и ряд книг для </w:t>
            </w:r>
            <w:r w:rsidR="00A22F32">
              <w:t>детей «Только я и только небо»</w:t>
            </w:r>
            <w:proofErr w:type="gramStart"/>
            <w:r w:rsidR="00A22F32">
              <w:t xml:space="preserve"> ,</w:t>
            </w:r>
            <w:proofErr w:type="gramEnd"/>
            <w:r w:rsidR="00A22F32">
              <w:t xml:space="preserve"> «Колокольчик» , «Стрекоза </w:t>
            </w:r>
            <w:proofErr w:type="spellStart"/>
            <w:r w:rsidR="00A22F32">
              <w:t>Пую</w:t>
            </w:r>
            <w:proofErr w:type="spellEnd"/>
            <w:r w:rsidR="00A22F32">
              <w:t>», «Большая хора» , «Клятва»</w:t>
            </w:r>
            <w:r w:rsidRPr="00EC052F">
              <w:t>. Является автором текстов для многих песен, которые пользуются огромной популярностью у слушателей. Основные его произведения увидели свет на русском языке. Является Народным писателем</w:t>
            </w:r>
            <w:proofErr w:type="gramStart"/>
            <w:r w:rsidRPr="00EC052F">
              <w:t xml:space="preserve"> </w:t>
            </w:r>
            <w:r w:rsidR="00A22F32">
              <w:t>,</w:t>
            </w:r>
            <w:proofErr w:type="gramEnd"/>
            <w:r w:rsidR="00A22F32">
              <w:t xml:space="preserve"> </w:t>
            </w:r>
            <w:r w:rsidRPr="00EC052F">
              <w:t>академиком Академии наук Республики Молдова; лауреатом Государственной премии в области литературы и ка</w:t>
            </w:r>
            <w:r w:rsidR="00A22F32">
              <w:t xml:space="preserve">валером Ордена Республики </w:t>
            </w:r>
            <w:r w:rsidRPr="00EC052F">
              <w:t>.</w:t>
            </w:r>
            <w:r w:rsidR="00A22F32">
              <w:t xml:space="preserve"> </w:t>
            </w:r>
          </w:p>
          <w:p w:rsidR="00EC052F" w:rsidRDefault="00A22F32" w:rsidP="00A22F32">
            <w:pPr>
              <w:rPr>
                <w:i/>
                <w:u w:val="single"/>
              </w:rPr>
            </w:pPr>
            <w:r w:rsidRPr="00A22F32">
              <w:rPr>
                <w:i/>
                <w:u w:val="single"/>
              </w:rPr>
              <w:lastRenderedPageBreak/>
              <w:t xml:space="preserve">Одна из улиц столицы будет названа в честь </w:t>
            </w:r>
            <w:proofErr w:type="spellStart"/>
            <w:r w:rsidRPr="00A22F32">
              <w:rPr>
                <w:i/>
                <w:u w:val="single"/>
              </w:rPr>
              <w:t>Думитру</w:t>
            </w:r>
            <w:proofErr w:type="spellEnd"/>
            <w:r w:rsidRPr="00A22F32">
              <w:rPr>
                <w:i/>
                <w:u w:val="single"/>
              </w:rPr>
              <w:t xml:space="preserve"> </w:t>
            </w:r>
            <w:proofErr w:type="spellStart"/>
            <w:r w:rsidRPr="00A22F32">
              <w:rPr>
                <w:i/>
                <w:u w:val="single"/>
              </w:rPr>
              <w:t>Матковски</w:t>
            </w:r>
            <w:proofErr w:type="spellEnd"/>
          </w:p>
          <w:p w:rsidR="00A22F32" w:rsidRDefault="00A22F32" w:rsidP="00A22F32">
            <w:pPr>
              <w:rPr>
                <w:b/>
              </w:rPr>
            </w:pPr>
            <w:r w:rsidRPr="00A22F32">
              <w:rPr>
                <w:b/>
              </w:rPr>
              <w:t>Евгений Дога.</w:t>
            </w:r>
          </w:p>
          <w:p w:rsidR="00956C2B" w:rsidRDefault="00956C2B" w:rsidP="00956C2B">
            <w:r>
              <w:t xml:space="preserve">Родился 1 марта 1937 года  в селе </w:t>
            </w:r>
            <w:proofErr w:type="gramStart"/>
            <w:r>
              <w:t>Мокра</w:t>
            </w:r>
            <w:proofErr w:type="gramEnd"/>
            <w:r>
              <w:t xml:space="preserve"> </w:t>
            </w:r>
            <w:proofErr w:type="spellStart"/>
            <w:r>
              <w:t>Рыбницкого</w:t>
            </w:r>
            <w:proofErr w:type="spellEnd"/>
            <w:r>
              <w:t xml:space="preserve"> района, что на левом берегу </w:t>
            </w:r>
          </w:p>
          <w:p w:rsidR="00956C2B" w:rsidRDefault="00956C2B" w:rsidP="00956C2B">
            <w:r>
              <w:t xml:space="preserve">Маленький Женя любил ходить со сверстниками и собирать весной щавель для кухни, так как в послевоенные годы, голодные и холодные, это был основной продукт питания наряду с самыми разнообразными ягодами. Изредка попадались и шампиньоны, которые мать жарила в круглом чугунке на подсолнечном масле. Учился вначале в музыкальном училище в Кишиневе на виолончели (1951–1955), потом в консерватории (1955–1960, 1960–1965). Тайком что-то придумывал и записывал в нотную тетрадь. </w:t>
            </w:r>
            <w:r w:rsidRPr="00956C2B">
              <w:rPr>
                <w:i/>
                <w:u w:val="single"/>
              </w:rPr>
              <w:t xml:space="preserve">А однажды на репетиции оркестра Молдавского радио, где параллельно с учебой работал Евгений (1957–1962), пришла его однокурсница Мария и предложила народную песню для завтрашнего концерта. Дирижер оркестра, бывший педагог по виолончели в музыкальном училище П.И. </w:t>
            </w:r>
            <w:proofErr w:type="spellStart"/>
            <w:r w:rsidRPr="00956C2B">
              <w:rPr>
                <w:i/>
                <w:u w:val="single"/>
              </w:rPr>
              <w:t>Бачинин</w:t>
            </w:r>
            <w:proofErr w:type="spellEnd"/>
            <w:r w:rsidRPr="00956C2B">
              <w:rPr>
                <w:i/>
                <w:u w:val="single"/>
              </w:rPr>
              <w:t xml:space="preserve">, предложил молодой певице спеть еще вторую песню. Когда та заявила, что у нее больше ничего нет, виолончелист Евгений вдруг сказал, что у него есть песня. Дирижер даже не удивился и очень тактично согласился принять завтра ее в программу. Это был первый выход из «подполья» и первое выступление знаменитой вскоре певицы Марии </w:t>
            </w:r>
            <w:proofErr w:type="spellStart"/>
            <w:r w:rsidRPr="00956C2B">
              <w:rPr>
                <w:i/>
                <w:u w:val="single"/>
              </w:rPr>
              <w:t>Биешу</w:t>
            </w:r>
            <w:proofErr w:type="spellEnd"/>
            <w:r w:rsidRPr="00956C2B">
              <w:rPr>
                <w:i/>
                <w:u w:val="single"/>
              </w:rPr>
              <w:t>.</w:t>
            </w:r>
            <w:r>
              <w:t xml:space="preserve"> А далее уже трудно было определить, чему больше уделяет внимание новоиспеченный композитор: виолончели или композиции. </w:t>
            </w:r>
          </w:p>
          <w:p w:rsidR="00956C2B" w:rsidRDefault="00956C2B" w:rsidP="00956C2B">
            <w:proofErr w:type="gramStart"/>
            <w:r>
              <w:t xml:space="preserve">Наряду с музыкой к кинофильмам композитор пишет музыку к драматическим спектаклям, телеспектаклям, для радио и детской аудитории. 10 лет длилось сотрудничество с детской редакцией Центрального телевидения над сериалом «Этот фантастический мир» по страницам произведений писателей-фантастов Р. </w:t>
            </w:r>
            <w:proofErr w:type="spellStart"/>
            <w:r>
              <w:t>Брэдбери</w:t>
            </w:r>
            <w:proofErr w:type="spellEnd"/>
            <w:r>
              <w:t>, А. Толстого, Н. Хикмета и др. Значительным событием в жизни Е. Доги стало написание музыки к открытию и закрытию «Олимпиады-80» в Москве, а</w:t>
            </w:r>
            <w:proofErr w:type="gramEnd"/>
            <w:r>
              <w:t xml:space="preserve"> также своего первого балета «</w:t>
            </w:r>
            <w:proofErr w:type="spellStart"/>
            <w:r>
              <w:t>Luciafarul</w:t>
            </w:r>
            <w:proofErr w:type="spellEnd"/>
            <w:r>
              <w:t>» в 1982 году, за который ему была присуждена Государственная премия СССР. В 1991 году на Международном фестивале музыкальных фильмов в Брно композитор был удостоен Гран-при за значительный вклад в киномузыку.</w:t>
            </w:r>
          </w:p>
          <w:p w:rsidR="00A22F32" w:rsidRDefault="00956C2B" w:rsidP="00A22F32">
            <w:pPr>
              <w:rPr>
                <w:b/>
              </w:rPr>
            </w:pPr>
            <w:r w:rsidRPr="00956C2B">
              <w:rPr>
                <w:b/>
              </w:rPr>
              <w:t xml:space="preserve">Мария </w:t>
            </w:r>
            <w:proofErr w:type="spellStart"/>
            <w:r w:rsidRPr="00956C2B">
              <w:rPr>
                <w:b/>
              </w:rPr>
              <w:t>Биешу</w:t>
            </w:r>
            <w:proofErr w:type="spellEnd"/>
          </w:p>
          <w:p w:rsidR="00956C2B" w:rsidRDefault="00956C2B" w:rsidP="00A22F32">
            <w:r w:rsidRPr="00956C2B">
              <w:t>Широкая известность, высшие артистические звания и награды, блистательные победы на международных конкурсах, успех на оперных и концертных сценах крупнейших городов мира – всё это пришло к певице, работающей в Молдавском государственном академическом театре оперы и балета.</w:t>
            </w:r>
            <w:r>
              <w:t xml:space="preserve"> </w:t>
            </w:r>
            <w:r w:rsidRPr="00956C2B">
              <w:t>Для многих ее имя символизировало Молдову.</w:t>
            </w:r>
          </w:p>
          <w:p w:rsidR="00A2500B" w:rsidRPr="00A2500B" w:rsidRDefault="00A2500B" w:rsidP="00956C2B">
            <w:pPr>
              <w:rPr>
                <w:b/>
              </w:rPr>
            </w:pPr>
            <w:r w:rsidRPr="00A2500B">
              <w:rPr>
                <w:b/>
              </w:rPr>
              <w:t>Москович Константин</w:t>
            </w:r>
          </w:p>
          <w:p w:rsidR="00956C2B" w:rsidRDefault="00956C2B" w:rsidP="00956C2B">
            <w:r>
              <w:t xml:space="preserve">Чтобы сделать молдавский </w:t>
            </w:r>
            <w:proofErr w:type="spellStart"/>
            <w:r>
              <w:t>най</w:t>
            </w:r>
            <w:proofErr w:type="spellEnd"/>
            <w:r>
              <w:t xml:space="preserve"> узнаваемым и любимым инструментом везде в мире стал исполнять разную этническую музыку, такой своеобразный проект популяризации </w:t>
            </w:r>
            <w:proofErr w:type="gramStart"/>
            <w:r>
              <w:t>молдавского</w:t>
            </w:r>
            <w:proofErr w:type="gram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>, через музыку других народов. Константин Москович исполняет турецкие, македонские, русские, белорусские, азербайджанские произведения в свойственной ему манере. Сейчас работает над проектом балканской музыки, а также над антологией еврейской музыки.</w:t>
            </w:r>
          </w:p>
          <w:p w:rsidR="00956C2B" w:rsidRDefault="00956C2B" w:rsidP="00956C2B">
            <w:r>
              <w:lastRenderedPageBreak/>
              <w:t>За годы музыкальной карьеры гастролировал по разным странам мира</w:t>
            </w:r>
          </w:p>
          <w:p w:rsidR="00A2500B" w:rsidRDefault="00A2500B" w:rsidP="00956C2B">
            <w:r>
              <w:t>Дети рассказывают о своих любимых деятелей культуры Молдовы</w:t>
            </w:r>
          </w:p>
          <w:p w:rsidR="004A2B13" w:rsidRPr="00956C2B" w:rsidRDefault="004A2B13" w:rsidP="00956C2B">
            <w:proofErr w:type="spellStart"/>
            <w:r>
              <w:t>Жок</w:t>
            </w:r>
            <w:proofErr w:type="spellEnd"/>
            <w:r>
              <w:t xml:space="preserve"> видео</w:t>
            </w:r>
          </w:p>
        </w:tc>
        <w:tc>
          <w:tcPr>
            <w:tcW w:w="567" w:type="dxa"/>
          </w:tcPr>
          <w:p w:rsidR="00940D3A" w:rsidRDefault="006660D4" w:rsidP="0087401D">
            <w:r>
              <w:lastRenderedPageBreak/>
              <w:t>О</w:t>
            </w:r>
            <w:proofErr w:type="gramStart"/>
            <w:r>
              <w:t>1</w:t>
            </w:r>
            <w:proofErr w:type="gramEnd"/>
          </w:p>
          <w:p w:rsidR="006660D4" w:rsidRDefault="006660D4" w:rsidP="0087401D">
            <w:r>
              <w:t>О</w:t>
            </w:r>
            <w:proofErr w:type="gramStart"/>
            <w:r>
              <w:t>2</w:t>
            </w:r>
            <w:proofErr w:type="gramEnd"/>
          </w:p>
          <w:p w:rsidR="006660D4" w:rsidRDefault="006660D4" w:rsidP="0087401D">
            <w:r>
              <w:t>О3</w:t>
            </w:r>
          </w:p>
          <w:p w:rsidR="006660D4" w:rsidRDefault="006660D4" w:rsidP="0087401D">
            <w:r>
              <w:t>О</w:t>
            </w:r>
            <w:proofErr w:type="gramStart"/>
            <w:r>
              <w:t>4</w:t>
            </w:r>
            <w:proofErr w:type="gramEnd"/>
          </w:p>
        </w:tc>
        <w:tc>
          <w:tcPr>
            <w:tcW w:w="1701" w:type="dxa"/>
          </w:tcPr>
          <w:p w:rsidR="00940D3A" w:rsidRDefault="00940D3A" w:rsidP="0087401D">
            <w:r>
              <w:rPr>
                <w:rFonts w:ascii="Calibri" w:eastAsia="Calibri" w:hAnsi="Calibri" w:cs="Times New Roman"/>
              </w:rPr>
              <w:t>Рассказ с элементами беседы</w:t>
            </w:r>
          </w:p>
        </w:tc>
        <w:tc>
          <w:tcPr>
            <w:tcW w:w="1417" w:type="dxa"/>
          </w:tcPr>
          <w:p w:rsidR="00940D3A" w:rsidRDefault="006660D4" w:rsidP="0087401D">
            <w:r>
              <w:t xml:space="preserve">Устная форма </w:t>
            </w:r>
            <w:proofErr w:type="spellStart"/>
            <w:r>
              <w:t>пощрения</w:t>
            </w:r>
            <w:proofErr w:type="spellEnd"/>
          </w:p>
        </w:tc>
        <w:tc>
          <w:tcPr>
            <w:tcW w:w="425" w:type="dxa"/>
          </w:tcPr>
          <w:p w:rsidR="00940D3A" w:rsidRDefault="006660D4" w:rsidP="0087401D">
            <w:r>
              <w:t>5м</w:t>
            </w:r>
          </w:p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/>
          <w:p w:rsidR="00EC052F" w:rsidRDefault="00EC052F" w:rsidP="0087401D">
            <w:r>
              <w:t>5м</w:t>
            </w:r>
          </w:p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>
            <w:r>
              <w:t>5м</w:t>
            </w:r>
          </w:p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>
            <w:r>
              <w:t>6м</w:t>
            </w:r>
          </w:p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/>
          <w:p w:rsidR="00956C2B" w:rsidRDefault="00956C2B" w:rsidP="0087401D">
            <w:r>
              <w:t>5м</w:t>
            </w:r>
          </w:p>
          <w:p w:rsidR="00A2500B" w:rsidRDefault="00A2500B" w:rsidP="0087401D"/>
          <w:p w:rsidR="00A2500B" w:rsidRDefault="00A2500B" w:rsidP="0087401D"/>
          <w:p w:rsidR="00A2500B" w:rsidRDefault="00A2500B" w:rsidP="0087401D"/>
          <w:p w:rsidR="00A2500B" w:rsidRDefault="00A2500B" w:rsidP="0087401D"/>
          <w:p w:rsidR="00A2500B" w:rsidRDefault="00A2500B" w:rsidP="0087401D"/>
          <w:p w:rsidR="00A2500B" w:rsidRDefault="00A2500B" w:rsidP="0087401D"/>
          <w:p w:rsidR="00A2500B" w:rsidRDefault="00A2500B" w:rsidP="0087401D"/>
          <w:p w:rsidR="00A2500B" w:rsidRDefault="00A2500B" w:rsidP="0087401D">
            <w:r>
              <w:t>10м</w:t>
            </w:r>
          </w:p>
        </w:tc>
        <w:tc>
          <w:tcPr>
            <w:tcW w:w="1100" w:type="dxa"/>
          </w:tcPr>
          <w:p w:rsidR="00940D3A" w:rsidRDefault="00940D3A" w:rsidP="0087401D"/>
        </w:tc>
      </w:tr>
      <w:tr w:rsidR="006660D4" w:rsidTr="006660D4">
        <w:trPr>
          <w:trHeight w:val="526"/>
        </w:trPr>
        <w:tc>
          <w:tcPr>
            <w:tcW w:w="545" w:type="dxa"/>
          </w:tcPr>
          <w:p w:rsidR="00940D3A" w:rsidRDefault="00A2500B" w:rsidP="0087401D">
            <w:r>
              <w:lastRenderedPageBreak/>
              <w:t>4</w:t>
            </w:r>
          </w:p>
        </w:tc>
        <w:tc>
          <w:tcPr>
            <w:tcW w:w="1406" w:type="dxa"/>
          </w:tcPr>
          <w:p w:rsidR="00940D3A" w:rsidRDefault="00940D3A" w:rsidP="0087401D">
            <w:r>
              <w:t>Подведение итогов урока</w:t>
            </w:r>
          </w:p>
        </w:tc>
        <w:tc>
          <w:tcPr>
            <w:tcW w:w="8789" w:type="dxa"/>
          </w:tcPr>
          <w:p w:rsidR="00940D3A" w:rsidRPr="004A2B13" w:rsidRDefault="004A2B13" w:rsidP="0087401D">
            <w:r>
              <w:t>Фронтальный опрос</w:t>
            </w:r>
          </w:p>
        </w:tc>
        <w:tc>
          <w:tcPr>
            <w:tcW w:w="567" w:type="dxa"/>
          </w:tcPr>
          <w:p w:rsidR="00940D3A" w:rsidRDefault="00940D3A" w:rsidP="0087401D"/>
        </w:tc>
        <w:tc>
          <w:tcPr>
            <w:tcW w:w="1701" w:type="dxa"/>
          </w:tcPr>
          <w:p w:rsidR="00940D3A" w:rsidRDefault="00940D3A" w:rsidP="0087401D"/>
        </w:tc>
        <w:tc>
          <w:tcPr>
            <w:tcW w:w="1417" w:type="dxa"/>
          </w:tcPr>
          <w:p w:rsidR="00940D3A" w:rsidRDefault="00940D3A" w:rsidP="0087401D"/>
        </w:tc>
        <w:tc>
          <w:tcPr>
            <w:tcW w:w="425" w:type="dxa"/>
          </w:tcPr>
          <w:p w:rsidR="00940D3A" w:rsidRDefault="00940D3A" w:rsidP="0087401D"/>
        </w:tc>
        <w:tc>
          <w:tcPr>
            <w:tcW w:w="1100" w:type="dxa"/>
          </w:tcPr>
          <w:p w:rsidR="00940D3A" w:rsidRDefault="00940D3A" w:rsidP="0087401D"/>
        </w:tc>
      </w:tr>
    </w:tbl>
    <w:p w:rsidR="0087401D" w:rsidRPr="0087401D" w:rsidRDefault="0087401D" w:rsidP="0087401D">
      <w:pPr>
        <w:spacing w:after="0"/>
      </w:pPr>
    </w:p>
    <w:sectPr w:rsidR="0087401D" w:rsidRPr="0087401D" w:rsidSect="0087401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01D"/>
    <w:rsid w:val="001D55B9"/>
    <w:rsid w:val="0025323B"/>
    <w:rsid w:val="002D28C7"/>
    <w:rsid w:val="002D6723"/>
    <w:rsid w:val="004A2B13"/>
    <w:rsid w:val="004D48C2"/>
    <w:rsid w:val="005169CB"/>
    <w:rsid w:val="005B2FF8"/>
    <w:rsid w:val="006660D4"/>
    <w:rsid w:val="00782FC3"/>
    <w:rsid w:val="0087401D"/>
    <w:rsid w:val="00940D3A"/>
    <w:rsid w:val="00956C2B"/>
    <w:rsid w:val="009F54D4"/>
    <w:rsid w:val="00A22F32"/>
    <w:rsid w:val="00A2500B"/>
    <w:rsid w:val="00BC2C74"/>
    <w:rsid w:val="00DB1487"/>
    <w:rsid w:val="00EC052F"/>
    <w:rsid w:val="00F36D5D"/>
    <w:rsid w:val="00F5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2013-08-31T16:19:00Z</dcterms:created>
  <dcterms:modified xsi:type="dcterms:W3CDTF">2013-09-01T09:02:00Z</dcterms:modified>
</cp:coreProperties>
</file>