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B04869E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2982EDE7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Recapitulare finală</w:t>
      </w:r>
    </w:p>
    <w:p w14:paraId="0B6D86C6" w14:textId="055B8C1D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A3E90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32364B" w:rsidRPr="0032364B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3</w:t>
      </w:r>
    </w:p>
    <w:p w14:paraId="62B130FE" w14:textId="52056973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A3E90" w:rsidRPr="003A3E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Rezolvarea problemelor cu ajutorul ecuațiilor, sistemelor de ecuații</w:t>
      </w:r>
      <w:r w:rsidR="00A22CF4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195DDA9C" w:rsidR="008D677A" w:rsidRPr="0032364B" w:rsidRDefault="009F165F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C700D50" w14:textId="58D2570B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447EB21" w14:textId="3AB41430" w:rsidR="00CE2B60" w:rsidRPr="00C034ED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Transpunerea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unei probleme, a unei situații-problemă în limbajul ecuațiilor, al inecuațiilor și/ sau al sistemelor,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rezolvarea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problemei obținute și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interpretarea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rezultatului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BD962B1" w14:textId="77777777" w:rsidR="00D20DF6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Obținerea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ecuații, inecuații, sisteme, utilizând transformările echivalente,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rezolvarea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ecuațiilor, a inecuațiilor și a sistemelor obținute;</w:t>
      </w:r>
    </w:p>
    <w:p w14:paraId="46243E5E" w14:textId="436DC8FE" w:rsidR="003A3E90" w:rsidRPr="00C034ED" w:rsidRDefault="003A3E9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VIII.4.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Pr="003A3E9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Aplicarea 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relațiilor lui Viete în rezolvarea și </w:t>
      </w:r>
      <w:r w:rsidRPr="003A3E9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crearea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ecuațiilor de gradul 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6FB2DB9" w14:textId="77777777" w:rsidR="00D20DF6" w:rsidRPr="00C034ED" w:rsidRDefault="00D20DF6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VIII.4.7.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proprietăților funcțiilor în rezolvarea unor ecuații, a unor inecuații, a unor sisteme;</w:t>
      </w:r>
    </w:p>
    <w:p w14:paraId="20DB5C63" w14:textId="20A56442" w:rsidR="00CE2B60" w:rsidRPr="00C034ED" w:rsidRDefault="00D20DF6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VIII.4.8.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tipurilor studiate de ecuații, inecuații și sisteme, pentru a rezolva probleme din diverse domenii: fizică, chimie, economie etc.</w:t>
      </w:r>
      <w:r w:rsidR="00CE2B60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C02D38D" w14:textId="3507F61F" w:rsidR="00CE2B60" w:rsidRPr="00C034ED" w:rsidRDefault="00CE2B60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9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C034E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Justificarea</w:t>
      </w:r>
      <w:r w:rsidR="00D20DF6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unui demers/ rezultat matematic obținut sau indicat cu inegalități, ecuații, inecuații, sisteme recurgând la argumentări, exemple, contraexemple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63CB29CB" w14:textId="561CBBA0" w:rsidR="00CE2B60" w:rsidRPr="00D20DF6" w:rsidRDefault="00CE2B60" w:rsidP="00D20DF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Transpunerea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unei probleme, a unei situații-problemă în limbajul ecuațiilor și/sau al sistemelor de ecuații, rezolvarea problemei obținute și interpretarea rezultatului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E6C4E3C" w14:textId="6C8058DB" w:rsidR="00CE2B60" w:rsidRDefault="00CE2B60" w:rsidP="00D20DF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D20DF6"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Selectarea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și </w:t>
      </w:r>
      <w:r w:rsidR="00D20DF6" w:rsidRPr="00D20DF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ro-RO"/>
        </w:rPr>
        <w:t>aplicarea</w:t>
      </w:r>
      <w:r w:rsidR="00D20DF6"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 xml:space="preserve"> metodei adecvate de rezolvare a ecuațiilor, a inecuațiilor și a sistemelor de ecuații/inecuații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A0A5A85" w14:textId="63C8F3C1" w:rsidR="003A3E90" w:rsidRPr="00D20DF6" w:rsidRDefault="003A3E90" w:rsidP="003A3E9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IX.4.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D20D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3A3E90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ecuațiilor și a sistemelor de ecuații la rezolvarea problemelor.</w:t>
      </w:r>
    </w:p>
    <w:p w14:paraId="5CD81C32" w14:textId="4ABACA1C" w:rsidR="008D677A" w:rsidRPr="00B141CD" w:rsidRDefault="008D677A" w:rsidP="00323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305650F" w14:textId="78551B3E" w:rsidR="00C034ED" w:rsidRPr="00C034ED" w:rsidRDefault="003A1E7E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O.1. – 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Să se t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ranspun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o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problem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o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situați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-problemă în limbajul ecuațiilor, sistemelor, rezolvarea problemei obținute și 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interpret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eze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rezultatul</w:t>
      </w:r>
      <w:r w:rsidR="00C034ED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102B563" w14:textId="4B7A4280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Să se o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bțin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ecuații, sisteme, utilizând transformările echivalente, </w:t>
      </w:r>
      <w:r w:rsid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se 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rezolv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 sistemel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obținute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0D6B27A" w14:textId="472E0457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</w:t>
      </w:r>
      <w:r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–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Să a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plic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relațiil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lui Viete în rezolvarea și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cre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ze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gradul II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789D54D" w14:textId="1F1735B4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O.4</w:t>
      </w:r>
      <w:r w:rsidR="003A3E90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3A3E9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3A3E90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Să a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plic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proprietățil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funcțiilor în rezolvarea unor ecuații, a unor sisteme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49E594BA" w14:textId="1D685D8F" w:rsidR="00C034ED" w:rsidRPr="00C034ED" w:rsidRDefault="00C034ED" w:rsidP="00C034E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O.5</w:t>
      </w:r>
      <w:r w:rsidR="003A3E90" w:rsidRP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3A3E9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3A3E90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Să u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tiliz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eze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tipuril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studiate de ecuații și sisteme, pentru a rezolva probleme din diverse domenii: fizică, chimie, economie etc</w:t>
      </w:r>
      <w:r w:rsidR="003A3E90"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C034E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14:paraId="02B306E9" w14:textId="4F914BBD" w:rsidR="003A1E7E" w:rsidRPr="00C034ED" w:rsidRDefault="00C034ED" w:rsidP="00C03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D20DF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Să j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ustific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 demers/ rezultat matematic obținut sau indicat cu ecuații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3A3E90"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sisteme recurgând la argumentări, exemple, contraexemple</w:t>
      </w:r>
      <w:r w:rsidRPr="00D20DF6">
        <w:rPr>
          <w:rFonts w:ascii="Times New Roman" w:eastAsia="Times New Roman" w:hAnsi="Times New Roman" w:cs="Times New Roman"/>
          <w:color w:val="221E1F"/>
          <w:sz w:val="24"/>
          <w:szCs w:val="24"/>
          <w:lang w:val="ro-RO"/>
        </w:rPr>
        <w:t>;</w:t>
      </w:r>
    </w:p>
    <w:p w14:paraId="291CDB55" w14:textId="006941C3" w:rsidR="003A1E7E" w:rsidRDefault="003A1E7E" w:rsidP="003A1E7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O.</w:t>
      </w:r>
      <w:r w:rsidR="00C034E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7</w:t>
      </w: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. –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Să s</w:t>
      </w:r>
      <w:r w:rsidR="003A3E90" w:rsidRPr="003A3E90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>elect</w:t>
      </w:r>
      <w:r w:rsidR="00187179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>eze</w:t>
      </w:r>
      <w:r w:rsidR="003A3E90" w:rsidRPr="003A3E90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 xml:space="preserve"> și </w:t>
      </w:r>
      <w:r w:rsidR="00187179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 xml:space="preserve">să </w:t>
      </w:r>
      <w:r w:rsidR="003A3E90" w:rsidRPr="003A3E90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>aplic</w:t>
      </w:r>
      <w:r w:rsidR="00187179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>e</w:t>
      </w:r>
      <w:r w:rsidR="003A3E90" w:rsidRPr="003A3E90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 xml:space="preserve"> metod</w:t>
      </w:r>
      <w:r w:rsidR="00187179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>a</w:t>
      </w:r>
      <w:r w:rsidR="003A3E90" w:rsidRPr="003A3E90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 xml:space="preserve"> adecvat</w:t>
      </w:r>
      <w:r w:rsidR="00187179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>ă</w:t>
      </w:r>
      <w:r w:rsidR="003A3E90" w:rsidRPr="003A3E90">
        <w:rPr>
          <w:rFonts w:ascii="Times New Roman" w:eastAsia="Times New Roman" w:hAnsi="Times New Roman" w:cs="Times New Roman"/>
          <w:bCs/>
          <w:color w:val="221E1F"/>
          <w:sz w:val="24"/>
          <w:szCs w:val="24"/>
          <w:lang w:val="ro-RO"/>
        </w:rPr>
        <w:t xml:space="preserve"> de rezolvare a ecuațiilor și a sistemelor de ecuații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17DC7CF" w14:textId="1D5B93C3" w:rsidR="003A3E90" w:rsidRPr="00195969" w:rsidRDefault="003A3E90" w:rsidP="003A3E9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8</w:t>
      </w: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. – 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Să a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>plic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ecuațiil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sistemel</w:t>
      </w:r>
      <w:r w:rsidR="00187179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3A3E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ecuații la rezolvarea problemelor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17FCBC04" w14:textId="5018C28D" w:rsidR="0091436D" w:rsidRPr="00195969" w:rsidRDefault="00195969" w:rsidP="0019596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3A3E9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9</w:t>
      </w:r>
      <w:r w:rsidRPr="001959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</w:t>
      </w:r>
      <w:r w:rsidR="0091436D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manifeste independență în gândire și acțiune privind aplicarea în rezolvări de probleme cu </w:t>
      </w:r>
      <w:r w:rsidR="00E5497E">
        <w:rPr>
          <w:rFonts w:ascii="Times New Roman" w:hAnsi="Times New Roman" w:cs="Times New Roman"/>
          <w:noProof/>
          <w:sz w:val="24"/>
          <w:szCs w:val="24"/>
          <w:lang w:val="ro-RO"/>
        </w:rPr>
        <w:t>ajutorul ecuațiilor și/sau sistemelor de ecuații</w:t>
      </w:r>
      <w:r w:rsidR="0091436D" w:rsidRPr="0019596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00C530B6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DA1476" w:rsidRPr="00DA147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DA1476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cunoștințelor.</w:t>
      </w:r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5295A30" w14:textId="1774B69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38CBF66" w14:textId="55E08ED6" w:rsidR="00B141CD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2563229"/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4CFD887E" w14:textId="50DA6571" w:rsidR="003A1E7E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7652F39F" w14:textId="4EC09151" w:rsidR="003A1E7E" w:rsidRPr="00B141CD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descoperirea.</w:t>
      </w:r>
    </w:p>
    <w:bookmarkEnd w:id="0"/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20E8F92A" w:rsid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v, O. Șpuntenco. Matematică. Manual. Clasa a 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VI</w:t>
      </w:r>
      <w:r w:rsidR="001543BC">
        <w:rPr>
          <w:rFonts w:ascii="Times New Roman" w:hAnsi="Times New Roman" w:cs="Times New Roman"/>
          <w:sz w:val="24"/>
          <w:szCs w:val="24"/>
          <w:lang w:val="ro-MD"/>
        </w:rPr>
        <w:t>II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1543BC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1878060" w14:textId="5A614F6A" w:rsidR="001543BC" w:rsidRDefault="001543BC" w:rsidP="001543B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Braicov, O. Șpuntenco. Matematică. Manual. Clasa a XI-a. Editura Prut Internațional. Chișinău, 2024;</w:t>
      </w:r>
    </w:p>
    <w:p w14:paraId="1155884C" w14:textId="24E3798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5A22B3AA" w14:textId="66099E52" w:rsidR="008D677A" w:rsidRPr="002A617D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evaluare reciprocă; produse: problemă rezolvată, răspuns oral, exercițiu rezolvat.</w:t>
      </w:r>
    </w:p>
    <w:p w14:paraId="18D2F0BD" w14:textId="2A3ED935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CA4A32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5658FE" w14:paraId="64D2ABFF" w14:textId="77777777" w:rsidTr="002A617D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5658FE" w14:paraId="4DE20693" w14:textId="77777777" w:rsidTr="002A617D">
        <w:tc>
          <w:tcPr>
            <w:tcW w:w="2056" w:type="dxa"/>
          </w:tcPr>
          <w:p w14:paraId="011D467C" w14:textId="10B78391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4EC08E1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1878E26" w14:textId="77777777" w:rsidR="00C63584" w:rsidRDefault="00C6358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7B4320" w14:textId="77777777" w:rsidR="00C63584" w:rsidRDefault="00C6358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529241" w14:textId="77777777" w:rsidR="00C63584" w:rsidRPr="000E6D19" w:rsidRDefault="00C63584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D2E5B4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8C30594" w14:textId="28380021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7CB9DAC6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0AE03C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9490C7B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DC7CD85" w14:textId="77777777" w:rsidR="002A617D" w:rsidRDefault="002A617D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7EF9E5B6" w14:textId="77777777" w:rsidR="00563CEB" w:rsidRDefault="00563CEB" w:rsidP="00DC02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6AB19CCB" w14:textId="77777777" w:rsidR="00563CEB" w:rsidRDefault="00563CEB" w:rsidP="00D043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5B25A54A" w14:textId="66C126D9" w:rsidR="00CF635E" w:rsidRPr="00577CCE" w:rsidRDefault="00CF635E" w:rsidP="00D043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</w:tc>
        <w:tc>
          <w:tcPr>
            <w:tcW w:w="7892" w:type="dxa"/>
          </w:tcPr>
          <w:p w14:paraId="7DB13968" w14:textId="77777777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FCD2744" w14:textId="77777777" w:rsidR="0044236D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  <w:r w:rsidR="000D210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00C9D1AC" w14:textId="461945A2" w:rsidR="00C11415" w:rsidRDefault="0044236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Răspuns: pag. 2</w:t>
            </w:r>
            <w:r w:rsidR="00C1141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</w:t>
            </w:r>
            <w:r w:rsidR="003A248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1</w:t>
            </w:r>
            <w:r w:rsidR="00CF635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30</m:t>
                      </m:r>
                    </m:den>
                  </m:f>
                </m:e>
              </m:d>
            </m:oMath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9324E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ex.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2</w:t>
            </w:r>
            <w:r w:rsidR="009324E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</m:e>
              </m:d>
            </m:oMath>
            <w:r w:rsidR="009324E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 w:rsidR="00C1141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="009324E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ex. 4</w:t>
            </w:r>
            <w:r w:rsidR="009324E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-4</m:t>
              </m:r>
            </m:oMath>
            <w:r w:rsidR="009324E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02A9B341" w14:textId="77777777" w:rsidR="00C11415" w:rsidRDefault="009324E9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5: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 w:rsidR="00C114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6: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 w:rsidR="00C114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C1141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0</m:t>
              </m:r>
            </m:oMath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="00C1141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18</w:t>
            </w:r>
            <w:r w:rsidR="00C1141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 w:rsidR="00C114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19: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a=2</m:t>
              </m:r>
            </m:oMath>
            <w:r w:rsidR="00C114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3701646E" w14:textId="448DC11C" w:rsidR="006F2109" w:rsidRDefault="00C11415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20: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9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pag. 30: ex. 21: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</w:t>
            </w:r>
            <w:r w:rsidR="00E60A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5A458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193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193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</m:e>
              </m:d>
            </m:oMath>
            <w:r w:rsidR="001C33E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2F447FD" w14:textId="4C701E23" w:rsidR="002A617D" w:rsidRPr="006F2109" w:rsidRDefault="000D210B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Întrebări deschise:</w:t>
            </w:r>
          </w:p>
          <w:p w14:paraId="54AF5795" w14:textId="56C5DDCE" w:rsidR="002A617D" w:rsidRPr="000D210B" w:rsidRDefault="006961D8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1. </w:t>
            </w:r>
            <w:r w:rsidR="00CF63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 ajutorul la ce putem rezolva problemele din matematică? 2. Care sunt pașii de rezolvare a unei probleme cu ajutorul ecuației? </w:t>
            </w:r>
            <w:r w:rsidR="0061705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3. </w:t>
            </w:r>
            <w:r w:rsidR="00CF63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Care este algoritmul de rezolvare a problemelor cu ajutorul sistemelor de ecuații?</w:t>
            </w:r>
          </w:p>
          <w:p w14:paraId="65BFD375" w14:textId="499D8B2E" w:rsidR="002A617D" w:rsidRPr="00CF635E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CF635E" w:rsidRPr="00CF635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Rezolvarea problemelor cu ajutorul ecuațiilor, sistemelor de ecuații</w:t>
            </w:r>
            <w:r w:rsidRPr="00CF63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B2011AA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68525849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3A11C4D5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CEBDDF" w14:textId="78636452" w:rsidR="00563CEB" w:rsidRDefault="00563CEB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079826" w14:textId="77777777" w:rsidR="00C63584" w:rsidRDefault="00C6358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8AA1A05" w14:textId="77777777" w:rsidR="00C63584" w:rsidRDefault="00C6358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084120" w14:textId="77777777" w:rsidR="00C63584" w:rsidRDefault="00C6358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B8F0D3" w14:textId="3EDEEDE6" w:rsidR="002A617D" w:rsidRDefault="00C6358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47083E17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32954B" w14:textId="77777777" w:rsidR="00577CCE" w:rsidRPr="00DE1C93" w:rsidRDefault="00577CCE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BB7196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5D88A96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2700FC1F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6BD507CD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7915EAD8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D2FD" w14:textId="77777777" w:rsidR="00D04374" w:rsidRDefault="00D04374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EE1DC" w14:textId="77777777" w:rsidR="00C63584" w:rsidRDefault="00C63584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4232" w14:textId="77777777" w:rsidR="00C63584" w:rsidRDefault="00C63584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5B19" w14:textId="58DF5A9A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</w:p>
          <w:p w14:paraId="533CBA34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6E5C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BE93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581C39CB" w14:textId="6482F0AE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5658FE" w14:paraId="2AF325CC" w14:textId="77777777" w:rsidTr="002A617D">
        <w:tc>
          <w:tcPr>
            <w:tcW w:w="2056" w:type="dxa"/>
          </w:tcPr>
          <w:p w14:paraId="3B3DD0A6" w14:textId="33B977F0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262284F9" w14:textId="77777777" w:rsidR="00B94F1F" w:rsidRDefault="00B94F1F" w:rsidP="00B94F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53FCBB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2135538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AB92387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3B94D83F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838B96F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32EBB48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02D3787A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05C18018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2F9C359E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22BB82E1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0C94E3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CB0F020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BD1568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842BEC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E57CA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7B012C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816FC5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743EEC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9EA419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50A2E0B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2954977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4304288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A752F41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CA28DE7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32AC717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6B246D9B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53CA3EFC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5F205350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A43877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0AD92F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793AF8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9D3A2F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FC06DE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29951D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C67789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C18429B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1E4E79" w14:textId="77777777" w:rsidR="001104AC" w:rsidRDefault="001104AC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63D0A99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BE7F720" w14:textId="5F342C29" w:rsidR="000D60D4" w:rsidRDefault="000D60D4" w:rsidP="00110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D004B55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F56EB60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4908023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690BCBF" w14:textId="77777777" w:rsidR="000D60D4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O.7.</w:t>
            </w:r>
          </w:p>
          <w:p w14:paraId="4D7A5034" w14:textId="63F853ED" w:rsidR="000D60D4" w:rsidRPr="0013008F" w:rsidRDefault="000D60D4" w:rsidP="000D6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</w:tc>
        <w:tc>
          <w:tcPr>
            <w:tcW w:w="7892" w:type="dxa"/>
          </w:tcPr>
          <w:p w14:paraId="1E7D5DAB" w14:textId="29100672" w:rsidR="006949BB" w:rsidRPr="008E176E" w:rsidRDefault="002A617D" w:rsidP="006949B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În două urne sunt 200 bile. Dacă se iau 13 bile din prima urnă și se pun în a doua urnă, atunci în prima urnă vor fi de 4 ori mai multe bile decât în a doua. Câte bile erau la început în fiecare urnă?</w:t>
            </w:r>
            <w:r w:rsidR="008E17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</w:t>
            </w:r>
            <w:r w:rsidR="008E176E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 w:rsidR="008E17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3;-2</m:t>
                  </m:r>
                </m:e>
              </m:d>
            </m:oMath>
            <w:r w:rsidR="008E17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3A4B79A" w14:textId="42338614" w:rsidR="00ED2F89" w:rsidRPr="006949BB" w:rsidRDefault="002A617D" w:rsidP="006949B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Într-un triunghi dreptunghic o catetă are lungimea 16 cm, iar ipotenuza este cu 8 cm mai mare decât cealaltă catetă. Să se afle perimetrul triunghiului.</w:t>
            </w:r>
            <w:r w:rsidR="00ED2F8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3;-2</m:t>
                  </m:r>
                </m:e>
              </m:d>
            </m:oMath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87E585C" w14:textId="79945C97" w:rsidR="002A617D" w:rsidRPr="006949BB" w:rsidRDefault="002A617D" w:rsidP="006949B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 motonavă a parcurs pe un râu 50 km în direcția curentului de apă și 8 km împotriva curentului timp de 3 ore. Să se afle viteza curentului de apă, știind că viteza proprie a motonavei este de 18 km/h.</w:t>
            </w:r>
            <w:r w:rsidR="00822AE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9074C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79938D78" w14:textId="77777777" w:rsidR="008E176E" w:rsidRDefault="002A617D" w:rsidP="008E176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4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Doi muncitori au confecționat împreună 1020 de piese. Primul muncitor a lucrat 15 zile, iar al doilea muncitor a lucrat 14 zile. Câte piese pe zi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>a confecționat fiecare muncitor, știind că primul muncitor în trei zile confecționa cu 60 de piese mai mult decât al doilea muncitor în două zile.</w:t>
            </w:r>
            <w:r w:rsid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2DC59B22" w14:textId="1F256B56" w:rsidR="002A617D" w:rsidRPr="00DE1C93" w:rsidRDefault="002A617D" w:rsidP="008E176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C17E7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(-4;-2)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1183DA0" w14:textId="2C858BC8" w:rsidR="002A617D" w:rsidRPr="004017F7" w:rsidRDefault="002A617D" w:rsidP="008E176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Tatăl este cu 26 ani mai în vârstă decât fiica. Peste 4 ani tatăl va fi de 3 ori mai în vârstă decât fiica. Câți ani are tatăl și câți ani are fiica în prezent?</w:t>
            </w:r>
            <w:r w:rsidR="00B24B0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B7731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8BEBC30" w14:textId="77777777" w:rsidR="002A617D" w:rsidRPr="00DE1C93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D2F0475" w14:textId="7B296AFA" w:rsidR="00C9391D" w:rsidRDefault="00C9391D" w:rsidP="008E176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8E176E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Doi frați au împreună 59 de ani. Când unul avea 12 ani, celălalt avea 7 ani. Ce vârstă va avea fiecare dintre frați peste 10 ani?</w:t>
            </w:r>
            <w:r w:rsid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4;1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FCAE553" w14:textId="7BB73D3E" w:rsidR="00C9391D" w:rsidRDefault="00C9391D" w:rsidP="006949B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8E176E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Să se afle lungimile catetelor unui triunghi dreptunghic, știind că suma lungimilor lor este egală cu 46 cm, iar lungimea ipotenuzei este de 34 cm.</w:t>
            </w:r>
            <w:r w:rsidR="006949B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5CCA5C6" w14:textId="61863A4D" w:rsidR="00C9391D" w:rsidRPr="006949BB" w:rsidRDefault="00C9391D" w:rsidP="006949B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8E176E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 barcă cu motor a parcurs pe un râu 40 km în direcția curentului de apă și 6 km împotriva curentului timp de 3 ore. Să se afle viteza proprie a bărcii, știind că viteza curentului de apă este de 2 km/h.</w:t>
            </w:r>
            <w:r w:rsidR="006949B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926931C" w14:textId="0E1DBA1B" w:rsidR="006949BB" w:rsidRPr="00EC4319" w:rsidRDefault="00C9391D" w:rsidP="006949B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8E176E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9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Ion și Maria au primit de la părinți sume egale de bani pentru a cumpăra mărțișoare. Ion a cumprat mărțișoare de câte 8 lei fiecare și i-au mai rămas 3 lei, iar Maria a cumpărat mărțișoare de câte 6 lei fiecare și i-a rămas un leu. Determinați câte mărțișoare a cumpărat Ion și câte mărțișoare a cumpărat Maria, dacă se cunoaște că împreună ei au cumpărat 12 mărțișoare</w:t>
            </w:r>
            <w:r w:rsid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7008A40" w14:textId="2280219B" w:rsidR="00C9391D" w:rsidRPr="00DE1C93" w:rsidRDefault="00C9391D" w:rsidP="00C020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(2;4)</m:t>
                  </m:r>
                </m:e>
              </m:d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25FCA1F" w14:textId="49CC30C3" w:rsidR="00C9391D" w:rsidRPr="004017F7" w:rsidRDefault="00C9391D" w:rsidP="008E176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</w:t>
            </w:r>
            <w:r w:rsidR="008E176E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0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949BB" w:rsidRP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În două cisterne erau 140 litri de apă. După ce din prima cisternă s-au luat 26 litri de apă, iar din a doua cisternă 60 litri de apă, s-a constatat că în prima cisternă a rămas de două ori mai multă apă decât în a doua. Determinați ce cantitate de apă era inițial în fiecare cisternă.</w:t>
            </w:r>
            <w:r w:rsidR="008E176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8F7A0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90BBD21" w14:textId="77777777" w:rsidR="002A617D" w:rsidRPr="00DE1C93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efectuează exercițiile propuse și se verifică cu răspunsurile de la tablă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1AA3F88" w14:textId="77777777" w:rsidR="002A617D" w:rsidRPr="00DE1C93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63B8A0" w14:textId="7FDB063E" w:rsidR="002A617D" w:rsidRDefault="002A617D" w:rsidP="00C020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17050"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="0061705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C635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 ajutorul la ce putem rezolva problemele din matematică? Care sunt pașii de rezolvare a unei probleme cu ajutorul ecuației? Care este algoritmul de rezolvare a problemelor cu ajutorul sistemelor de ecuații?</w:t>
            </w:r>
            <w:r w:rsidR="003B755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Se determină care obiective au fost realizate la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>lecție. Se formulează concluzii privind activitatea clasei de elevi în ansamblu și a unor elevi în particular.</w:t>
            </w:r>
          </w:p>
        </w:tc>
        <w:tc>
          <w:tcPr>
            <w:tcW w:w="990" w:type="dxa"/>
          </w:tcPr>
          <w:p w14:paraId="34EE0A80" w14:textId="45D4FC0E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 w:rsidR="00C6358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</w:p>
          <w:p w14:paraId="2B159AFB" w14:textId="0CEEC36B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757C9" w14:textId="19C02C66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1FBA99" w14:textId="42D63F83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464DBB" w14:textId="5AA25150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20EA15" w14:textId="36E5F195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0F7E1" w14:textId="2D7D5C22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F23AD2" w14:textId="624BE1FD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C75A16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D7E8FE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121A6F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8CFD14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D59932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62DE17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EF0AC5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7D0F7D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82C24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523321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FA9305" w14:textId="347280FE" w:rsidR="002A617D" w:rsidRPr="00DE1C93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C6358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</w:p>
          <w:p w14:paraId="6DE73075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3AEC44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86DEF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24AA03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9AE75D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AAD66A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F09578" w14:textId="77777777" w:rsidR="002A617D" w:rsidRPr="00DE1C93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77AFAE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4A2E76" w14:textId="77777777" w:rsidR="008E176E" w:rsidRDefault="008E176E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314D97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3E9129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F89E2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AE365D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813E19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FC1874" w14:textId="77777777" w:rsidR="00016454" w:rsidRDefault="0001645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0BA18B" w14:textId="77777777" w:rsidR="0013008F" w:rsidRDefault="0013008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425E43" w14:textId="77777777" w:rsidR="0013008F" w:rsidRDefault="0013008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57340E" w14:textId="77777777" w:rsidR="0013008F" w:rsidRDefault="0013008F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B0C708" w14:textId="77777777" w:rsidR="00172678" w:rsidRDefault="00172678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C9714D" w14:textId="493166D7" w:rsidR="002A617D" w:rsidRPr="00DE1C93" w:rsidRDefault="00C63584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2A0C750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7777777" w:rsidR="002A617D" w:rsidRDefault="002A617D" w:rsidP="00C020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3AF1A611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Demonstrația</w:t>
            </w:r>
          </w:p>
          <w:p w14:paraId="637CB9E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Explicația </w:t>
            </w:r>
          </w:p>
          <w:p w14:paraId="42F5E4E9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6378F7B8" w14:textId="77777777" w:rsidR="00D30E90" w:rsidRPr="00DE1C93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6E5B8560" w14:textId="5F7B183C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189FB2" w14:textId="7153DE0C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B35830" w14:textId="7A771850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4B1230" w14:textId="358CD7CF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0592E1" w14:textId="5F83E3DE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E09A9A" w14:textId="753E2426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97F01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E3977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37D2DA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A0EEBB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F3473D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B1B901" w14:textId="77777777" w:rsidR="00B94F1F" w:rsidRDefault="00B94F1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01E24C" w14:textId="77777777" w:rsidR="00B94F1F" w:rsidRDefault="00B94F1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6B6B6C" w14:textId="6CA80416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Evaluare </w:t>
            </w:r>
            <w:r w:rsidR="00D30E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reciprocă</w:t>
            </w:r>
          </w:p>
          <w:p w14:paraId="7904C00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Individual</w:t>
            </w:r>
          </w:p>
          <w:p w14:paraId="4648F7A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7850E92D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530E4FB1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142C50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F4F24D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002367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5AFF6F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06171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AFEDE6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465AA9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29AC36" w14:textId="77777777" w:rsidR="00D30E90" w:rsidRDefault="00D30E90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656AF8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997968" w14:textId="77777777" w:rsidR="0013008F" w:rsidRDefault="0013008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9CDB60" w14:textId="77777777" w:rsidR="0013008F" w:rsidRDefault="0013008F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C57574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378FF2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Tabla interactivă</w:t>
            </w:r>
          </w:p>
          <w:p w14:paraId="719A2894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213A4A9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  <w:p w14:paraId="06A0BAA5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24F7D9" w14:textId="77777777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90A4FA" w14:textId="77777777" w:rsidR="002A617D" w:rsidRPr="00DE1C93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D5E0503" w14:textId="6F15E64E" w:rsidR="002A617D" w:rsidRDefault="002A617D" w:rsidP="00C020F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Răspunsul oral</w:t>
            </w:r>
          </w:p>
        </w:tc>
      </w:tr>
      <w:tr w:rsidR="004E3AAF" w14:paraId="160B24B5" w14:textId="77777777" w:rsidTr="00886D5A">
        <w:trPr>
          <w:trHeight w:val="2856"/>
        </w:trPr>
        <w:tc>
          <w:tcPr>
            <w:tcW w:w="2056" w:type="dxa"/>
          </w:tcPr>
          <w:p w14:paraId="4CFDD78E" w14:textId="6E1A1849" w:rsidR="004E3AAF" w:rsidRDefault="004E3AA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4E3AAF" w:rsidRDefault="004E3AA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091FFE3C" w14:textId="77777777" w:rsidR="004E3AAF" w:rsidRDefault="004E3AA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Pregătire pentru examenul de absolvire a gimnaziului </w:t>
            </w:r>
          </w:p>
          <w:p w14:paraId="52C538C0" w14:textId="77777777" w:rsidR="004E3AAF" w:rsidRDefault="004E3AAF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(anexa nr. 2; anexa nr. 3)</w:t>
            </w:r>
          </w:p>
          <w:p w14:paraId="06E1F4BA" w14:textId="25762690" w:rsidR="004E3AAF" w:rsidRDefault="004E3AAF" w:rsidP="004E3AA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49C5A68A" w14:textId="529A5CAB" w:rsidR="004E3AAF" w:rsidRDefault="004E3AAF" w:rsidP="00C020F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Tema 1 pag. 45-48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Ecuații de gradul I cu o necunoscută.;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Tema 2 pag. 49-58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Sisteme de ecuații de gradul I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Tema 8. pag. 101-103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Rezolvarea unor probleme cu ajutorul ecuațiilor de gradul II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(manual clasa a VIII-a); </w:t>
            </w:r>
            <w:r w:rsidRPr="003474A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Tema 5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pag. 78-81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Rezolvarea problemelor cu ajutorul ecuațiilor și/sau sistemelor de ecuații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(manual clasa a IX-a); 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3 pag. 28; ex. 8-14 pag. 29 (Programa pentru examenul de gimnaziu: Matematica) (Anexa nr. 1)</w:t>
            </w:r>
          </w:p>
        </w:tc>
        <w:tc>
          <w:tcPr>
            <w:tcW w:w="990" w:type="dxa"/>
          </w:tcPr>
          <w:p w14:paraId="1B0E56FD" w14:textId="77777777" w:rsidR="004E3AAF" w:rsidRDefault="004E3AA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A56770" w14:textId="77777777" w:rsidR="004E3AAF" w:rsidRDefault="004E3AA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92D5BF" w14:textId="102BF6BD" w:rsidR="004E3AAF" w:rsidRDefault="004E3AAF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582C3F30" w14:textId="77777777" w:rsidR="004E3AAF" w:rsidRDefault="004E3AAF" w:rsidP="00FC6F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D5368C" w14:textId="77777777" w:rsidR="004E3AAF" w:rsidRPr="00FC6FE0" w:rsidRDefault="004E3AAF" w:rsidP="00FC6F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1EE385" w14:textId="3480FE89" w:rsidR="004E3AAF" w:rsidRDefault="004E3AAF" w:rsidP="00FC6FE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6F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</w:tc>
      </w:tr>
    </w:tbl>
    <w:p w14:paraId="2D1D3D8E" w14:textId="77777777" w:rsidR="006939EA" w:rsidRDefault="006939EA" w:rsidP="002A617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07DDBD85" w14:textId="77777777" w:rsidR="006939EA" w:rsidRDefault="006939EA">
      <w:pP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br w:type="page"/>
      </w:r>
    </w:p>
    <w:p w14:paraId="1CE6EB11" w14:textId="55CF2C27" w:rsidR="002A617D" w:rsidRDefault="00595693" w:rsidP="002A617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49FE73A" wp14:editId="5863426A">
            <wp:simplePos x="0" y="0"/>
            <wp:positionH relativeFrom="column">
              <wp:posOffset>5686425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21600" y="21600"/>
                <wp:lineTo x="21600" y="227"/>
                <wp:lineTo x="227" y="227"/>
                <wp:lineTo x="227" y="21600"/>
                <wp:lineTo x="21600" y="21600"/>
              </wp:wrapPolygon>
            </wp:wrapTight>
            <wp:docPr id="914290818" name="Picture 1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Anexa nr</w:t>
      </w:r>
      <w:r w:rsidR="0053556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.1. </w:t>
      </w:r>
      <w:r w:rsidR="0053556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Programa pentru examenul de gimnaziu: Matematica</w:t>
      </w:r>
      <w:r w:rsidR="002A617D"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7C32EFCD" w14:textId="0BEC7A48" w:rsidR="0053556C" w:rsidRPr="0053556C" w:rsidRDefault="00000000" w:rsidP="0053556C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53556C" w:rsidRPr="00DB24B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https://ance.gov.md/sites/default/files/09_programa_de_examen_matematica_ro.pdf</w:t>
        </w:r>
      </w:hyperlink>
      <w:r w:rsidR="005355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5D8E57" w14:textId="2FFCE013" w:rsidR="002E294A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CE8F7B" w14:textId="77777777" w:rsidR="00595693" w:rsidRDefault="00595693" w:rsidP="00D06EA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5CB8CFE" w14:textId="77777777" w:rsidR="005D2387" w:rsidRDefault="0053556C" w:rsidP="005D23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 .2. 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Culegere de exerciții și probleme preparatorii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620F0810" w14:textId="77777777" w:rsidR="005D2387" w:rsidRDefault="00016454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</w:t>
      </w:r>
      <w:r w:rsidR="006939E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Un teren de formă dreptunghiulară trebuie împrejmuit cu gard de metal. Determinați </w:t>
      </w:r>
      <w:r w:rsidR="005D2387"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lungimea totală a gardului dacă se știe că lungimea terenului este cu 17 m mai mare decât lățimea</w:t>
      </w:r>
      <w:r w:rsidR="005D2387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5D2387"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aria lui este egală cu 920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 w:rsidR="005D2387"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0B987362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2. S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uma a două numere reale este egală cu 7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D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eterminați aceste numere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dacă dublul primului este cu 10 mai mare decât al doilea număr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5E52C860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3. D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eterminați două numere întregi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știind că diferența lor este 15 și ele se raportă ca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7:2.</w:t>
      </w:r>
    </w:p>
    <w:p w14:paraId="3A05FCDC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n gospodar are iepuri și porumbei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total 21 de capete și 52 de picioare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âți iepuri și câți porumbei are gospodarul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04C42EC8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5.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Î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ntr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un bloc sunt 65 de apartamente a câte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camere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âte apartamente de fiecare tip sunt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dacă în total ele au 240 camere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4182C7EC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6.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a început de an școlar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într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o clasă erau de două ori mai mulți băieți decât fete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P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e parcursul anului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au plecat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6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băieți și au venit tot atâtea fete și acum fete sunt de două ori mai multe decât băieți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âte fete și câți băieți erau la început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12ED047D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7.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n grup de turiști au parcurs distanța de 1140 de km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călătorind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ore cu automobilul și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5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ore cu trenul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C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are este viteza trenului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dacă aceasta este cu 120 km/h mai mare decât cea a automobilului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5F102401" w14:textId="77777777" w:rsidR="005D2387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8.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n bazin a fost umplut cu apă timp de 15 ore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J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umătate d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 bazin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fost umplut de un robinet cu debitul de 75 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/h,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cealaltă jumătate de un robinet cu debitul de 50 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/h. A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flați câți litri are bazinul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4DB451A0" w14:textId="77777777" w:rsidR="001B1B39" w:rsidRDefault="005D2387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9.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O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cafenea a procurat 50 de pachete de cafea cu prețul de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80 de lei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de 120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de lei.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âte pachete de fiecare tip s</w:t>
      </w:r>
      <w:r w:rsidR="001B1B39"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="001B1B39"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 w:rsidRPr="005D238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procurat</w:t>
      </w:r>
      <w:r w:rsid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dar când total s au achitat 5200 </w:t>
      </w:r>
      <w:r w:rsidR="001B1B39">
        <w:rPr>
          <w:rFonts w:ascii="Times New Roman" w:hAnsi="Times New Roman" w:cs="Times New Roman"/>
          <w:noProof/>
          <w:sz w:val="24"/>
          <w:szCs w:val="24"/>
          <w:lang w:val="ro-RO"/>
        </w:rPr>
        <w:t>de lei?</w:t>
      </w:r>
    </w:p>
    <w:p w14:paraId="471A4A4E" w14:textId="77777777" w:rsidR="001B1B39" w:rsidRDefault="001B1B39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10.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 o florărie 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au adus 250 de crizanteme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albe și galbene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C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âte flori de fiecare fel 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au adus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dacă se știe că triplul cel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or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galbene este cu 10 mai mare decât dublul celor alb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e?</w:t>
      </w:r>
    </w:p>
    <w:p w14:paraId="0F9ADE77" w14:textId="77777777" w:rsidR="001B1B39" w:rsidRDefault="001B1B39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11.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52 de înghețate de ciocolată cântăresc cu 10 kg mai mult decât 50 de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înghețate cu fructe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P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atru înghețate de ciocolată cântăresc cu 0,5 kg mai puțin decât 25 de înghețate cu fructe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D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eterminați greutatea unei înghețate de ciocolată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5D9626" w14:textId="77777777" w:rsidR="001B1B39" w:rsidRDefault="001B1B39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12.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Constantin are 25 de bancnote de 1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leu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sau de 10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nd în total 133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lei.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âte bancnote de fiecare fel are Constantin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608A253B" w14:textId="77777777" w:rsidR="001B1B39" w:rsidRDefault="001B1B39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13.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P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e un raft din cabinetul de matematică se află tetraedre și cuburi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care au în total 44 de vârfuri și 38 de fețe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A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flați numărul cuburilor de pe raft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4072CE14" w14:textId="77777777" w:rsidR="001B1B39" w:rsidRDefault="001B1B39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14.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M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ai multe persoane vor să cumpere un obiect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D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acă fiecare persoană dă câte 25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lei, 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lipsesc 50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acă fiecare dă câte 35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lei,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sunt în plus 40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lei. C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âte persoane sunt și cât costă obiectul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5A0EE0BB" w14:textId="77777777" w:rsidR="00422983" w:rsidRDefault="001B1B39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15.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T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ăl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calculează că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urmă cu 10 ani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vârsta sa era de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ori mai mare decât cea a fiului său și că</w:t>
      </w:r>
      <w:r w:rsidR="00422983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peste </w:t>
      </w:r>
      <w:r w:rsidR="00422983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ani</w:t>
      </w:r>
      <w:r w:rsidR="00422983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vârsta fiului va fi de trei ori mai mică decât a sa</w:t>
      </w:r>
      <w:r w:rsidR="00422983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22983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âți ani are fiecare în prezent</w:t>
      </w:r>
      <w:r w:rsidR="00422983"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4098AE9B" w14:textId="77777777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16.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oi elevi au cumpărat cărți în sumă de 48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P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entru a plăti aceste cărți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primul elev a dat toți banii săi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 iar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doilea a dat numai 75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%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din banii pe care îi avea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acă primul ar fi dat 75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%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din banii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ăi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al doilea toți banii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ar fi lipsit de la plata 1,50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eterminați ce sumă de bani a avut fiecare elev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1BDB6360" w14:textId="77777777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17.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n grup de copii merg la muzeu însoț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iți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profesor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i.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B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iletul pentru un copil costă 12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pentru un m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r 20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Ș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tiind că pentru 54 de bilete 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au achitat în total 696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lei.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flați câți copii erau în acest grup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25AD86FF" w14:textId="77777777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18.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 un camping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 grup de copii trebuie distribuiți în corturi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acă vor dormi câte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fiecare cort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atunci vor rămâne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corturi libere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dacă vor fi repartizați câte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copii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atunci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7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copii nu au unde dormi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e câte corturi dispune tabăra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</w:p>
    <w:p w14:paraId="0AA051B7" w14:textId="0C7CE9FA" w:rsidR="006939EA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19.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acă pe fiecare pagină a unui album 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 lipi câte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fotografii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n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 avea loc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5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fotografii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 D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>acă 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 lipi câte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5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fotografii pe pagină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B1B39" w:rsidRPr="001B1B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ar rămâne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5 pagini libere. Câte pagini are albumul și câte fotografii trebuie lipite în album?</w:t>
      </w:r>
    </w:p>
    <w:p w14:paraId="23221EA0" w14:textId="42B9F103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20. S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 dă o foaie de carton cu dimensiunile 10 dm 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x 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dm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. Î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n foaie se va face o gaură de formă dreptunghiulară cu aria de 18 dm²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astfel încât marginile găurii obținute sunt egal depărtate de marginile foii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. C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e dimensiun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 avea această gaură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?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0850B93F" w14:textId="3E2ECA9C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21. 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flați două numere naturale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știind că unul este cu 5 mai mare decât celălalt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produsul lor este egală cu 234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47C5E4DA" w14:textId="141A3658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22. 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flați perimetrul unui dreptunghi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dacă se știe că aria lui este egală cu 180 cm², iar lungimea este cu 3 cm mai mare decât lățimea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1DAF7116" w14:textId="0578EC75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23.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flați câți metri de gard sunt necesari pentru împrejmuirea unui lot dreptunghiular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dacă se știe că aria lui este egală cu 600 m²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lungimea este cu 10 m mai mare decât lățimea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4EB794E9" w14:textId="5698C2DD" w:rsidR="00422983" w:rsidRDefault="00422983" w:rsidP="005D2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24. 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>flați două numere naturale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știind că unul este cu 7 mai mare decât celălalt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42298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iar suma pătratelor lor este egală cu 337</w:t>
      </w:r>
      <w:r w:rsidR="00D4595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E903BD3" w14:textId="5BCE0B9C" w:rsidR="00370B39" w:rsidRDefault="00370B39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 .3.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și probleme din testele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3BBC4CFA" w14:textId="4231ABC3" w:rsidR="00836A1D" w:rsidRDefault="00056FFC" w:rsidP="009309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Ecuații de gradul 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912112" w14:paraId="2F576736" w14:textId="77777777" w:rsidTr="00CA4A32">
        <w:tc>
          <w:tcPr>
            <w:tcW w:w="6475" w:type="dxa"/>
          </w:tcPr>
          <w:p w14:paraId="30BD134A" w14:textId="77777777" w:rsidR="007D0A9E" w:rsidRDefault="00912112" w:rsidP="00CA4A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1. Testul nr. 1 (2015) – 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uma de 60 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plătit cu bancnote de 10 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lei 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și 5 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 S-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utilizat 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bancnote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eterminați numărul bancnotelor de 5 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7D0A9E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utilizate pentru plată</w:t>
            </w:r>
            <w:r w:rsid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ED629B2" w14:textId="77777777" w:rsidR="00060E32" w:rsidRDefault="00D536C4" w:rsidP="00060E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(2015) –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Două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kg de pere costă cât 3 kg de mere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Maria a cumpărat 1 kg de mere și 1 kg de pere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achitând suma de 10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unui kilogram de pere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7163E1E" w14:textId="77777777" w:rsidR="00060E32" w:rsidRDefault="00D536C4" w:rsidP="00060E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1211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(2015) –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scopuri caritabile 20 de elevi ai unei clase au confecționat jucării pentru copii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F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iecare fată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– 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câte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jucării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fiecare băiat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–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câte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jucării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Î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au fost confecționate 52 de jucării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numărul de băieți din această clasă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F4D3DEC" w14:textId="77777777" w:rsidR="00060E32" w:rsidRDefault="00D536C4" w:rsidP="00060E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4. Sesiunea de bază  (2015) –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uma a două numere este egală cu 55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raportul lor este egal cu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den>
              </m:f>
            </m:oMath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aceste numere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14FE6C5" w14:textId="77777777" w:rsidR="00060E32" w:rsidRPr="00370B39" w:rsidRDefault="00D536C4" w:rsidP="00060E3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5. Sesiunea suplimentară (2015) –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vacanță Ion și Maria au plantat puieți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Ion a plantat de două ori mai mulți puieți decât Maria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Î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au fost plantați 36 de puieți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060E32" w:rsidRPr="007D0A9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numărul de puieți plantați de fiecare</w:t>
            </w:r>
            <w:r w:rsidR="00060E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65DDAF7" w14:textId="77777777" w:rsidR="00D265B0" w:rsidRDefault="00D536C4" w:rsidP="00056FFC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6. Testul nr. 1 (2016) – 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ntin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unei școli dispune de 90 de locuri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cantin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ă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sunt mese cu 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locuri și mese cu 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locuri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Î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sunt 35 de mese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="00D265B0"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numărul de mese de fiecare tip din cantină</w:t>
            </w:r>
            <w:r w:rsid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0D50FB5" w14:textId="77777777" w:rsidR="00213582" w:rsidRDefault="00056FFC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12. Testul nr. 2 (2017) –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P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entru un spectacol simfonic au fost vândute bilete la prețul de 50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de 65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lei,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în total 120 de bilete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fost încasată suma totală de 6600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bilete de fiecare tip a fost vândute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3723DF4" w14:textId="77777777" w:rsidR="00213582" w:rsidRDefault="00836A1D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(2017) – 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Mihai vrea să lipească toată colecția sa de timbre poștale într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un album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acă era el ar lipi câte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timbre pe fiecare pagină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atunci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timbre ar rămâne fără loc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iar 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dacă ar lipi câte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timbre pe fiecare pagină atunci 11 pagini ar rămâne fără timbre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numărul de pagini din album și numărul de timbre din colecția lui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Mihai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1C01A79" w14:textId="77777777" w:rsidR="00213582" w:rsidRDefault="00056FFC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14. Sesiunea de bază  (2017) – 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Tudor a umplut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cu apă un butoi cu volumul de 145 l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ntâi el a adus apă cu o găleată cu volumul de 7 l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apoi cu o găleată cu volumul de 5 l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a adus 25 de găleți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găleți de fiecare tip a adus Tudor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7DDCEB7" w14:textId="77777777" w:rsidR="00213582" w:rsidRDefault="00836A1D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="00056FFC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(2017) –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ntr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un coș sunt de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 mai puține pere decât mere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diferența dintre numărul de mere și numărul de pere este egală cu 16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213582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mere și câte pere sunt în coș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9059AA7" w14:textId="1F089941" w:rsidR="00E1413F" w:rsidRDefault="007D0A9E" w:rsidP="007D0A9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16. Testul nr. 1 (2018) –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ntreaga capacitate de 16 GB a unui stick de memorie poate fi utilizată pentru stocarea a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fi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lm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 și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jocuri sau pentru stocarea a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fi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me și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8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jocuri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câți GB ocupă un film și câți GB ocupă un joc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092A262" w14:textId="77777777" w:rsidR="00E1413F" w:rsidRDefault="007D0A9E" w:rsidP="00E1413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17. Testul nr. 2 (2018) –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ăsurile unghiurilor ascuțite ale unui triunghi dreptunghic se raportă ca 7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8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măsurile în grade ale unghiurilor ascuțite ale triunghiului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0966933" w14:textId="77777777" w:rsidR="00E1413F" w:rsidRDefault="007D0A9E" w:rsidP="00E1413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18. Pretestare  (2018) –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P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ână la promoție un monitor și o imprimantă costau împreună 4200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lei.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timpul promoției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după ce prețul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monitorului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 fost micșorat cu 200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prețul imprimantei a fost micșorat de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cele două obiecte costau împreună 2750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monitorului și prețul imprimantei până la promoție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B61AA4C" w14:textId="77777777" w:rsidR="00E1413F" w:rsidRDefault="007D0A9E" w:rsidP="00E1413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19. Sesiunea de bază  (2018) – 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uma a două numere este egală cu triplul celui mai mic dintre aceste numere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aceste numere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unul dintre ele este cu 11 mai mare decât celălalt</w:t>
            </w:r>
            <w:r w:rsid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7A4FA93" w14:textId="77777777" w:rsidR="00213582" w:rsidRDefault="007D0A9E" w:rsidP="007D0A9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2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(2021) – </w:t>
            </w:r>
            <w:r w:rsidR="00213582" w:rsidRP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Un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kg de porumb costă 5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1 kg de grâu costă 8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fermier prepară un amestec de porumb și grâu prețul căreia este de 6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/kg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kilograme de porumb și câte kilograme de grâu a folosit fermierul pentru a prepara 30 kg de amestec</w:t>
            </w:r>
            <w:r w:rsid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63B81E5" w14:textId="77777777" w:rsidR="001E210F" w:rsidRDefault="007D0A9E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(2021) – 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Maria și Ion au fost împreună la un magazin și au cumpărat fructe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Maria a cumpărat 2 kg de mere și 1 kg de pere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achitând suma de 67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Ion a cumpărat cu 0,5 kg mai puțin de mere decât a procurat Maria și de două ori mai multe kilograme de pere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achitând suma de 94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unui kilogram de mere și al unui kilogram de pere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135D1A5" w14:textId="77777777" w:rsidR="001E210F" w:rsidRDefault="00E1413F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30</w:t>
            </w:r>
            <w:r w:rsidR="007D0A9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(2021) –</w:t>
            </w:r>
            <w:r w:rsidR="007D0A9E"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Mihai avea în două conturi suma totală de 65000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upă ce din primul cont 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l 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extras 12.000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lei, 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iar din al doilea 17.000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lei, 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în primul cont au rămas de două ori mai mulți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decât în al doilea cont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câți lei erau inițial în fiecare cont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361A55" w14:textId="77777777" w:rsidR="001E210F" w:rsidRDefault="007D0A9E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(2021) –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 suma de 30000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 companie a cumpărat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telefoane mobile și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laptopuri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unui telefon mobil și prețul unui laptop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pentru un laptop s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achitat cu 2500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mai mult decât pentru un telefon mobil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1418D9E" w14:textId="77777777" w:rsidR="001E210F" w:rsidRDefault="00C96E25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(2021) –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o brutărie a fost adusă făină în saci de 40 kg și 60 kg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au fost aduse 2560 kg de făină în 51 de saci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câți saci de făină de 40 kg și cât saci de făină de 60 kg au fost aduși la brutărie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9240795" w14:textId="40C586FD" w:rsidR="00E1413F" w:rsidRDefault="00434A5A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836A1D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(2022) – 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Ion și Maria au primit de la părinți sunt egale de bani pentru a cumpăra mărțișoare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Ion a cumpărat mărțișoare de câte 8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fiecare și i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au rămas 3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Maria a cumpărat mărțișoare de câte 6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fiecare și i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au rămas 1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leu.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mărțișoare a cumpărat Ion și câte mărțișoare a cumpărat Maria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împreună ei au cumpărat 12 mărțișoare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40ECE0B" w14:textId="3D23BDFE" w:rsidR="001E210F" w:rsidRDefault="00434A5A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836A1D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(2022) –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 cunoaște că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caiete costă cu 4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mai mult decât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pixuri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caiete costă cu 2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mai puțin decât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pixuri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1E210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unui caiet și prețul unui pix</w:t>
            </w:r>
            <w:r w:rsidR="001E210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A063485" w14:textId="3B19B9CB" w:rsidR="00031115" w:rsidRDefault="00031115" w:rsidP="001E210F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35. Pretestare  (2022)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Doru a turnat 12 l de ulei în două vase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917411C" w14:textId="77777777" w:rsidR="00031115" w:rsidRDefault="007D0A9E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4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 (2023) – 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Ion a scris pe un cartonaș două numere a căror sumă este egală cu 150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Ion a observat că jumătate din primul număr este cu 15 mai mic decât cel din al doilea număr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numerele scrise de Ion pe cartonaș</w:t>
            </w:r>
          </w:p>
          <w:p w14:paraId="31DA82CF" w14:textId="77777777" w:rsidR="00031115" w:rsidRDefault="007D0A9E" w:rsidP="007D0A9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(2024) –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număr este cu 8 mai mare decât jumătate din alt număr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numerele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suma lor este egală cu 23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E1413F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536E4B74" w14:textId="77777777" w:rsidR="00031115" w:rsidRDefault="007D0A9E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E1413F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(2024) –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elev a achitat suma de 68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10 caiete și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pixuri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unui caiet și prețul unui pix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caiete costă cu 3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lei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mai mult decât 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pixuri</w:t>
            </w:r>
            <w:r w:rsidR="0003111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031115"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26F92AC7" w14:textId="1DB483AC" w:rsidR="00BB048C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45. Pretestare  (2024)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un concurs de dans participă grupuri 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dansatori și grupuri 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6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dansatori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numărul de grupuri de fiecare tip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la un campionat au participat 12 grupuri 62 de dansatori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6475" w:type="dxa"/>
          </w:tcPr>
          <w:p w14:paraId="357FDF13" w14:textId="77777777" w:rsidR="004A0202" w:rsidRDefault="004A0202" w:rsidP="004A020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7. Testul nr. 2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istanța dintre două localități este de 20 km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in aceste localități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au pornit concomitent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unul spre celălalt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doi cicliști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momentul întâlnirii dublu distanței parcurse de unul dintre ei este egal cu triplul distanței parcurse de celălalt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distanța parcursă de fiecare dintre cicliști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59DA02A" w14:textId="77777777" w:rsidR="004A0202" w:rsidRDefault="004A0202" w:rsidP="004A020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8. Pretestare 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uma de 10000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poate fi cheltuită integral pentru procurarea unui scaner și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imprimante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sau pentru procurarea a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 scanere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a unei imprimante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prețul fiecărui obiect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B1630F2" w14:textId="77777777" w:rsidR="004A0202" w:rsidRDefault="004A0202" w:rsidP="004A020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9. Sesiunea de bază  (2016)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ntr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o vază sunt flori trandafiri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albi și roșii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î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21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umărul de trandafiri roșii este cu 3 mai mare decât dublul numărului de trandafiri albi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numărul de trandafiri de fiecare culoare din vază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D60648A" w14:textId="77777777" w:rsidR="004A0202" w:rsidRPr="00370B39" w:rsidRDefault="004A0202" w:rsidP="004A020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10. Sesiunea suplimentară (2016) – 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Mihai a cumpărat două lăzi cu mere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î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36 de kg de mere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upă ce dintr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o ladă se iau 3 kg de mere și se pun în cealaltă ladă cantitățile de mere din ambele lăzi devin egale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eterminați câte kilograme de mere se aflau inițial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în fiecare</w:t>
            </w:r>
            <w:r w:rsidRPr="00D265B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ladă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26AF3B23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11. Testul nr. 1 (2017)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ungimea unui dreptunghi este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 mai mare decât lățimea lui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diferența dintre lungime și lățime este de 36 cm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dimensiunile dreptunghiului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2526F8B" w14:textId="77777777" w:rsidR="00213582" w:rsidRPr="00370B39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20. Sesiunea suplimentară (2018) – 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Mihai și Maria au avut împreună 219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 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upă ce Mihai a cumpărat un set de 52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lei,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Maria a cumpărat o carte de 47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ei erau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rămas cu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sume egale de bani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eterminați câți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lei 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au avut inițial fiecare dintre ei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F8E13EA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21. Testul nr. 1 (2019) – </w:t>
            </w:r>
            <w:r w:rsidRPr="002135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autoturism a parcurs distanța de 455 km în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deplasându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se prin oraș cu viteza de 45 km/h și pe autostrad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ă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extraurbană cu viteză de 80 km/h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 timp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deplasat autoturismul prin oraș și cât timp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deplasat pe autostradă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9EF1EA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22. Testul nr. 2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aportul a două numere naturale este egală cu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S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uma dintre dublul celui mai mic număr și triplul celui mai mare număr este egal cu 72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aceste numere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4B38C27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23. Pretestare 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două penare sunt în total 24 de creioane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upă ce din primul penar au fost luate două creioane și au fost puse în al doilea pena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în primul penar au rămas de trei ori mai multe creioane decât în cel de al doilea penar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creioane erau inițial în fiecare penar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7148E74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24. Sesiunea de bază 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T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estul pentru un concurs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la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matematică conține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itemi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puncte și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itemi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5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puncte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elev a rezolvat complet 12 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temi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acumulat în total 53 de puncte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eterminați câți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itemi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de fiecare tip a rezolvat elevul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AA9F3A0" w14:textId="77777777" w:rsidR="00213582" w:rsidRPr="00370B39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25. Sesiunea suplimentară (2019)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un magazin de rechizite în luna aprilie au fost vândute în total 115 pixuri și caiete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luna mai au fost vândute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 mai multe pixuri și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 mai puține caiete decât în luna aprilie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în luna mai au fost vândute 170 de pixuri și caiete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pixuri și câte caiete au fost vândute la acest magazin în luna aprilie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4F401CB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26. Testul nr. 1 (2020)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ouă numere sunt direct proporționale cu 2 și 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aceste numere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dacă se cunoaște că suma lor este egală cu 125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FF572DC" w14:textId="77777777" w:rsidR="00213582" w:rsidRDefault="00213582" w:rsidP="00213582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27. Testul nr. 2 (2020) – 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Maria a citit o carte 341 de pagini într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o săptămână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(5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zile lucrătoare și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zile de odihnă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fiecare dintre zilele de odihnă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ea a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citit de trei ori mai multe pagini decât în fiecare dintre zilele lucrătoare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pagini a citit Maria într o zi lucrătoare și câte pagini a citit într o zi de odihnă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FE6123" w14:textId="77777777" w:rsidR="00912112" w:rsidRDefault="00912112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E15AF3" w14:textId="0E70042D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primul vas a turnat cu 3 l mai puțin decât dublul cantității tur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ate în al doilea vas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cantitățile de ulei turnate în fiecare vas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AF0F2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36. Sesiunea de bază (2022)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o competiție sportivă au participat echipe 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6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sportivi și echipe 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sportivi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total au participat 23 de echipe și 104 sportiv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eterminați câte echipe 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6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sportivi și câte echipe 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sportivi au participat la competiție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9AA577E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37. Sesiunea suplimentară (2022)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o florărie au fost aduși trandafiri albi și trandafiri roșii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ublul numărului de trandafiri albi este cu 5 mai mare decât numărul de trandafiri roșii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câți trandafiri albi și câți trandafiri roșii au fost aduși la florărie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în total au fost aduși 37 de trandafiri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6EB65F9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38. Testul nr. 1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istanța dintre două localități este de 200 km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in aceste localități în același timp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au pornit unul în întâmpinarea celuilalt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un autoturism și un tractor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autoturismul având viteză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 mai mare decât viteza tractorului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viteza autoturismelor și viteza tractorului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ele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au întâlnit peste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FB3DC32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39. Testul nr. 2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luna februarie pentru 1 kg de roșii și 1 kg de castraveți Ion a achitat 100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luna iulie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după ce roșiile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au ieftinit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castraveții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 pentru 1 kg de roșii și 1 kg de castrave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ți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 achitat 35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 costă 1 kg de roșii și cât costă 1 kg de castraveți în luna februarie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21342BB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40. Pretestare  (2023) –</w:t>
            </w:r>
            <w:r w:rsidRPr="009E4C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o grădiniță educatoare vrea să împartă copiilor din grupă nucile dintr un coș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acă educatoarea ar repartiza fiecare copil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nuci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ar rămâne 20 de nuci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dacă ar repartiza câte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nuci atunci un copil nu ar primi nicio nucă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nuci sunt în coș și câți copii sunt în grupă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7F3CE3B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41. Sesiunea de bază  (2023)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ntr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un centru multifuncțional într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o zi de muncă doi operatori au proce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at în total 60 cereri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câte cereri a proce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at fiecare operator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dacă se cunoaște că dublul numărului de cereri procesate de unul dintre operator este egal cu triplul numărului de cereri procesate de celălalt operator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EB8E64D" w14:textId="77777777" w:rsidR="00031115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46. Sesiunea de bază 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O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barcă transportă saci cu cartofi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Toți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sacii sunt de aceeași greutate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barca cu 20 de saci pe ea cântărește 1200 kg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cu 25 saci cântărește 1425 kg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cât cântărește barca și cât cântărește un sac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6680D9C" w14:textId="77777777" w:rsidR="00031115" w:rsidRPr="00370B39" w:rsidRDefault="00031115" w:rsidP="0003111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47. Sesiunea suplimentară  (2024) –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anul 2022 un fermier a avut vânzări de grâu și porumb în valoare de 10.000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n anul 2023 valoarea vânzărilor de grâu 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 micșorat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iar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celor de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porumb a crescut de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ori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Î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 total în anul 2023 valoarea vânzărilor a fost de 110.000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lei.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E1413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eterminați valoarea vânzărilor de grâu și valoarea vânzărilor de porumb în anul 2022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EAD76E" w14:textId="62328C0A" w:rsidR="00031115" w:rsidRDefault="00031115" w:rsidP="00C96E25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0A2D47B3" w14:textId="77777777" w:rsidR="00056FFC" w:rsidRPr="00056FFC" w:rsidRDefault="00056FFC" w:rsidP="0003111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056FFC" w:rsidRPr="00056FFC" w:rsidSect="00096F21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32DF"/>
    <w:multiLevelType w:val="hybridMultilevel"/>
    <w:tmpl w:val="7C9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9357E"/>
    <w:multiLevelType w:val="hybridMultilevel"/>
    <w:tmpl w:val="1164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4"/>
  </w:num>
  <w:num w:numId="6" w16cid:durableId="943926975">
    <w:abstractNumId w:val="8"/>
  </w:num>
  <w:num w:numId="7" w16cid:durableId="1721977827">
    <w:abstractNumId w:val="5"/>
  </w:num>
  <w:num w:numId="8" w16cid:durableId="996420214">
    <w:abstractNumId w:val="0"/>
  </w:num>
  <w:num w:numId="9" w16cid:durableId="1222446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6454"/>
    <w:rsid w:val="00025D29"/>
    <w:rsid w:val="00031115"/>
    <w:rsid w:val="000551CC"/>
    <w:rsid w:val="00056FFC"/>
    <w:rsid w:val="00060E32"/>
    <w:rsid w:val="00061463"/>
    <w:rsid w:val="0007195F"/>
    <w:rsid w:val="0009494E"/>
    <w:rsid w:val="00096EDA"/>
    <w:rsid w:val="00096F21"/>
    <w:rsid w:val="000A29F8"/>
    <w:rsid w:val="000A52CE"/>
    <w:rsid w:val="000B5E69"/>
    <w:rsid w:val="000D210B"/>
    <w:rsid w:val="000D60D4"/>
    <w:rsid w:val="000E7C56"/>
    <w:rsid w:val="000F4BA8"/>
    <w:rsid w:val="001104AC"/>
    <w:rsid w:val="001165A4"/>
    <w:rsid w:val="0012506E"/>
    <w:rsid w:val="0013008F"/>
    <w:rsid w:val="00132FE5"/>
    <w:rsid w:val="001522B6"/>
    <w:rsid w:val="00152A24"/>
    <w:rsid w:val="001543BC"/>
    <w:rsid w:val="00160400"/>
    <w:rsid w:val="001708BD"/>
    <w:rsid w:val="00172678"/>
    <w:rsid w:val="0017389D"/>
    <w:rsid w:val="00187179"/>
    <w:rsid w:val="00195969"/>
    <w:rsid w:val="001970B9"/>
    <w:rsid w:val="001B1B39"/>
    <w:rsid w:val="001C33E3"/>
    <w:rsid w:val="001D1046"/>
    <w:rsid w:val="001E210F"/>
    <w:rsid w:val="001E39FE"/>
    <w:rsid w:val="001F6018"/>
    <w:rsid w:val="00213582"/>
    <w:rsid w:val="00214A10"/>
    <w:rsid w:val="00222C98"/>
    <w:rsid w:val="00231BFE"/>
    <w:rsid w:val="00237626"/>
    <w:rsid w:val="00247266"/>
    <w:rsid w:val="00250E7A"/>
    <w:rsid w:val="00261A0D"/>
    <w:rsid w:val="002708AE"/>
    <w:rsid w:val="0027282D"/>
    <w:rsid w:val="002A617D"/>
    <w:rsid w:val="002B05B9"/>
    <w:rsid w:val="002E294A"/>
    <w:rsid w:val="002F00F3"/>
    <w:rsid w:val="00304E21"/>
    <w:rsid w:val="003053AE"/>
    <w:rsid w:val="00305653"/>
    <w:rsid w:val="00305909"/>
    <w:rsid w:val="00314BF9"/>
    <w:rsid w:val="00314E02"/>
    <w:rsid w:val="003169DB"/>
    <w:rsid w:val="0032364B"/>
    <w:rsid w:val="00345072"/>
    <w:rsid w:val="003474AD"/>
    <w:rsid w:val="003662B0"/>
    <w:rsid w:val="00370B39"/>
    <w:rsid w:val="003A1E7E"/>
    <w:rsid w:val="003A2489"/>
    <w:rsid w:val="003A3E90"/>
    <w:rsid w:val="003B7553"/>
    <w:rsid w:val="003C6351"/>
    <w:rsid w:val="00417E6B"/>
    <w:rsid w:val="00422983"/>
    <w:rsid w:val="00434A5A"/>
    <w:rsid w:val="00437EEA"/>
    <w:rsid w:val="0044236D"/>
    <w:rsid w:val="00454B88"/>
    <w:rsid w:val="004829A2"/>
    <w:rsid w:val="00493DE7"/>
    <w:rsid w:val="004A0202"/>
    <w:rsid w:val="004C032E"/>
    <w:rsid w:val="004D419B"/>
    <w:rsid w:val="004E1E50"/>
    <w:rsid w:val="004E39F6"/>
    <w:rsid w:val="004E3AAF"/>
    <w:rsid w:val="004E58DD"/>
    <w:rsid w:val="004E5E95"/>
    <w:rsid w:val="004F64D2"/>
    <w:rsid w:val="00522CA9"/>
    <w:rsid w:val="00527B03"/>
    <w:rsid w:val="00532E1C"/>
    <w:rsid w:val="00534A52"/>
    <w:rsid w:val="0053556C"/>
    <w:rsid w:val="00535806"/>
    <w:rsid w:val="0053583B"/>
    <w:rsid w:val="00536B55"/>
    <w:rsid w:val="00560318"/>
    <w:rsid w:val="00563CEB"/>
    <w:rsid w:val="005658FE"/>
    <w:rsid w:val="00577CCE"/>
    <w:rsid w:val="00595693"/>
    <w:rsid w:val="005A4580"/>
    <w:rsid w:val="005A65C6"/>
    <w:rsid w:val="005C4388"/>
    <w:rsid w:val="005D2387"/>
    <w:rsid w:val="005D3409"/>
    <w:rsid w:val="005D46DD"/>
    <w:rsid w:val="005D5FEF"/>
    <w:rsid w:val="005D77D9"/>
    <w:rsid w:val="005F2201"/>
    <w:rsid w:val="0061438A"/>
    <w:rsid w:val="00617050"/>
    <w:rsid w:val="00643F4A"/>
    <w:rsid w:val="00646845"/>
    <w:rsid w:val="00655861"/>
    <w:rsid w:val="006939EA"/>
    <w:rsid w:val="006949BB"/>
    <w:rsid w:val="00694EA5"/>
    <w:rsid w:val="006961D8"/>
    <w:rsid w:val="006A472C"/>
    <w:rsid w:val="006D2B6F"/>
    <w:rsid w:val="006E1427"/>
    <w:rsid w:val="006F2109"/>
    <w:rsid w:val="006F79B9"/>
    <w:rsid w:val="00751FF9"/>
    <w:rsid w:val="0075385E"/>
    <w:rsid w:val="0075466F"/>
    <w:rsid w:val="0075513E"/>
    <w:rsid w:val="0076134C"/>
    <w:rsid w:val="00761A37"/>
    <w:rsid w:val="00773F8C"/>
    <w:rsid w:val="00776819"/>
    <w:rsid w:val="00776883"/>
    <w:rsid w:val="00793119"/>
    <w:rsid w:val="007A0E8F"/>
    <w:rsid w:val="007A7C09"/>
    <w:rsid w:val="007B117F"/>
    <w:rsid w:val="007B2299"/>
    <w:rsid w:val="007B4FF3"/>
    <w:rsid w:val="007C5244"/>
    <w:rsid w:val="007C6FDE"/>
    <w:rsid w:val="007D0A9E"/>
    <w:rsid w:val="007D257C"/>
    <w:rsid w:val="007F59B1"/>
    <w:rsid w:val="00816CD2"/>
    <w:rsid w:val="0082158D"/>
    <w:rsid w:val="00822AE2"/>
    <w:rsid w:val="00836A1D"/>
    <w:rsid w:val="0084288C"/>
    <w:rsid w:val="00856CA7"/>
    <w:rsid w:val="0086507B"/>
    <w:rsid w:val="00894843"/>
    <w:rsid w:val="0089505E"/>
    <w:rsid w:val="008A1DB3"/>
    <w:rsid w:val="008D190D"/>
    <w:rsid w:val="008D4279"/>
    <w:rsid w:val="008D677A"/>
    <w:rsid w:val="008E176E"/>
    <w:rsid w:val="008F77A8"/>
    <w:rsid w:val="008F7A08"/>
    <w:rsid w:val="009074CD"/>
    <w:rsid w:val="00912112"/>
    <w:rsid w:val="0091436D"/>
    <w:rsid w:val="009220E6"/>
    <w:rsid w:val="00930921"/>
    <w:rsid w:val="009324E9"/>
    <w:rsid w:val="00951412"/>
    <w:rsid w:val="00966073"/>
    <w:rsid w:val="00972E08"/>
    <w:rsid w:val="009733BB"/>
    <w:rsid w:val="00982618"/>
    <w:rsid w:val="00983450"/>
    <w:rsid w:val="00987644"/>
    <w:rsid w:val="009A0EAE"/>
    <w:rsid w:val="009C725A"/>
    <w:rsid w:val="009E1F38"/>
    <w:rsid w:val="009E4CF5"/>
    <w:rsid w:val="009F165F"/>
    <w:rsid w:val="00A03AB8"/>
    <w:rsid w:val="00A06623"/>
    <w:rsid w:val="00A11A25"/>
    <w:rsid w:val="00A13E44"/>
    <w:rsid w:val="00A22CF4"/>
    <w:rsid w:val="00A40B21"/>
    <w:rsid w:val="00A4324C"/>
    <w:rsid w:val="00A45D09"/>
    <w:rsid w:val="00A55A94"/>
    <w:rsid w:val="00A71F70"/>
    <w:rsid w:val="00A82E9A"/>
    <w:rsid w:val="00AB6AE7"/>
    <w:rsid w:val="00AC51D9"/>
    <w:rsid w:val="00AC62C1"/>
    <w:rsid w:val="00AD5381"/>
    <w:rsid w:val="00AD7A22"/>
    <w:rsid w:val="00AF793A"/>
    <w:rsid w:val="00B108B8"/>
    <w:rsid w:val="00B141CD"/>
    <w:rsid w:val="00B24B0D"/>
    <w:rsid w:val="00B30B33"/>
    <w:rsid w:val="00B31AD7"/>
    <w:rsid w:val="00B35D6E"/>
    <w:rsid w:val="00B4072B"/>
    <w:rsid w:val="00B44174"/>
    <w:rsid w:val="00B476BB"/>
    <w:rsid w:val="00B64B31"/>
    <w:rsid w:val="00B66F18"/>
    <w:rsid w:val="00B75BE8"/>
    <w:rsid w:val="00B77316"/>
    <w:rsid w:val="00B806AF"/>
    <w:rsid w:val="00B94F1F"/>
    <w:rsid w:val="00BB048C"/>
    <w:rsid w:val="00C020FE"/>
    <w:rsid w:val="00C034ED"/>
    <w:rsid w:val="00C11415"/>
    <w:rsid w:val="00C144E0"/>
    <w:rsid w:val="00C17E79"/>
    <w:rsid w:val="00C304A1"/>
    <w:rsid w:val="00C439DD"/>
    <w:rsid w:val="00C51A8E"/>
    <w:rsid w:val="00C63584"/>
    <w:rsid w:val="00C9391D"/>
    <w:rsid w:val="00C96E25"/>
    <w:rsid w:val="00CA4A32"/>
    <w:rsid w:val="00CA4CB4"/>
    <w:rsid w:val="00CB1070"/>
    <w:rsid w:val="00CD2E36"/>
    <w:rsid w:val="00CE0865"/>
    <w:rsid w:val="00CE2B60"/>
    <w:rsid w:val="00CF0E57"/>
    <w:rsid w:val="00CF2946"/>
    <w:rsid w:val="00CF635E"/>
    <w:rsid w:val="00D04374"/>
    <w:rsid w:val="00D06EAF"/>
    <w:rsid w:val="00D20DF6"/>
    <w:rsid w:val="00D22C11"/>
    <w:rsid w:val="00D24ABB"/>
    <w:rsid w:val="00D265B0"/>
    <w:rsid w:val="00D30434"/>
    <w:rsid w:val="00D30E90"/>
    <w:rsid w:val="00D338F1"/>
    <w:rsid w:val="00D3667E"/>
    <w:rsid w:val="00D404AD"/>
    <w:rsid w:val="00D452E1"/>
    <w:rsid w:val="00D45959"/>
    <w:rsid w:val="00D47622"/>
    <w:rsid w:val="00D536C4"/>
    <w:rsid w:val="00D55189"/>
    <w:rsid w:val="00D621F2"/>
    <w:rsid w:val="00DA1476"/>
    <w:rsid w:val="00DC02A1"/>
    <w:rsid w:val="00DF2E2F"/>
    <w:rsid w:val="00E05604"/>
    <w:rsid w:val="00E11C18"/>
    <w:rsid w:val="00E1413F"/>
    <w:rsid w:val="00E318B0"/>
    <w:rsid w:val="00E42907"/>
    <w:rsid w:val="00E51930"/>
    <w:rsid w:val="00E5497E"/>
    <w:rsid w:val="00E60AF2"/>
    <w:rsid w:val="00E75CA7"/>
    <w:rsid w:val="00E81CF0"/>
    <w:rsid w:val="00E82C04"/>
    <w:rsid w:val="00E84CDE"/>
    <w:rsid w:val="00E87281"/>
    <w:rsid w:val="00EA0DBE"/>
    <w:rsid w:val="00EB21FE"/>
    <w:rsid w:val="00EB61DA"/>
    <w:rsid w:val="00ED2F89"/>
    <w:rsid w:val="00EE17F5"/>
    <w:rsid w:val="00EF0C3C"/>
    <w:rsid w:val="00F031DD"/>
    <w:rsid w:val="00F056EE"/>
    <w:rsid w:val="00F27ECA"/>
    <w:rsid w:val="00F4620B"/>
    <w:rsid w:val="00F70285"/>
    <w:rsid w:val="00F96B7E"/>
    <w:rsid w:val="00FA6FF5"/>
    <w:rsid w:val="00FC6FE0"/>
    <w:rsid w:val="00FD75AC"/>
    <w:rsid w:val="00FD7A24"/>
    <w:rsid w:val="00FE592E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32364B"/>
    <w:pPr>
      <w:keepNext/>
      <w:keepLines/>
      <w:spacing w:after="0"/>
      <w:ind w:left="96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2364B"/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6961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66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3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56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949B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ce.gov.md/sites/default/files/09_programa_de_examen_matematica_r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F4C0-9D71-4C03-9995-957DFDBA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10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87</cp:revision>
  <cp:lastPrinted>2024-07-24T13:06:00Z</cp:lastPrinted>
  <dcterms:created xsi:type="dcterms:W3CDTF">2024-07-08T18:04:00Z</dcterms:created>
  <dcterms:modified xsi:type="dcterms:W3CDTF">2024-08-06T17:12:00Z</dcterms:modified>
</cp:coreProperties>
</file>