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8E" w:rsidRDefault="00BC0B4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BC0B4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60288;visibility:hidden">
            <v:path o:extrusionok="t"/>
            <o:lock v:ext="edit" selection="t"/>
          </v:shape>
        </w:pic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Unitatea de conținut: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lecției în unitatea de conținut (conform proiectării didactice de lungă durată):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3/30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Unghiuri. Rezolvarea problemelor.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Unitățile de competență: 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Identificarea, caracterizarea prin descrierea unor configurații geometrice, figuri, corpuri geometrice și elemente ale acestora în situații reale și/sau modelate. 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instrumentelor geometrice pentru a măsura sau a construi/ desena configurații geometrice în diverse contexte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Analizarea și interpretarea rezultatelor obținute prin rezolvarea unor probleme practice cu referire la figurile geometrice și corpurile studiate. 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enumere elementele componente ale unui unghi;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recunoască și să reprezinte în diverse contexte toate tipurile de unghiuri;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utilizeze rigla și echerul  pentru a desena diferite tipuri de unghiuri;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Să aplice toate tipurile de unghiuri la rezolvarea problemelor practice;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O.5.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justifice un demers sau rezultat obținut, indicat cu unghiuri, recurgând la argumentări;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Lecția de formare a capacităților de aplicare a cunoștințelor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00258E" w:rsidRDefault="00E00C1F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în perechi, individuală;</w:t>
      </w:r>
    </w:p>
    <w:p w:rsidR="0000258E" w:rsidRDefault="00E00C1F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exercițiului, jocul didactic, discuția dirijată, problematizarea, asalt de idei;</w:t>
      </w:r>
    </w:p>
    <w:p w:rsidR="0000258E" w:rsidRDefault="00E00C1F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00258E" w:rsidRDefault="00E00C1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00258E" w:rsidRDefault="00E00C1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0258E">
          <w:pgSz w:w="12240" w:h="15840"/>
          <w:pgMar w:top="1134" w:right="851" w:bottom="113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Evaluarea: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reciprocă;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produse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:, răspuns oral, exercițiu rezolvat, fișe de lucru;</w:t>
      </w: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c"/>
        <w:tblW w:w="13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1134"/>
        <w:gridCol w:w="7938"/>
        <w:gridCol w:w="738"/>
        <w:gridCol w:w="2678"/>
      </w:tblGrid>
      <w:tr w:rsidR="0000258E">
        <w:tc>
          <w:tcPr>
            <w:tcW w:w="1418" w:type="dxa"/>
            <w:vAlign w:val="center"/>
          </w:tcPr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1134" w:type="dxa"/>
            <w:vAlign w:val="center"/>
          </w:tcPr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938" w:type="dxa"/>
            <w:vAlign w:val="center"/>
          </w:tcPr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Demersul acțional al lectiei</w:t>
            </w:r>
          </w:p>
        </w:tc>
        <w:tc>
          <w:tcPr>
            <w:tcW w:w="738" w:type="dxa"/>
            <w:vAlign w:val="center"/>
          </w:tcPr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78" w:type="dxa"/>
            <w:vAlign w:val="center"/>
          </w:tcPr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00258E" w:rsidTr="007E0F4B">
        <w:trPr>
          <w:trHeight w:val="5989"/>
        </w:trPr>
        <w:tc>
          <w:tcPr>
            <w:tcW w:w="1418" w:type="dxa"/>
          </w:tcPr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1134" w:type="dxa"/>
          </w:tcPr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7938" w:type="dxa"/>
          </w:tcPr>
          <w:p w:rsidR="0000258E" w:rsidRPr="005F2FAE" w:rsidRDefault="005F2FA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ați avut de pregătit la tema pentru acasă?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§2. Unghiuri, pag.164-165; 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2, pag. 165;  R/s: a) drept; b) drept; c)obtuz; d) drept; e) obtuz; f) ascuțit; g) obtuz; h) alungit; i) ascuțit.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Ex.11,  pag.167;  R/s:  a) H, G, I, L, N, J, O; b) F, B, D, G, H.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Reproduceţi şi rezolvaţi integrama. Descoperiţi cuvântul ascuns în coloana colorată. </w:t>
            </w:r>
            <w:r w:rsidR="005F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Unghi cu măsura mai mică decât cea a unghiului drept.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Unghi cu măsura mai mare decât cea a unghiului drept.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Unghi cu măsura de 2 ori mai mică decât cea a unghiului alungit.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Instrument pentru construirea unghiului drept.</w:t>
            </w:r>
          </w:p>
          <w:p w:rsidR="0000258E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3721100</wp:posOffset>
                  </wp:positionH>
                  <wp:positionV relativeFrom="paragraph">
                    <wp:posOffset>-772160</wp:posOffset>
                  </wp:positionV>
                  <wp:extent cx="1032510" cy="1016000"/>
                  <wp:effectExtent l="19050" t="0" r="0" b="0"/>
                  <wp:wrapSquare wrapText="bothSides" distT="0" distB="0" distL="114300" distR="1143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101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E00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Nici orizontală, nici verticală.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Cea mai simplă figură geometrică.                             R/s: CORECT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CORECT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Identificați reprezentarea geometrică care reprezintă afirmația propusă.</w:t>
            </w:r>
          </w:p>
          <w:p w:rsidR="0000258E" w:rsidRDefault="00BC0B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7">
              <w:r w:rsidR="00E00C1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https://educatieinteractiva.md/potrivire-text-imagine/10824</w:t>
              </w:r>
            </w:hyperlink>
            <w:r w:rsidR="00E00C1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lecției, elevii notează în caiete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38" w:type="dxa"/>
          </w:tcPr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8" w:type="dxa"/>
          </w:tcPr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 dirijată;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în perechi;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Fișe de lucru</w:t>
            </w: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0025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</w:tc>
      </w:tr>
      <w:tr w:rsidR="007E0F4B" w:rsidTr="007E0F4B">
        <w:trPr>
          <w:trHeight w:val="697"/>
        </w:trPr>
        <w:tc>
          <w:tcPr>
            <w:tcW w:w="1418" w:type="dxa"/>
          </w:tcPr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 w:rsidP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O.1.</w:t>
            </w: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</w:t>
            </w: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-</w:t>
            </w: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</w:t>
            </w: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8E7B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</w:t>
            </w:r>
          </w:p>
        </w:tc>
        <w:tc>
          <w:tcPr>
            <w:tcW w:w="7938" w:type="dxa"/>
          </w:tcPr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lastRenderedPageBreak/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Ex. 3 pag. 165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Desenaţi şi notaţi: a)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ABC – ascuţit; b)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 – drept; c)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VAR – alungit; d)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OPT – obtuz; e)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ASC – ascuţit; f)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DRE – drept; g)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NUL – nul.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După 5 minute de lucru elevii schimbă caietele și verifică răspunsurile. Se discută unele cazuri la necesitate.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a) Reproduceţi desenul. b) Enumeraţi unghiurile ascuţite pe care le recunoaşteţi în desen. c) Enumeraţi unghiurile obtuze pe care le recunoaşteţi în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desen. d) Enumeraţi unghiurile alungite pe care le recunoaşteţi în desen. 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e) Enumeraţi unghiurile drepte  pe care le recunoaşteţi în desen. 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b)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DAF;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CAB;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EBG;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ABH;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FAC;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DAB;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ABG;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HBE;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DAC;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HBG;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FAB;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ABE;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e) nu sunt; 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Aleatoriu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elevii citesc unghiurile identificate, se verifică răspunsurile obținute.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Ex. 15 pag. 167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Câte unghiuri observaţi? Notați-le în caiete.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2277110</wp:posOffset>
                  </wp:positionH>
                  <wp:positionV relativeFrom="paragraph">
                    <wp:posOffset>149225</wp:posOffset>
                  </wp:positionV>
                  <wp:extent cx="2486660" cy="1047750"/>
                  <wp:effectExtent l="0" t="0" r="0" b="0"/>
                  <wp:wrapSquare wrapText="bothSides" distT="0" distB="0" distL="114300" distR="114300"/>
                  <wp:docPr id="1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660" cy="1047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Indicație: b)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NOK;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MOK, ș.a. Se scriu consecutiv fiecare unghi.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6; b) 10.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3122930</wp:posOffset>
                  </wp:positionH>
                  <wp:positionV relativeFrom="paragraph">
                    <wp:posOffset>-2177414</wp:posOffset>
                  </wp:positionV>
                  <wp:extent cx="1640840" cy="1062990"/>
                  <wp:effectExtent l="0" t="0" r="0" b="0"/>
                  <wp:wrapSquare wrapText="bothSides" distT="0" distB="0" distL="114300" distR="114300"/>
                  <wp:docPr id="1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840" cy="10629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8" w:type="dxa"/>
          </w:tcPr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8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8" w:type="dxa"/>
          </w:tcPr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Activitate individuală; Exercițiul;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Manualul.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Activitate individuală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Exercițiul;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proiectorul,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în perechi;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Asalt de idei;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Manualul.</w:t>
            </w:r>
          </w:p>
          <w:p w:rsidR="007E0F4B" w:rsidRDefault="007E0F4B" w:rsidP="009C3BA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E0F4B" w:rsidTr="00E00C1F">
        <w:trPr>
          <w:cantSplit/>
          <w:trHeight w:val="3294"/>
        </w:trPr>
        <w:tc>
          <w:tcPr>
            <w:tcW w:w="1418" w:type="dxa"/>
            <w:tcBorders>
              <w:bottom w:val="single" w:sz="4" w:space="0" w:color="auto"/>
            </w:tcBorders>
          </w:tcPr>
          <w:p w:rsidR="007E0F4B" w:rsidRDefault="007E0F4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7E0F4B" w:rsidRDefault="007E0F4B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Bilanțul lecției:</w:t>
            </w:r>
          </w:p>
          <w:p w:rsidR="007E0F4B" w:rsidRPr="00E00C1F" w:rsidRDefault="007E0F4B" w:rsidP="00E00C1F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C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  <w:r w:rsidR="00E00C1F" w:rsidRPr="00E00C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00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Ex. 8, pagina 166</w:t>
            </w: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Ce fel de unghi descrie orarul unui ceas într-un anumit interval: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https://educatieinteractiva.md/text-liber/9479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Aleatoriu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câte un elev completează spațiul liber cu răspunsul corect.</w:t>
            </w: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7E0F4B" w:rsidRDefault="007E0F4B" w:rsidP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E00C1F" w:rsidRDefault="00E00C1F" w:rsidP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E00C1F" w:rsidRDefault="00E00C1F" w:rsidP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§2. Unghiuri, pag.164-165; </w:t>
            </w:r>
          </w:p>
          <w:p w:rsidR="00E00C1F" w:rsidRDefault="00E00C1F" w:rsidP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1, pag. 165; </w:t>
            </w:r>
          </w:p>
          <w:p w:rsidR="00E00C1F" w:rsidRDefault="00E00C1F" w:rsidP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Desenaţi şi notaţi:  a)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ABC; b)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TIK; c)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U; d)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:rsidR="00E00C1F" w:rsidRDefault="00E00C1F" w:rsidP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9, pag. 166;</w:t>
            </w:r>
          </w:p>
          <w:p w:rsidR="00E00C1F" w:rsidRDefault="00E00C1F" w:rsidP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fel de unghi formează orarul şi minutarul unui ceas la ora: a) 15:00; b) 17:00; c) 12:00; d) 18:00; e) 1:00?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Activitate frontală; </w:t>
            </w: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Calculator, proiector;</w:t>
            </w: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0C1F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4B" w:rsidRDefault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Activitate frontală; </w:t>
            </w:r>
          </w:p>
          <w:p w:rsidR="007E0F4B" w:rsidRDefault="007E0F4B" w:rsidP="007E0F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</w:tc>
      </w:tr>
    </w:tbl>
    <w:p w:rsidR="00FF4F83" w:rsidRDefault="00FF4F8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00258E" w:rsidRDefault="00E00C1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EXERCIȚII SUPLIMENTARE</w:t>
      </w:r>
    </w:p>
    <w:tbl>
      <w:tblPr>
        <w:tblStyle w:val="ad"/>
        <w:tblW w:w="14071" w:type="dxa"/>
        <w:tblInd w:w="-108" w:type="dxa"/>
        <w:tblLayout w:type="fixed"/>
        <w:tblLook w:val="0000"/>
      </w:tblPr>
      <w:tblGrid>
        <w:gridCol w:w="7035"/>
        <w:gridCol w:w="7036"/>
      </w:tblGrid>
      <w:tr w:rsidR="0000258E">
        <w:tc>
          <w:tcPr>
            <w:tcW w:w="7035" w:type="dxa"/>
          </w:tcPr>
          <w:p w:rsidR="0000258E" w:rsidRDefault="00E00C1F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 figura alăturată numiți: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2300605</wp:posOffset>
                  </wp:positionH>
                  <wp:positionV relativeFrom="paragraph">
                    <wp:posOffset>126365</wp:posOffset>
                  </wp:positionV>
                  <wp:extent cx="1894840" cy="1673225"/>
                  <wp:effectExtent l="0" t="0" r="0" b="0"/>
                  <wp:wrapNone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673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toate unghiurile ascuțite; 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0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toate unghiurile drepte;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toate unghiurile obtuze;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toate unghiurile alungite;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toate unghiurile care au latura 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comună HG; </w:t>
            </w:r>
          </w:p>
          <w:p w:rsidR="0000258E" w:rsidRDefault="00E00C1F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Construiți un unghi, notați-l și enumerați elementele lui. Ilustrați interiorul și exteriorul unghiului.</w:t>
            </w:r>
          </w:p>
          <w:p w:rsidR="0000258E" w:rsidRDefault="00E00C1F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Construiți, folosind echerul și rigla, un unghi drept.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Notați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marcați că este drept.</w:t>
            </w:r>
          </w:p>
          <w:p w:rsidR="0000258E" w:rsidRDefault="00E00C1F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Completați: 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Un unghi mai mic decât un unghi drept se numește unghi ...</w:t>
            </w:r>
          </w:p>
          <w:p w:rsidR="0000258E" w:rsidRDefault="00E00C1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Un unghi mai mare decât un unghi drept se numește unghi ...</w:t>
            </w:r>
          </w:p>
        </w:tc>
        <w:tc>
          <w:tcPr>
            <w:tcW w:w="7036" w:type="dxa"/>
          </w:tcPr>
          <w:p w:rsidR="0000258E" w:rsidRDefault="00E00C1F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Realizați un desen adecvat enunțului:</w:t>
            </w:r>
          </w:p>
          <w:p w:rsidR="0000258E" w:rsidRDefault="00E00C1F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Punctul  A aparține unghiului ascuțit MON;</w:t>
            </w:r>
          </w:p>
          <w:p w:rsidR="0000258E" w:rsidRDefault="00E00C1F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Punctul B aparține unghiului obtuz MNI, iar punctul C aparține interiorului acestui unghi;</w:t>
            </w:r>
          </w:p>
          <w:p w:rsidR="0000258E" w:rsidRDefault="00E00C1F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Unghiul AOB este drept și unghiul BOC este obtuz;</w:t>
            </w:r>
          </w:p>
          <w:p w:rsidR="0000258E" w:rsidRDefault="00E00C1F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Unghiurile ABC și DBE ascuțite;</w:t>
            </w:r>
          </w:p>
          <w:p w:rsidR="0000258E" w:rsidRDefault="00E00C1F">
            <w:pPr>
              <w:pStyle w:val="normal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Unghiul MNP este alungit și SNP este ascuțit;</w:t>
            </w:r>
          </w:p>
          <w:p w:rsidR="0000258E" w:rsidRDefault="00E00C1F">
            <w:pPr>
              <w:pStyle w:val="normal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fel de unghi formează orarul și minutarul fiecărui ceas indicat mai jos?</w:t>
            </w:r>
          </w:p>
          <w:p w:rsidR="0000258E" w:rsidRDefault="00E5540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232410</wp:posOffset>
                  </wp:positionV>
                  <wp:extent cx="3677920" cy="1625600"/>
                  <wp:effectExtent l="19050" t="0" r="0" b="0"/>
                  <wp:wrapSquare wrapText="bothSides" distT="0" distB="0" distL="114300" distR="114300"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920" cy="162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258E" w:rsidRDefault="0000258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after="160" w:line="259" w:lineRule="auto"/>
        <w:rPr>
          <w:color w:val="000000"/>
          <w:sz w:val="22"/>
          <w:szCs w:val="22"/>
        </w:rPr>
      </w:pPr>
    </w:p>
    <w:sectPr w:rsidR="0000258E" w:rsidSect="0000258E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614C"/>
    <w:multiLevelType w:val="multilevel"/>
    <w:tmpl w:val="BA3628EA"/>
    <w:lvl w:ilvl="0">
      <w:start w:val="1"/>
      <w:numFmt w:val="lowerLetter"/>
      <w:lvlText w:val="%1)"/>
      <w:lvlJc w:val="left"/>
      <w:pPr>
        <w:ind w:left="501" w:hanging="360"/>
      </w:pPr>
      <w:rPr>
        <w:i/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1">
    <w:nsid w:val="172F0C53"/>
    <w:multiLevelType w:val="multilevel"/>
    <w:tmpl w:val="0D84E81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1C06D31"/>
    <w:multiLevelType w:val="multilevel"/>
    <w:tmpl w:val="7A941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72A56765"/>
    <w:multiLevelType w:val="multilevel"/>
    <w:tmpl w:val="3FB2FF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75B86D3D"/>
    <w:multiLevelType w:val="multilevel"/>
    <w:tmpl w:val="217E363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7B27604D"/>
    <w:multiLevelType w:val="multilevel"/>
    <w:tmpl w:val="68A88A5A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00258E"/>
    <w:rsid w:val="0000258E"/>
    <w:rsid w:val="005F2FAE"/>
    <w:rsid w:val="007E0F4B"/>
    <w:rsid w:val="00BC0B49"/>
    <w:rsid w:val="00E00C1F"/>
    <w:rsid w:val="00E5540D"/>
    <w:rsid w:val="00F7023E"/>
    <w:rsid w:val="00F71CFD"/>
    <w:rsid w:val="00FF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o-RO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258E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1">
    <w:name w:val="heading 1"/>
    <w:basedOn w:val="normal"/>
    <w:next w:val="normal"/>
    <w:rsid w:val="000025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025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025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025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025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rsid w:val="0000258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0258E"/>
  </w:style>
  <w:style w:type="table" w:customStyle="1" w:styleId="TableNormal">
    <w:name w:val="Table Normal"/>
    <w:rsid w:val="000025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0258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rsid w:val="0000258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table" w:styleId="a5">
    <w:name w:val="Table Grid"/>
    <w:basedOn w:val="a1"/>
    <w:rsid w:val="0000258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00258E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FollowedHyperlink"/>
    <w:basedOn w:val="a0"/>
    <w:qFormat/>
    <w:rsid w:val="0000258E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List Paragraph"/>
    <w:basedOn w:val="a"/>
    <w:rsid w:val="0000258E"/>
    <w:pPr>
      <w:ind w:left="720"/>
      <w:contextualSpacing/>
    </w:pPr>
  </w:style>
  <w:style w:type="paragraph" w:customStyle="1" w:styleId="Normal1">
    <w:name w:val="Normal1"/>
    <w:rsid w:val="0000258E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val="ru-RU"/>
    </w:rPr>
  </w:style>
  <w:style w:type="paragraph" w:styleId="a9">
    <w:name w:val="Normal (Web)"/>
    <w:basedOn w:val="a"/>
    <w:qFormat/>
    <w:rsid w:val="00002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rsid w:val="0000258E"/>
    <w:rPr>
      <w:rFonts w:ascii="Times New Roman" w:eastAsia="Times New Roman" w:hAnsi="Times New Roman"/>
      <w:b/>
      <w:bCs/>
      <w:w w:val="100"/>
      <w:position w:val="-1"/>
      <w:sz w:val="15"/>
      <w:szCs w:val="15"/>
      <w:effect w:val="none"/>
      <w:vertAlign w:val="baseline"/>
      <w:cs w:val="0"/>
      <w:em w:val="none"/>
    </w:rPr>
  </w:style>
  <w:style w:type="character" w:styleId="aa">
    <w:name w:val="Strong"/>
    <w:basedOn w:val="a0"/>
    <w:rsid w:val="0000258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b">
    <w:name w:val="Subtitle"/>
    <w:basedOn w:val="normal"/>
    <w:next w:val="normal"/>
    <w:rsid w:val="000025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0025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00258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potrivire-text-imagine/10824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educatieinteractiva.md/text-liber/947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0sy7sizhaCGRwdhHtGSkK3p/Hw==">CgMxLjA4AHIhMWtxallrQTJmX2loNEpma0FUcG1XdGRHandTdWFyU0dO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9</cp:revision>
  <dcterms:created xsi:type="dcterms:W3CDTF">2024-07-23T13:29:00Z</dcterms:created>
  <dcterms:modified xsi:type="dcterms:W3CDTF">2024-08-07T18:58:00Z</dcterms:modified>
</cp:coreProperties>
</file>