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97" w:rsidRPr="00FA724B" w:rsidRDefault="00C86458" w:rsidP="00FA72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24B">
        <w:rPr>
          <w:rFonts w:ascii="Times New Roman" w:hAnsi="Times New Roman" w:cs="Times New Roman"/>
          <w:sz w:val="28"/>
          <w:szCs w:val="28"/>
        </w:rPr>
        <w:t>ТЕОРЕТИЧЕСКИЙ ЛИЦЕЙ МИХАЙ ГРЕКУ</w:t>
      </w:r>
    </w:p>
    <w:p w:rsidR="00E07397" w:rsidRPr="00FA724B" w:rsidRDefault="00E07397" w:rsidP="00EF05C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86458" w:rsidRPr="00FA724B" w:rsidRDefault="00C86458" w:rsidP="00C864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458">
        <w:rPr>
          <w:rFonts w:ascii="Times New Roman" w:hAnsi="Times New Roman" w:cs="Times New Roman"/>
          <w:i/>
          <w:sz w:val="28"/>
          <w:szCs w:val="28"/>
        </w:rPr>
        <w:t>Методическая группа</w:t>
      </w:r>
    </w:p>
    <w:p w:rsidR="00C86458" w:rsidRPr="00C86458" w:rsidRDefault="00C86458" w:rsidP="00C864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86458">
        <w:rPr>
          <w:rFonts w:ascii="Times New Roman" w:hAnsi="Times New Roman" w:cs="Times New Roman"/>
          <w:b/>
          <w:i/>
          <w:sz w:val="32"/>
          <w:szCs w:val="32"/>
        </w:rPr>
        <w:t>“Методологические основы современного урока. Требования  к уроку как к основной  форме организации учебного процесса в условиях  личностно - ориентиованного  обучения”</w:t>
      </w:r>
    </w:p>
    <w:p w:rsidR="00C86458" w:rsidRPr="00FA724B" w:rsidRDefault="00C86458" w:rsidP="00C864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458">
        <w:rPr>
          <w:rFonts w:ascii="Times New Roman" w:hAnsi="Times New Roman" w:cs="Times New Roman"/>
          <w:i/>
          <w:sz w:val="28"/>
          <w:szCs w:val="28"/>
        </w:rPr>
        <w:t xml:space="preserve"> под руководством</w:t>
      </w:r>
    </w:p>
    <w:p w:rsidR="00C86458" w:rsidRPr="00C86458" w:rsidRDefault="00C86458" w:rsidP="00C864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458">
        <w:rPr>
          <w:rFonts w:ascii="Times New Roman" w:hAnsi="Times New Roman" w:cs="Times New Roman"/>
          <w:i/>
          <w:sz w:val="28"/>
          <w:szCs w:val="28"/>
        </w:rPr>
        <w:t xml:space="preserve"> директ</w:t>
      </w:r>
      <w:r>
        <w:rPr>
          <w:rFonts w:ascii="Times New Roman" w:hAnsi="Times New Roman" w:cs="Times New Roman"/>
          <w:i/>
          <w:sz w:val="28"/>
          <w:szCs w:val="28"/>
        </w:rPr>
        <w:t>ора лицея М Греку Глотовой С.Н.</w:t>
      </w:r>
    </w:p>
    <w:p w:rsidR="00E07397" w:rsidRPr="00C86458" w:rsidRDefault="00C86458" w:rsidP="00C864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6458">
        <w:rPr>
          <w:rFonts w:ascii="Times New Roman" w:hAnsi="Times New Roman" w:cs="Times New Roman"/>
          <w:i/>
          <w:sz w:val="28"/>
          <w:szCs w:val="28"/>
        </w:rPr>
        <w:t>психолога Кулик О.П</w:t>
      </w:r>
    </w:p>
    <w:p w:rsidR="00E07397" w:rsidRPr="00C86458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C86458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C86458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C86458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C86458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C86458" w:rsidRDefault="00E07397" w:rsidP="00E07397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E07397">
        <w:rPr>
          <w:rFonts w:ascii="Times New Roman" w:hAnsi="Times New Roman" w:cs="Times New Roman"/>
          <w:i/>
          <w:sz w:val="40"/>
          <w:szCs w:val="40"/>
        </w:rPr>
        <w:t>В помощь учителю</w:t>
      </w:r>
    </w:p>
    <w:p w:rsidR="00393231" w:rsidRPr="00C86458" w:rsidRDefault="00393231" w:rsidP="00E07397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393231" w:rsidRPr="00393231" w:rsidRDefault="00E07397" w:rsidP="00393231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E07397">
        <w:rPr>
          <w:rFonts w:ascii="Times New Roman" w:hAnsi="Times New Roman" w:cs="Times New Roman"/>
          <w:i/>
        </w:rPr>
        <w:t xml:space="preserve">Материалы разработаны </w:t>
      </w:r>
      <w:r w:rsidR="00393231" w:rsidRPr="00393231">
        <w:rPr>
          <w:rFonts w:ascii="Times New Roman" w:hAnsi="Times New Roman" w:cs="Times New Roman"/>
          <w:i/>
        </w:rPr>
        <w:t>преподавателями:</w:t>
      </w:r>
    </w:p>
    <w:p w:rsidR="00393231" w:rsidRPr="00393231" w:rsidRDefault="00393231" w:rsidP="00393231">
      <w:pPr>
        <w:spacing w:after="0" w:line="360" w:lineRule="auto"/>
        <w:ind w:firstLine="3150"/>
        <w:rPr>
          <w:rFonts w:ascii="Times New Roman" w:hAnsi="Times New Roman" w:cs="Times New Roman"/>
          <w:i/>
        </w:rPr>
      </w:pPr>
      <w:r w:rsidRPr="00393231">
        <w:rPr>
          <w:rFonts w:ascii="Times New Roman" w:hAnsi="Times New Roman" w:cs="Times New Roman"/>
          <w:i/>
        </w:rPr>
        <w:t>Лупанчук Г.М.(физика, высшдидст)</w:t>
      </w:r>
    </w:p>
    <w:p w:rsidR="00393231" w:rsidRPr="00393231" w:rsidRDefault="00393231" w:rsidP="00393231">
      <w:pPr>
        <w:spacing w:after="0" w:line="360" w:lineRule="auto"/>
        <w:ind w:firstLine="3150"/>
        <w:rPr>
          <w:rFonts w:ascii="Times New Roman" w:hAnsi="Times New Roman" w:cs="Times New Roman"/>
          <w:i/>
        </w:rPr>
      </w:pPr>
      <w:r w:rsidRPr="00393231">
        <w:rPr>
          <w:rFonts w:ascii="Times New Roman" w:hAnsi="Times New Roman" w:cs="Times New Roman"/>
          <w:i/>
        </w:rPr>
        <w:t>Чераневой М.Б.(живопись, вторая дидст)</w:t>
      </w:r>
    </w:p>
    <w:p w:rsidR="00E07397" w:rsidRPr="00393231" w:rsidRDefault="00E07397" w:rsidP="00393231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E07397">
        <w:rPr>
          <w:rFonts w:ascii="Times New Roman" w:hAnsi="Times New Roman" w:cs="Times New Roman"/>
          <w:i/>
        </w:rPr>
        <w:t>на основании:</w:t>
      </w:r>
    </w:p>
    <w:p w:rsidR="00E07397" w:rsidRPr="00E07397" w:rsidRDefault="00E07397" w:rsidP="00E073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</w:rPr>
      </w:pPr>
      <w:r w:rsidRPr="00E07397">
        <w:rPr>
          <w:rFonts w:ascii="Times New Roman" w:hAnsi="Times New Roman" w:cs="Times New Roman"/>
          <w:i/>
        </w:rPr>
        <w:t>Материалов республиканского семинара:Непрерывное оценивание в классе, ноябрь, 2008</w:t>
      </w:r>
    </w:p>
    <w:p w:rsidR="00E07397" w:rsidRPr="00E07397" w:rsidRDefault="00E07397" w:rsidP="00E073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</w:rPr>
      </w:pPr>
      <w:r w:rsidRPr="00E07397">
        <w:rPr>
          <w:rFonts w:ascii="Times New Roman" w:hAnsi="Times New Roman" w:cs="Times New Roman"/>
          <w:i/>
        </w:rPr>
        <w:t>Карлатяну Т и др., Методологический тренинг для лицейских дидактических кадров</w:t>
      </w:r>
    </w:p>
    <w:p w:rsidR="00E07397" w:rsidRPr="00E07397" w:rsidRDefault="00E07397" w:rsidP="00E0739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n-US"/>
        </w:rPr>
        <w:t>Журнал “Завуч” №6 2001</w:t>
      </w: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C86458" w:rsidRDefault="00E07397" w:rsidP="00EF05C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Default="00E07397" w:rsidP="00EF05C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p w:rsidR="00393231" w:rsidRPr="00393231" w:rsidRDefault="00393231" w:rsidP="00EF05C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E07397" w:rsidRDefault="00E07397" w:rsidP="00EF05C6">
      <w:pPr>
        <w:spacing w:after="0" w:line="240" w:lineRule="auto"/>
        <w:rPr>
          <w:rFonts w:ascii="Times New Roman" w:hAnsi="Times New Roman" w:cs="Times New Roman"/>
          <w:i/>
        </w:rPr>
      </w:pPr>
    </w:p>
    <w:p w:rsidR="00E07397" w:rsidRPr="00393231" w:rsidRDefault="00393231" w:rsidP="00393231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2015</w:t>
      </w:r>
    </w:p>
    <w:p w:rsidR="00D14998" w:rsidRDefault="00D14998" w:rsidP="00EF05C6">
      <w:pPr>
        <w:spacing w:after="0" w:line="240" w:lineRule="auto"/>
        <w:rPr>
          <w:rFonts w:ascii="Times New Roman" w:hAnsi="Times New Roman" w:cs="Times New Roman"/>
          <w:i/>
          <w:lang w:val="en-US"/>
        </w:rPr>
        <w:sectPr w:rsidR="00D14998" w:rsidSect="00E327C4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14998" w:rsidRPr="00D14998" w:rsidRDefault="00D14998" w:rsidP="00D1499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14998">
        <w:rPr>
          <w:rFonts w:ascii="Times New Roman" w:hAnsi="Times New Roman" w:cs="Times New Roman"/>
          <w:b/>
          <w:i/>
        </w:rPr>
        <w:lastRenderedPageBreak/>
        <w:t>Дидактический проект</w:t>
      </w:r>
    </w:p>
    <w:p w:rsidR="00D14998" w:rsidRPr="00D14998" w:rsidRDefault="00D14998" w:rsidP="00D14998">
      <w:p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</w:rPr>
        <w:t>Учебное заведение: Лицей «М.Греку»</w:t>
      </w:r>
    </w:p>
    <w:p w:rsidR="00D14998" w:rsidRPr="00D14998" w:rsidRDefault="00D14998" w:rsidP="00D14998">
      <w:p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</w:rPr>
        <w:t xml:space="preserve">Предмет: </w:t>
      </w:r>
    </w:p>
    <w:p w:rsidR="00D14998" w:rsidRPr="00D14998" w:rsidRDefault="00D14998" w:rsidP="00D14998">
      <w:p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</w:rPr>
        <w:t xml:space="preserve">Класс: </w:t>
      </w:r>
    </w:p>
    <w:p w:rsidR="00D14998" w:rsidRPr="00FA724B" w:rsidRDefault="00D14998" w:rsidP="00D14998">
      <w:p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</w:rPr>
        <w:t xml:space="preserve">Учитель: </w:t>
      </w:r>
    </w:p>
    <w:p w:rsidR="00D14998" w:rsidRPr="00D14998" w:rsidRDefault="00D14998" w:rsidP="00D14998">
      <w:p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</w:rPr>
        <w:t>Дата:</w:t>
      </w:r>
    </w:p>
    <w:p w:rsidR="00D14998" w:rsidRPr="00D14998" w:rsidRDefault="00D14998" w:rsidP="00D14998">
      <w:p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</w:rPr>
        <w:t>Время: 45 мин</w:t>
      </w:r>
    </w:p>
    <w:p w:rsidR="00D14998" w:rsidRPr="00D14998" w:rsidRDefault="00D14998" w:rsidP="00D14998">
      <w:p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</w:rPr>
        <w:t>Блок №</w:t>
      </w:r>
      <w:r>
        <w:rPr>
          <w:rFonts w:ascii="Times New Roman" w:hAnsi="Times New Roman" w:cs="Times New Roman"/>
          <w:i/>
        </w:rPr>
        <w:t>…</w:t>
      </w:r>
      <w:r w:rsidRPr="00D14998">
        <w:rPr>
          <w:rFonts w:ascii="Times New Roman" w:hAnsi="Times New Roman" w:cs="Times New Roman"/>
          <w:i/>
        </w:rPr>
        <w:t xml:space="preserve">: </w:t>
      </w:r>
    </w:p>
    <w:p w:rsidR="00D14998" w:rsidRPr="00D14998" w:rsidRDefault="00D14998" w:rsidP="00D14998">
      <w:p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</w:rPr>
        <w:t xml:space="preserve">Тип урока: </w:t>
      </w:r>
    </w:p>
    <w:p w:rsidR="00D14998" w:rsidRPr="00D14998" w:rsidRDefault="00D14998" w:rsidP="00D14998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D14998">
        <w:rPr>
          <w:rFonts w:ascii="Times New Roman" w:hAnsi="Times New Roman" w:cs="Times New Roman"/>
          <w:i/>
        </w:rPr>
        <w:t>Тема урока №</w:t>
      </w:r>
      <w:r>
        <w:rPr>
          <w:rFonts w:ascii="Times New Roman" w:hAnsi="Times New Roman" w:cs="Times New Roman"/>
          <w:i/>
        </w:rPr>
        <w:t>…</w:t>
      </w:r>
      <w:r w:rsidRPr="00D14998">
        <w:rPr>
          <w:rFonts w:ascii="Times New Roman" w:hAnsi="Times New Roman" w:cs="Times New Roman"/>
          <w:i/>
        </w:rPr>
        <w:t xml:space="preserve">: </w:t>
      </w:r>
    </w:p>
    <w:p w:rsidR="00D14998" w:rsidRPr="00D14998" w:rsidRDefault="00D14998" w:rsidP="00D14998">
      <w:p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  <w:u w:val="single"/>
        </w:rPr>
        <w:t>Формы работы:</w:t>
      </w:r>
    </w:p>
    <w:p w:rsidR="00D14998" w:rsidRPr="00D14998" w:rsidRDefault="00D14998" w:rsidP="00D14998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D14998">
        <w:rPr>
          <w:rFonts w:ascii="Times New Roman" w:hAnsi="Times New Roman" w:cs="Times New Roman"/>
          <w:i/>
          <w:u w:val="single"/>
        </w:rPr>
        <w:t>Методологическая система</w:t>
      </w:r>
    </w:p>
    <w:p w:rsidR="00D14998" w:rsidRPr="00D14998" w:rsidRDefault="00D14998" w:rsidP="00D1499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</w:rPr>
        <w:t xml:space="preserve">По источникам знаний:  </w:t>
      </w:r>
    </w:p>
    <w:p w:rsidR="00D14998" w:rsidRPr="00D14998" w:rsidRDefault="00D14998" w:rsidP="00D1499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</w:rPr>
        <w:t xml:space="preserve">По степени взаимодействия учителя и учащихся: </w:t>
      </w:r>
    </w:p>
    <w:p w:rsidR="00D14998" w:rsidRPr="00D14998" w:rsidRDefault="00D14998" w:rsidP="00D1499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</w:rPr>
        <w:t xml:space="preserve">По характеру познавательной деятельности: </w:t>
      </w:r>
    </w:p>
    <w:p w:rsidR="00D14998" w:rsidRPr="00D14998" w:rsidRDefault="00D14998" w:rsidP="00D1499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</w:rPr>
        <w:t xml:space="preserve">По принципу расчленения или соединения знаний: </w:t>
      </w:r>
    </w:p>
    <w:p w:rsidR="00D14998" w:rsidRPr="00D14998" w:rsidRDefault="00D14998" w:rsidP="00D14998">
      <w:pPr>
        <w:spacing w:after="0" w:line="240" w:lineRule="auto"/>
        <w:rPr>
          <w:rFonts w:ascii="Times New Roman" w:hAnsi="Times New Roman" w:cs="Times New Roman"/>
          <w:i/>
        </w:rPr>
      </w:pPr>
      <w:r w:rsidRPr="00D14998">
        <w:rPr>
          <w:rFonts w:ascii="Times New Roman" w:hAnsi="Times New Roman" w:cs="Times New Roman"/>
          <w:i/>
          <w:u w:val="single"/>
        </w:rPr>
        <w:t>Средства обучения</w:t>
      </w:r>
      <w:r w:rsidRPr="00D14998">
        <w:rPr>
          <w:rFonts w:ascii="Times New Roman" w:hAnsi="Times New Roman" w:cs="Times New Roman"/>
          <w:i/>
        </w:rPr>
        <w:t xml:space="preserve">: </w:t>
      </w:r>
    </w:p>
    <w:p w:rsidR="00D14998" w:rsidRDefault="00D14998" w:rsidP="00D14998">
      <w:pPr>
        <w:spacing w:after="0" w:line="240" w:lineRule="auto"/>
        <w:rPr>
          <w:rFonts w:ascii="Times New Roman" w:hAnsi="Times New Roman" w:cs="Times New Roman"/>
          <w:i/>
          <w:u w:val="single"/>
          <w:lang w:val="en-US"/>
        </w:rPr>
      </w:pPr>
      <w:r w:rsidRPr="00D14998">
        <w:rPr>
          <w:rFonts w:ascii="Times New Roman" w:hAnsi="Times New Roman" w:cs="Times New Roman"/>
          <w:i/>
          <w:u w:val="single"/>
        </w:rPr>
        <w:t>Литература:</w:t>
      </w:r>
    </w:p>
    <w:p w:rsidR="00D14998" w:rsidRDefault="00D14998" w:rsidP="00D14998">
      <w:pPr>
        <w:spacing w:after="0" w:line="240" w:lineRule="auto"/>
        <w:rPr>
          <w:rFonts w:ascii="Times New Roman" w:hAnsi="Times New Roman" w:cs="Times New Roman"/>
          <w:i/>
          <w:u w:val="single"/>
          <w:lang w:val="en-US"/>
        </w:rPr>
      </w:pPr>
    </w:p>
    <w:p w:rsidR="00D14998" w:rsidRDefault="00D14998" w:rsidP="00D14998">
      <w:pPr>
        <w:spacing w:after="0" w:line="240" w:lineRule="auto"/>
        <w:rPr>
          <w:rFonts w:ascii="Times New Roman" w:hAnsi="Times New Roman" w:cs="Times New Roman"/>
          <w:i/>
          <w:u w:val="single"/>
          <w:lang w:val="en-US"/>
        </w:rPr>
      </w:pPr>
    </w:p>
    <w:p w:rsidR="00D14998" w:rsidRPr="00D14998" w:rsidRDefault="00D14998" w:rsidP="00D14998">
      <w:pPr>
        <w:spacing w:after="0" w:line="240" w:lineRule="auto"/>
        <w:rPr>
          <w:rFonts w:ascii="Times New Roman" w:hAnsi="Times New Roman" w:cs="Times New Roman"/>
          <w:i/>
          <w:u w:val="single"/>
          <w:lang w:val="en-US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8"/>
        <w:gridCol w:w="3060"/>
        <w:gridCol w:w="1440"/>
        <w:gridCol w:w="3960"/>
        <w:gridCol w:w="1710"/>
        <w:gridCol w:w="1080"/>
        <w:gridCol w:w="1710"/>
      </w:tblGrid>
      <w:tr w:rsidR="00D14998" w:rsidRPr="00D14998" w:rsidTr="00D14998">
        <w:trPr>
          <w:trHeight w:val="413"/>
        </w:trPr>
        <w:tc>
          <w:tcPr>
            <w:tcW w:w="2358" w:type="dxa"/>
            <w:shd w:val="clear" w:color="auto" w:fill="auto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14998">
              <w:rPr>
                <w:rFonts w:ascii="Times New Roman" w:eastAsia="Calibri" w:hAnsi="Times New Roman" w:cs="Times New Roman"/>
                <w:sz w:val="14"/>
                <w:szCs w:val="14"/>
              </w:rPr>
              <w:t>Базовые компетенции:</w:t>
            </w:r>
          </w:p>
        </w:tc>
        <w:tc>
          <w:tcPr>
            <w:tcW w:w="3060" w:type="dxa"/>
            <w:shd w:val="clear" w:color="auto" w:fill="auto"/>
          </w:tcPr>
          <w:p w:rsidR="00D14998" w:rsidRPr="00D14998" w:rsidRDefault="00D14998" w:rsidP="00D1499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14998">
              <w:rPr>
                <w:rFonts w:ascii="Times New Roman" w:eastAsia="Calibri" w:hAnsi="Times New Roman" w:cs="Times New Roman"/>
                <w:sz w:val="14"/>
                <w:szCs w:val="14"/>
              </w:rPr>
              <w:t>Специфические компетенции:</w:t>
            </w:r>
          </w:p>
        </w:tc>
        <w:tc>
          <w:tcPr>
            <w:tcW w:w="1440" w:type="dxa"/>
            <w:shd w:val="clear" w:color="auto" w:fill="auto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D14998">
              <w:rPr>
                <w:rFonts w:ascii="Times New Roman" w:eastAsia="Calibri" w:hAnsi="Times New Roman" w:cs="Times New Roman"/>
                <w:sz w:val="14"/>
                <w:szCs w:val="14"/>
              </w:rPr>
              <w:t>Субкомпетенции:</w:t>
            </w:r>
          </w:p>
        </w:tc>
        <w:tc>
          <w:tcPr>
            <w:tcW w:w="3960" w:type="dxa"/>
            <w:shd w:val="clear" w:color="auto" w:fill="auto"/>
          </w:tcPr>
          <w:p w:rsidR="00D14998" w:rsidRPr="00D14998" w:rsidRDefault="00D14998" w:rsidP="00D1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D1499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Стандарты </w:t>
            </w:r>
            <w:r w:rsidRPr="00D14998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(и</w:t>
            </w:r>
            <w:r w:rsidRPr="00D14998">
              <w:rPr>
                <w:rFonts w:ascii="Times New Roman" w:eastAsia="Calibri" w:hAnsi="Times New Roman" w:cs="Times New Roman"/>
                <w:sz w:val="14"/>
                <w:szCs w:val="14"/>
              </w:rPr>
              <w:t>ндикаторы</w:t>
            </w:r>
            <w:r w:rsidRPr="00D14998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)</w:t>
            </w:r>
          </w:p>
          <w:p w:rsidR="00D14998" w:rsidRPr="00D14998" w:rsidRDefault="00D14998" w:rsidP="00D1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D14998" w:rsidRPr="00D14998" w:rsidRDefault="00D14998" w:rsidP="00D1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14998">
              <w:rPr>
                <w:rFonts w:ascii="Times New Roman" w:eastAsia="Calibri" w:hAnsi="Times New Roman" w:cs="Times New Roman"/>
                <w:sz w:val="14"/>
                <w:szCs w:val="14"/>
              </w:rPr>
              <w:t>Операциональные цели</w:t>
            </w:r>
          </w:p>
        </w:tc>
        <w:tc>
          <w:tcPr>
            <w:tcW w:w="1080" w:type="dxa"/>
          </w:tcPr>
          <w:p w:rsidR="00D14998" w:rsidRPr="00D14998" w:rsidRDefault="00D14998" w:rsidP="00D1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Продуктоцениваемойдеятельности</w:t>
            </w:r>
          </w:p>
        </w:tc>
        <w:tc>
          <w:tcPr>
            <w:tcW w:w="1710" w:type="dxa"/>
          </w:tcPr>
          <w:p w:rsidR="00D14998" w:rsidRPr="00D14998" w:rsidRDefault="00D14998" w:rsidP="00D1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D14998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Критерии</w:t>
            </w:r>
          </w:p>
        </w:tc>
      </w:tr>
      <w:tr w:rsidR="00D14998" w:rsidRPr="00D14998" w:rsidTr="00D14998">
        <w:trPr>
          <w:trHeight w:val="413"/>
        </w:trPr>
        <w:tc>
          <w:tcPr>
            <w:tcW w:w="2358" w:type="dxa"/>
            <w:shd w:val="clear" w:color="auto" w:fill="auto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auto"/>
          </w:tcPr>
          <w:p w:rsidR="00D14998" w:rsidRPr="00D14998" w:rsidRDefault="00D14998" w:rsidP="00D1499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3960" w:type="dxa"/>
            <w:shd w:val="clear" w:color="auto" w:fill="auto"/>
          </w:tcPr>
          <w:p w:rsidR="00D14998" w:rsidRPr="00D14998" w:rsidRDefault="00D14998" w:rsidP="00D1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10" w:type="dxa"/>
            <w:shd w:val="clear" w:color="auto" w:fill="auto"/>
          </w:tcPr>
          <w:p w:rsidR="00D14998" w:rsidRPr="00D14998" w:rsidRDefault="00D14998" w:rsidP="00D1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:rsidR="00D14998" w:rsidRDefault="00D14998" w:rsidP="00D1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10" w:type="dxa"/>
          </w:tcPr>
          <w:p w:rsidR="00D14998" w:rsidRPr="00D14998" w:rsidRDefault="00D14998" w:rsidP="00D14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</w:tr>
    </w:tbl>
    <w:p w:rsidR="00D14998" w:rsidRDefault="00D14998" w:rsidP="00EF05C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p w:rsidR="00D14998" w:rsidRDefault="00D14998" w:rsidP="00EF05C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p w:rsidR="00D14998" w:rsidRDefault="00D14998" w:rsidP="00EF05C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p w:rsidR="00D14998" w:rsidRDefault="00D14998" w:rsidP="00EF05C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p w:rsidR="00D14998" w:rsidRPr="00D14998" w:rsidRDefault="00D14998" w:rsidP="00EF05C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979"/>
        <w:gridCol w:w="1204"/>
        <w:gridCol w:w="425"/>
        <w:gridCol w:w="567"/>
        <w:gridCol w:w="2552"/>
        <w:gridCol w:w="2553"/>
        <w:gridCol w:w="1418"/>
        <w:gridCol w:w="1276"/>
        <w:gridCol w:w="1701"/>
        <w:gridCol w:w="1134"/>
      </w:tblGrid>
      <w:tr w:rsidR="00D14998" w:rsidRPr="00D14998" w:rsidTr="00E76F18">
        <w:trPr>
          <w:trHeight w:val="298"/>
        </w:trPr>
        <w:tc>
          <w:tcPr>
            <w:tcW w:w="467" w:type="dxa"/>
            <w:vMerge w:val="restart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99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79" w:type="dxa"/>
            <w:vMerge w:val="restart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998">
              <w:rPr>
                <w:rFonts w:ascii="Times New Roman" w:eastAsia="Calibri" w:hAnsi="Times New Roman" w:cs="Times New Roman"/>
                <w:sz w:val="20"/>
                <w:szCs w:val="20"/>
              </w:rPr>
              <w:t>Этапы урока</w:t>
            </w:r>
          </w:p>
        </w:tc>
        <w:tc>
          <w:tcPr>
            <w:tcW w:w="1204" w:type="dxa"/>
            <w:vMerge w:val="restart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998">
              <w:rPr>
                <w:rFonts w:ascii="Times New Roman" w:eastAsia="Calibri" w:hAnsi="Times New Roman" w:cs="Times New Roman"/>
                <w:sz w:val="20"/>
                <w:szCs w:val="20"/>
              </w:rPr>
              <w:t>Виды мотивации</w:t>
            </w:r>
          </w:p>
        </w:tc>
        <w:tc>
          <w:tcPr>
            <w:tcW w:w="425" w:type="dxa"/>
            <w:vMerge w:val="restart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9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567" w:type="dxa"/>
            <w:vMerge w:val="restart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998">
              <w:rPr>
                <w:rFonts w:ascii="Times New Roman" w:eastAsia="Calibri" w:hAnsi="Times New Roman" w:cs="Times New Roman"/>
                <w:sz w:val="20"/>
                <w:szCs w:val="20"/>
              </w:rPr>
              <w:t>ОЦ</w:t>
            </w:r>
          </w:p>
        </w:tc>
        <w:tc>
          <w:tcPr>
            <w:tcW w:w="5105" w:type="dxa"/>
            <w:gridSpan w:val="2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998">
              <w:rPr>
                <w:rFonts w:ascii="Times New Roman" w:eastAsia="Calibri" w:hAnsi="Times New Roman" w:cs="Times New Roman"/>
                <w:sz w:val="20"/>
                <w:szCs w:val="20"/>
              </w:rPr>
              <w:t>Этапы деятельности</w:t>
            </w:r>
          </w:p>
        </w:tc>
        <w:tc>
          <w:tcPr>
            <w:tcW w:w="4395" w:type="dxa"/>
            <w:gridSpan w:val="3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998"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Дидактические стратегии (преподавания/</w:t>
            </w:r>
            <w:r w:rsidRPr="00D149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оценивания</w:t>
            </w:r>
            <w:r w:rsidRPr="00D1499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9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Ресурсы </w:t>
            </w:r>
          </w:p>
        </w:tc>
      </w:tr>
      <w:tr w:rsidR="00D14998" w:rsidRPr="00D14998" w:rsidTr="00E76F18">
        <w:trPr>
          <w:trHeight w:val="160"/>
        </w:trPr>
        <w:tc>
          <w:tcPr>
            <w:tcW w:w="467" w:type="dxa"/>
            <w:vMerge/>
          </w:tcPr>
          <w:p w:rsidR="00D14998" w:rsidRPr="00D14998" w:rsidRDefault="00D14998" w:rsidP="00D14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D14998" w:rsidRPr="00D14998" w:rsidRDefault="00D14998" w:rsidP="00D14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14998" w:rsidRPr="00D14998" w:rsidRDefault="00D14998" w:rsidP="00D14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998">
              <w:rPr>
                <w:rFonts w:ascii="Times New Roman" w:eastAsia="Calibri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2553" w:type="dxa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998">
              <w:rPr>
                <w:rFonts w:ascii="Times New Roman" w:eastAsia="Calibri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1418" w:type="dxa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9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Методы  </w:t>
            </w:r>
          </w:p>
        </w:tc>
        <w:tc>
          <w:tcPr>
            <w:tcW w:w="1276" w:type="dxa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49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</w:t>
            </w:r>
          </w:p>
        </w:tc>
        <w:tc>
          <w:tcPr>
            <w:tcW w:w="1701" w:type="dxa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14998">
              <w:rPr>
                <w:rFonts w:ascii="Times New Roman" w:eastAsia="Calibri" w:hAnsi="Times New Roman" w:cs="Times New Roman"/>
                <w:sz w:val="20"/>
                <w:szCs w:val="20"/>
              </w:rPr>
              <w:t>Виды</w:t>
            </w:r>
            <w:r w:rsidRPr="00D149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техники</w:t>
            </w:r>
          </w:p>
        </w:tc>
        <w:tc>
          <w:tcPr>
            <w:tcW w:w="1134" w:type="dxa"/>
            <w:vMerge/>
          </w:tcPr>
          <w:p w:rsidR="00D14998" w:rsidRPr="00D14998" w:rsidRDefault="00D14998" w:rsidP="00D14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14998" w:rsidRPr="00D14998" w:rsidTr="00E76F18">
        <w:trPr>
          <w:trHeight w:val="160"/>
        </w:trPr>
        <w:tc>
          <w:tcPr>
            <w:tcW w:w="467" w:type="dxa"/>
          </w:tcPr>
          <w:p w:rsidR="00D14998" w:rsidRPr="00D14998" w:rsidRDefault="00D14998" w:rsidP="00D14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D14998" w:rsidRPr="00D14998" w:rsidRDefault="00D14998" w:rsidP="00D14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14998" w:rsidRPr="00D14998" w:rsidRDefault="00D14998" w:rsidP="00D14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4998" w:rsidRPr="00D14998" w:rsidRDefault="00D14998" w:rsidP="00D1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998" w:rsidRPr="00D14998" w:rsidRDefault="00D14998" w:rsidP="00D14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14998" w:rsidRPr="00D14998" w:rsidRDefault="00D14998" w:rsidP="00EF05C6">
      <w:pPr>
        <w:spacing w:after="0" w:line="240" w:lineRule="auto"/>
        <w:rPr>
          <w:rFonts w:ascii="Times New Roman" w:hAnsi="Times New Roman" w:cs="Times New Roman"/>
          <w:i/>
          <w:lang w:val="en-US"/>
        </w:rPr>
        <w:sectPr w:rsidR="00D14998" w:rsidRPr="00D14998" w:rsidSect="00D14998">
          <w:pgSz w:w="16838" w:h="11906" w:orient="landscape"/>
          <w:pgMar w:top="720" w:right="720" w:bottom="720" w:left="720" w:header="706" w:footer="706" w:gutter="0"/>
          <w:cols w:space="708"/>
          <w:docGrid w:linePitch="360"/>
        </w:sectPr>
      </w:pPr>
      <w:bookmarkStart w:id="0" w:name="_GoBack"/>
      <w:bookmarkEnd w:id="0"/>
    </w:p>
    <w:p w:rsidR="00D14998" w:rsidRPr="00D14998" w:rsidRDefault="00D14998" w:rsidP="00EF05C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p w:rsidR="00EF05C6" w:rsidRPr="00F96C3B" w:rsidRDefault="00EF05C6" w:rsidP="00EF05C6">
      <w:pPr>
        <w:spacing w:after="0" w:line="240" w:lineRule="auto"/>
        <w:rPr>
          <w:rFonts w:ascii="Times New Roman" w:hAnsi="Times New Roman" w:cs="Times New Roman"/>
          <w:i/>
        </w:rPr>
      </w:pPr>
      <w:r w:rsidRPr="00F96C3B">
        <w:rPr>
          <w:rFonts w:ascii="Times New Roman" w:hAnsi="Times New Roman" w:cs="Times New Roman"/>
          <w:i/>
        </w:rPr>
        <w:t xml:space="preserve">Приложение № 1 </w:t>
      </w:r>
    </w:p>
    <w:p w:rsidR="00EF05C6" w:rsidRPr="00720675" w:rsidRDefault="00EF05C6" w:rsidP="00D606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9571" w:type="dxa"/>
        <w:tblLook w:val="04A0"/>
      </w:tblPr>
      <w:tblGrid>
        <w:gridCol w:w="2088"/>
        <w:gridCol w:w="7483"/>
      </w:tblGrid>
      <w:tr w:rsidR="00256259" w:rsidRPr="00256259" w:rsidTr="00256259">
        <w:tc>
          <w:tcPr>
            <w:tcW w:w="2088" w:type="dxa"/>
          </w:tcPr>
          <w:p w:rsidR="00256259" w:rsidRPr="00720675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675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Этапы урока</w:t>
            </w:r>
          </w:p>
        </w:tc>
      </w:tr>
      <w:tr w:rsidR="00256259" w:rsidRPr="00256259" w:rsidTr="00256259">
        <w:tc>
          <w:tcPr>
            <w:tcW w:w="2088" w:type="dxa"/>
            <w:vMerge w:val="restart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Урок изучения и первичного закрепления знаний.</w:t>
            </w:r>
          </w:p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Организация начала урока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Мотивация изучения новых знаний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Первичная проверка усвоения знаний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Закрепление знаний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Подведение итогов урока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256259" w:rsidRPr="00256259" w:rsidTr="00256259">
        <w:tc>
          <w:tcPr>
            <w:tcW w:w="2088" w:type="dxa"/>
            <w:vMerge w:val="restart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Комбинированный уро</w:t>
            </w:r>
            <w:r w:rsidRPr="00256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</w:t>
            </w: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Организация начала урока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задания.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Актуализация новых знаний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Первичная проверка усвоения знаний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Закрепление знаний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Подведение итогов урока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256259" w:rsidRPr="00256259" w:rsidTr="00256259">
        <w:tc>
          <w:tcPr>
            <w:tcW w:w="2088" w:type="dxa"/>
            <w:vMerge w:val="restart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знаний.</w:t>
            </w: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Организация начала урока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Актуализация опорных знаний и их коррекция (Проверка домашнего задания.)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Определение границ (возможностей) применения этих знаний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Пробное применение знаний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по образцу с целью выработки умений безошибочного применения знаний.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Подведение итогов урока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256259" w:rsidRPr="00256259" w:rsidTr="00256259">
        <w:tc>
          <w:tcPr>
            <w:tcW w:w="2088" w:type="dxa"/>
            <w:vMerge w:val="restart"/>
          </w:tcPr>
          <w:p w:rsidR="00256259" w:rsidRPr="00D35A97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A97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знаний, умений, навыков учащихся</w:t>
            </w: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Актуализация ЗУН, необходимых для творческого применения знаний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 и способов деятельности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Усвоение образца комплексного применения ЗУН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Применение обобщенных ЗУН в новых условиях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Контроль и самоконтроль знаний, умений и навыков</w:t>
            </w:r>
          </w:p>
        </w:tc>
      </w:tr>
      <w:tr w:rsidR="00256259" w:rsidRPr="00256259" w:rsidTr="00256259">
        <w:tc>
          <w:tcPr>
            <w:tcW w:w="2088" w:type="dxa"/>
            <w:vMerge w:val="restart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Урок  повторения и обобщения знаний.</w:t>
            </w:r>
          </w:p>
        </w:tc>
        <w:tc>
          <w:tcPr>
            <w:tcW w:w="7483" w:type="dxa"/>
          </w:tcPr>
          <w:p w:rsidR="00256259" w:rsidRPr="00256259" w:rsidRDefault="00256259" w:rsidP="00EF05C6">
            <w:pPr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Организация начала урока: постановка цели урока и мотивация учебной деятельности учащихся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tabs>
                <w:tab w:val="left" w:pos="241"/>
              </w:tabs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Воспроизведение и коррекция опорных знаний</w:t>
            </w:r>
          </w:p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Повторение и анализ основных фактов, событий, явлений</w:t>
            </w:r>
          </w:p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понятий, усвоение системы знаний и их применение для объяснения новых фактов и выполнения практических заданий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Усвоение ведущих идей и основных теорий на основе широкой систематизации знаний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Подведение итогов урока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256259" w:rsidRPr="00256259" w:rsidTr="00256259">
        <w:tc>
          <w:tcPr>
            <w:tcW w:w="2088" w:type="dxa"/>
            <w:vMerge w:val="restart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Урок контроля и коррекции знаний, умений.</w:t>
            </w: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 xml:space="preserve">       а) организационное начало урока и психологическая настройка на собранность, спокойствие, уверенность, готовность к работе;       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постановка целей и задач урока: раскрывается замысел урока, объясняется, на что будет обращено внимание, что подлежит проверке, очерчивается круг действий учащихся, актуализируется роль самого контроля;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основная часть — инструкции, задания контрольного типа и непосредственно самостоятельная работа учащихся под контролем учителя, краткие оперативные консультации, устранение неполадок в учебном оборудовании, в разрешении возникающих нетрадиционных ситуаций и т.д., поддержании интеллектуально-эмоционального фона работы;</w:t>
            </w:r>
          </w:p>
        </w:tc>
      </w:tr>
      <w:tr w:rsidR="00256259" w:rsidRPr="00256259" w:rsidTr="00256259">
        <w:tc>
          <w:tcPr>
            <w:tcW w:w="2088" w:type="dxa"/>
            <w:vMerge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3" w:type="dxa"/>
          </w:tcPr>
          <w:p w:rsidR="00256259" w:rsidRPr="00256259" w:rsidRDefault="00256259" w:rsidP="00EF0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259">
              <w:rPr>
                <w:rFonts w:ascii="Times New Roman" w:hAnsi="Times New Roman" w:cs="Times New Roman"/>
                <w:sz w:val="20"/>
                <w:szCs w:val="20"/>
              </w:rPr>
              <w:t>заключительная часть— подведение итогов работы: анализ типичных ошибок и их причин, выбор рациональных способов решений, предупреждение отставания и неуспеваемости некоторых учащихся, определение общей тенденции усвоения программного материала; выделение хороших работ, комментарий их специфичности, ориентировка учащихся на изучение предстоящего материала.</w:t>
            </w:r>
          </w:p>
        </w:tc>
      </w:tr>
    </w:tbl>
    <w:p w:rsidR="00256259" w:rsidRPr="00256259" w:rsidRDefault="00256259" w:rsidP="00D60688">
      <w:pPr>
        <w:spacing w:after="0" w:line="240" w:lineRule="auto"/>
        <w:rPr>
          <w:rFonts w:ascii="Times New Roman" w:hAnsi="Times New Roman" w:cs="Times New Roman"/>
        </w:rPr>
      </w:pPr>
    </w:p>
    <w:p w:rsidR="00256259" w:rsidRPr="000F5EB4" w:rsidRDefault="00256259" w:rsidP="00D60688">
      <w:pPr>
        <w:spacing w:after="0" w:line="240" w:lineRule="auto"/>
        <w:rPr>
          <w:rFonts w:ascii="Times New Roman" w:hAnsi="Times New Roman" w:cs="Times New Roman"/>
        </w:rPr>
      </w:pPr>
    </w:p>
    <w:p w:rsidR="00393231" w:rsidRPr="00C86458" w:rsidRDefault="00393231" w:rsidP="00D60688">
      <w:pPr>
        <w:spacing w:after="0" w:line="240" w:lineRule="auto"/>
        <w:rPr>
          <w:rFonts w:ascii="Times New Roman" w:hAnsi="Times New Roman" w:cs="Times New Roman"/>
        </w:rPr>
      </w:pPr>
    </w:p>
    <w:p w:rsidR="00393231" w:rsidRPr="00C86458" w:rsidRDefault="00393231" w:rsidP="00D60688">
      <w:pPr>
        <w:spacing w:after="0" w:line="240" w:lineRule="auto"/>
        <w:rPr>
          <w:rFonts w:ascii="Times New Roman" w:hAnsi="Times New Roman" w:cs="Times New Roman"/>
        </w:rPr>
      </w:pPr>
    </w:p>
    <w:p w:rsidR="00393231" w:rsidRPr="00C86458" w:rsidRDefault="00393231" w:rsidP="00D60688">
      <w:pPr>
        <w:spacing w:after="0" w:line="240" w:lineRule="auto"/>
        <w:rPr>
          <w:rFonts w:ascii="Times New Roman" w:hAnsi="Times New Roman" w:cs="Times New Roman"/>
        </w:rPr>
      </w:pPr>
    </w:p>
    <w:p w:rsidR="00256259" w:rsidRPr="00393231" w:rsidRDefault="00EF05C6" w:rsidP="00D60688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393231">
        <w:rPr>
          <w:rFonts w:ascii="Times New Roman" w:hAnsi="Times New Roman" w:cs="Times New Roman"/>
          <w:i/>
          <w:lang w:val="en-US"/>
        </w:rPr>
        <w:t>Приложение №</w:t>
      </w:r>
      <w:r w:rsidR="00256259" w:rsidRPr="00393231">
        <w:rPr>
          <w:rFonts w:ascii="Times New Roman" w:hAnsi="Times New Roman" w:cs="Times New Roman"/>
          <w:i/>
          <w:lang w:val="en-US"/>
        </w:rPr>
        <w:t xml:space="preserve"> 2 </w:t>
      </w:r>
    </w:p>
    <w:p w:rsidR="00D35A97" w:rsidRDefault="00D35A97" w:rsidP="00D60688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86400" cy="2771775"/>
            <wp:effectExtent l="0" t="0" r="0" b="952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35A97" w:rsidRDefault="00D35A97" w:rsidP="00D6068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D35A97" w:rsidRDefault="00D35A97" w:rsidP="00D6068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D35A97" w:rsidRPr="00393231" w:rsidRDefault="00D35A97" w:rsidP="00D35A97">
      <w:pPr>
        <w:spacing w:after="0" w:line="240" w:lineRule="auto"/>
        <w:rPr>
          <w:rFonts w:ascii="Times New Roman" w:hAnsi="Times New Roman" w:cs="Times New Roman"/>
          <w:i/>
        </w:rPr>
      </w:pPr>
      <w:r w:rsidRPr="00393231">
        <w:rPr>
          <w:rFonts w:ascii="Times New Roman" w:hAnsi="Times New Roman" w:cs="Times New Roman"/>
          <w:i/>
        </w:rPr>
        <w:t>Приложение № 3</w:t>
      </w:r>
    </w:p>
    <w:p w:rsidR="00EF05C6" w:rsidRPr="00EF05C6" w:rsidRDefault="00EF05C6" w:rsidP="00EF05C6">
      <w:pPr>
        <w:pStyle w:val="a3"/>
        <w:spacing w:after="0" w:line="240" w:lineRule="auto"/>
        <w:rPr>
          <w:rFonts w:ascii="Times New Roman" w:hAnsi="Times New Roman" w:cs="Times New Roman"/>
          <w:i/>
        </w:rPr>
      </w:pPr>
      <w:r w:rsidRPr="00C84636">
        <w:rPr>
          <w:rFonts w:ascii="Times New Roman" w:hAnsi="Times New Roman" w:cs="Times New Roman"/>
          <w:i/>
        </w:rPr>
        <w:t>Методы обучения:</w:t>
      </w:r>
    </w:p>
    <w:p w:rsidR="00EF05C6" w:rsidRPr="00C84636" w:rsidRDefault="00EF05C6" w:rsidP="00EF05C6">
      <w:pPr>
        <w:pStyle w:val="a3"/>
        <w:tabs>
          <w:tab w:val="left" w:pos="1080"/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1.</w:t>
      </w:r>
      <w:r w:rsidRPr="00C84636">
        <w:rPr>
          <w:rFonts w:ascii="Times New Roman" w:hAnsi="Times New Roman" w:cs="Times New Roman"/>
        </w:rPr>
        <w:tab/>
        <w:t>Словесные методы: при формировании теоретических и фактических знаний и решения всех других задач обучения.</w:t>
      </w:r>
    </w:p>
    <w:p w:rsidR="00EF05C6" w:rsidRPr="00C84636" w:rsidRDefault="00EF05C6" w:rsidP="00EF05C6">
      <w:pPr>
        <w:pStyle w:val="a3"/>
        <w:tabs>
          <w:tab w:val="left" w:pos="1080"/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2.</w:t>
      </w:r>
      <w:r w:rsidRPr="00C84636">
        <w:rPr>
          <w:rFonts w:ascii="Times New Roman" w:hAnsi="Times New Roman" w:cs="Times New Roman"/>
        </w:rPr>
        <w:tab/>
        <w:t>Наглядные методы: для развития наблюдательности, повышения внимания к изучаемым вопросам.</w:t>
      </w:r>
    </w:p>
    <w:p w:rsidR="00EF05C6" w:rsidRPr="00C84636" w:rsidRDefault="00EF05C6" w:rsidP="00EF05C6">
      <w:pPr>
        <w:pStyle w:val="a3"/>
        <w:tabs>
          <w:tab w:val="left" w:pos="1080"/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3.</w:t>
      </w:r>
      <w:r w:rsidRPr="00C84636">
        <w:rPr>
          <w:rFonts w:ascii="Times New Roman" w:hAnsi="Times New Roman" w:cs="Times New Roman"/>
        </w:rPr>
        <w:tab/>
        <w:t>Практические методы: для развития практических умений и навыков.</w:t>
      </w:r>
    </w:p>
    <w:p w:rsidR="00EF05C6" w:rsidRPr="00C84636" w:rsidRDefault="00EF05C6" w:rsidP="00EF05C6">
      <w:pPr>
        <w:pStyle w:val="a3"/>
        <w:tabs>
          <w:tab w:val="left" w:pos="1080"/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4.</w:t>
      </w:r>
      <w:r w:rsidRPr="00C84636">
        <w:rPr>
          <w:rFonts w:ascii="Times New Roman" w:hAnsi="Times New Roman" w:cs="Times New Roman"/>
        </w:rPr>
        <w:tab/>
        <w:t>Репродуктивные методы: для формирования ЗУН</w:t>
      </w:r>
    </w:p>
    <w:p w:rsidR="00EF05C6" w:rsidRPr="00C84636" w:rsidRDefault="00EF05C6" w:rsidP="00EF05C6">
      <w:pPr>
        <w:pStyle w:val="a3"/>
        <w:tabs>
          <w:tab w:val="left" w:pos="1080"/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5.</w:t>
      </w:r>
      <w:r w:rsidRPr="00C84636">
        <w:rPr>
          <w:rFonts w:ascii="Times New Roman" w:hAnsi="Times New Roman" w:cs="Times New Roman"/>
        </w:rPr>
        <w:tab/>
        <w:t>Проблемно – поисковые методы: для развития самостоятельности мышления, исследовательских умений, творческого подхода к делу.</w:t>
      </w:r>
    </w:p>
    <w:p w:rsidR="00EF05C6" w:rsidRPr="00C84636" w:rsidRDefault="00EF05C6" w:rsidP="00EF05C6">
      <w:pPr>
        <w:pStyle w:val="a3"/>
        <w:tabs>
          <w:tab w:val="left" w:pos="1080"/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6.</w:t>
      </w:r>
      <w:r w:rsidRPr="00C84636">
        <w:rPr>
          <w:rFonts w:ascii="Times New Roman" w:hAnsi="Times New Roman" w:cs="Times New Roman"/>
        </w:rPr>
        <w:tab/>
        <w:t>Индуктивный метод: для развития умения обобщать, осуществлять индуктивные умозаключения (от частного к общему)</w:t>
      </w:r>
    </w:p>
    <w:p w:rsidR="00EF05C6" w:rsidRPr="00C84636" w:rsidRDefault="00EF05C6" w:rsidP="00EF05C6">
      <w:pPr>
        <w:pStyle w:val="a3"/>
        <w:tabs>
          <w:tab w:val="left" w:pos="1080"/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7.</w:t>
      </w:r>
      <w:r w:rsidRPr="00C84636">
        <w:rPr>
          <w:rFonts w:ascii="Times New Roman" w:hAnsi="Times New Roman" w:cs="Times New Roman"/>
        </w:rPr>
        <w:tab/>
        <w:t>Дедуктивные методы: для развития умения осуществлять дедуктивные умозаключения (от общего к частному) и развития умения анализировать явления.</w:t>
      </w:r>
    </w:p>
    <w:p w:rsidR="00EF05C6" w:rsidRPr="00C84636" w:rsidRDefault="00EF05C6" w:rsidP="00EF05C6">
      <w:pPr>
        <w:pStyle w:val="a3"/>
        <w:tabs>
          <w:tab w:val="left" w:pos="1080"/>
          <w:tab w:val="left" w:pos="1620"/>
        </w:tabs>
        <w:spacing w:after="0" w:line="240" w:lineRule="auto"/>
        <w:ind w:left="1260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8.</w:t>
      </w:r>
      <w:r w:rsidRPr="00C84636">
        <w:rPr>
          <w:rFonts w:ascii="Times New Roman" w:hAnsi="Times New Roman" w:cs="Times New Roman"/>
        </w:rPr>
        <w:tab/>
        <w:t>Методы самостоятельной работы: для развития самостоятельности в учебной деятельности, формирования навыков учебного труда.</w:t>
      </w:r>
    </w:p>
    <w:p w:rsidR="00EF05C6" w:rsidRPr="00C84636" w:rsidRDefault="00EF05C6" w:rsidP="00EF05C6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МЕТОДЫ ТРИЗ  ПО Г. С. Альтшуллеру.</w:t>
      </w:r>
    </w:p>
    <w:p w:rsidR="00EF05C6" w:rsidRPr="00C84636" w:rsidRDefault="00EF05C6" w:rsidP="00EF05C6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Метод проб и ошибок</w:t>
      </w:r>
    </w:p>
    <w:p w:rsidR="00EF05C6" w:rsidRPr="00C84636" w:rsidRDefault="00EF05C6" w:rsidP="00EF05C6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Мозговой штурм или атака</w:t>
      </w:r>
    </w:p>
    <w:p w:rsidR="00EF05C6" w:rsidRPr="00C84636" w:rsidRDefault="00EF05C6" w:rsidP="00EF05C6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 а</w:t>
      </w:r>
      <w:r w:rsidRPr="00C84636">
        <w:rPr>
          <w:rFonts w:ascii="Times New Roman" w:hAnsi="Times New Roman" w:cs="Times New Roman"/>
        </w:rPr>
        <w:t>налогий (Сходство предметов и явлений, в каком – либо отношении.)</w:t>
      </w:r>
    </w:p>
    <w:p w:rsidR="00EF05C6" w:rsidRPr="00C84636" w:rsidRDefault="00EF05C6" w:rsidP="00EF05C6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Метод моделирования “маленькими человечками”. ММЧ.</w:t>
      </w:r>
    </w:p>
    <w:p w:rsidR="00EF05C6" w:rsidRPr="00C84636" w:rsidRDefault="00EF05C6" w:rsidP="00EF05C6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Метод морфологического анализа и синтеза новых решений</w:t>
      </w:r>
    </w:p>
    <w:p w:rsidR="00EF05C6" w:rsidRPr="00C84636" w:rsidRDefault="00EF05C6" w:rsidP="00EF05C6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 xml:space="preserve">Синетика – иррациональный метод поиска новых решений. (Синектор отождествляет себя с техническим объектом и представляет себе, что бы он делал сам, если бы </w:t>
      </w:r>
      <w:r>
        <w:rPr>
          <w:rFonts w:ascii="Times New Roman" w:hAnsi="Times New Roman" w:cs="Times New Roman"/>
        </w:rPr>
        <w:t>оказался на месте этого объекта</w:t>
      </w:r>
      <w:r w:rsidRPr="00C84636">
        <w:rPr>
          <w:rFonts w:ascii="Times New Roman" w:hAnsi="Times New Roman" w:cs="Times New Roman"/>
        </w:rPr>
        <w:t>)</w:t>
      </w:r>
    </w:p>
    <w:p w:rsidR="00EF05C6" w:rsidRPr="00C84636" w:rsidRDefault="00EF05C6" w:rsidP="00EF05C6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Метод конструирования Коллера (в основу положены один или несколько физических законов и на их основе разрабатывается новый объект)</w:t>
      </w:r>
    </w:p>
    <w:p w:rsidR="00EF05C6" w:rsidRPr="00C84636" w:rsidRDefault="00EF05C6" w:rsidP="00EF05C6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Метод проектирования Мэтчета (метод индивидуального поиска решений)</w:t>
      </w:r>
    </w:p>
    <w:p w:rsidR="00EF05C6" w:rsidRPr="00683C97" w:rsidRDefault="00EF05C6" w:rsidP="00EF05C6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C84636">
        <w:rPr>
          <w:rFonts w:ascii="Times New Roman" w:hAnsi="Times New Roman" w:cs="Times New Roman"/>
        </w:rPr>
        <w:t>Ассоциативный (метод формирования гирлянд ассоциаций).</w:t>
      </w:r>
    </w:p>
    <w:p w:rsidR="00EF05C6" w:rsidRPr="000F5EB4" w:rsidRDefault="00EF05C6" w:rsidP="00D60688">
      <w:pPr>
        <w:spacing w:after="0" w:line="240" w:lineRule="auto"/>
        <w:rPr>
          <w:rFonts w:ascii="Times New Roman" w:hAnsi="Times New Roman" w:cs="Times New Roman"/>
        </w:rPr>
      </w:pPr>
    </w:p>
    <w:p w:rsidR="00EF05C6" w:rsidRPr="00C86458" w:rsidRDefault="00EF05C6" w:rsidP="00D60688">
      <w:pPr>
        <w:spacing w:after="0" w:line="240" w:lineRule="auto"/>
        <w:rPr>
          <w:rFonts w:ascii="Times New Roman" w:hAnsi="Times New Roman" w:cs="Times New Roman"/>
        </w:rPr>
      </w:pPr>
    </w:p>
    <w:p w:rsidR="000F5EB4" w:rsidRPr="00C86458" w:rsidRDefault="000F5EB4" w:rsidP="00D60688">
      <w:pPr>
        <w:spacing w:after="0" w:line="240" w:lineRule="auto"/>
        <w:rPr>
          <w:rFonts w:ascii="Times New Roman" w:hAnsi="Times New Roman" w:cs="Times New Roman"/>
        </w:rPr>
      </w:pPr>
    </w:p>
    <w:p w:rsidR="000F5EB4" w:rsidRPr="00C86458" w:rsidRDefault="000F5EB4" w:rsidP="00D60688">
      <w:pPr>
        <w:spacing w:after="0" w:line="240" w:lineRule="auto"/>
        <w:rPr>
          <w:rFonts w:ascii="Times New Roman" w:hAnsi="Times New Roman" w:cs="Times New Roman"/>
        </w:rPr>
      </w:pPr>
    </w:p>
    <w:p w:rsidR="00EF05C6" w:rsidRPr="00422DBE" w:rsidRDefault="00EF05C6" w:rsidP="00D60688">
      <w:pPr>
        <w:spacing w:after="0" w:line="240" w:lineRule="auto"/>
        <w:rPr>
          <w:rFonts w:ascii="Times New Roman" w:hAnsi="Times New Roman" w:cs="Times New Roman"/>
        </w:rPr>
      </w:pPr>
    </w:p>
    <w:p w:rsidR="00EF05C6" w:rsidRPr="00422DBE" w:rsidRDefault="00EF05C6" w:rsidP="00D60688">
      <w:pPr>
        <w:spacing w:after="0" w:line="240" w:lineRule="auto"/>
        <w:rPr>
          <w:rFonts w:ascii="Times New Roman" w:hAnsi="Times New Roman" w:cs="Times New Roman"/>
        </w:rPr>
      </w:pPr>
    </w:p>
    <w:p w:rsidR="00EF05C6" w:rsidRPr="00422DBE" w:rsidRDefault="00EF05C6" w:rsidP="00D60688">
      <w:pPr>
        <w:spacing w:after="0" w:line="240" w:lineRule="auto"/>
        <w:rPr>
          <w:rFonts w:ascii="Times New Roman" w:hAnsi="Times New Roman" w:cs="Times New Roman"/>
        </w:rPr>
      </w:pPr>
    </w:p>
    <w:p w:rsidR="00EF05C6" w:rsidRPr="00422DBE" w:rsidRDefault="00EF05C6" w:rsidP="00D60688">
      <w:pPr>
        <w:spacing w:after="0" w:line="240" w:lineRule="auto"/>
        <w:rPr>
          <w:rFonts w:ascii="Times New Roman" w:hAnsi="Times New Roman" w:cs="Times New Roman"/>
        </w:rPr>
      </w:pPr>
    </w:p>
    <w:p w:rsidR="00EF05C6" w:rsidRPr="00422DBE" w:rsidRDefault="00EF05C6" w:rsidP="00D60688">
      <w:pPr>
        <w:spacing w:after="0" w:line="240" w:lineRule="auto"/>
        <w:rPr>
          <w:rFonts w:ascii="Times New Roman" w:hAnsi="Times New Roman" w:cs="Times New Roman"/>
        </w:rPr>
      </w:pPr>
    </w:p>
    <w:p w:rsidR="00EF05C6" w:rsidRDefault="00EF05C6" w:rsidP="00EF05C6">
      <w:pPr>
        <w:rPr>
          <w:rFonts w:ascii="Times New Roman" w:hAnsi="Times New Roman" w:cs="Times New Roman"/>
          <w:sz w:val="20"/>
          <w:szCs w:val="20"/>
        </w:rPr>
        <w:sectPr w:rsidR="00EF05C6" w:rsidSect="00E327C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4"/>
        <w:tblW w:w="7218" w:type="dxa"/>
        <w:tblLayout w:type="fixed"/>
        <w:tblLook w:val="04A0"/>
      </w:tblPr>
      <w:tblGrid>
        <w:gridCol w:w="3078"/>
        <w:gridCol w:w="4140"/>
      </w:tblGrid>
      <w:tr w:rsidR="00EF05C6" w:rsidRPr="00743FA4" w:rsidTr="00EF05C6">
        <w:tc>
          <w:tcPr>
            <w:tcW w:w="7218" w:type="dxa"/>
            <w:gridSpan w:val="2"/>
          </w:tcPr>
          <w:p w:rsidR="00EF05C6" w:rsidRPr="00393231" w:rsidRDefault="00EF05C6" w:rsidP="00EF05C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  <w:lang w:val="en-US"/>
              </w:rPr>
            </w:pPr>
            <w:r w:rsidRPr="00393231">
              <w:rPr>
                <w:rFonts w:ascii="Times New Roman" w:hAnsi="Times New Roman" w:cs="Times New Roman"/>
                <w:i/>
                <w:sz w:val="19"/>
                <w:szCs w:val="19"/>
              </w:rPr>
              <w:lastRenderedPageBreak/>
              <w:t xml:space="preserve">Приложение № </w:t>
            </w:r>
            <w:r w:rsidR="00D35A97" w:rsidRPr="00393231">
              <w:rPr>
                <w:rFonts w:ascii="Times New Roman" w:hAnsi="Times New Roman" w:cs="Times New Roman"/>
                <w:i/>
                <w:sz w:val="19"/>
                <w:szCs w:val="19"/>
                <w:lang w:val="en-US"/>
              </w:rPr>
              <w:t>4</w:t>
            </w:r>
          </w:p>
        </w:tc>
      </w:tr>
      <w:tr w:rsidR="00EF05C6" w:rsidRPr="00743FA4" w:rsidTr="00EF05C6">
        <w:tc>
          <w:tcPr>
            <w:tcW w:w="3078" w:type="dxa"/>
          </w:tcPr>
          <w:p w:rsidR="00EF05C6" w:rsidRPr="00743FA4" w:rsidRDefault="00EF05C6" w:rsidP="00EF05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b/>
                <w:sz w:val="19"/>
                <w:szCs w:val="19"/>
              </w:rPr>
              <w:t>Дидактический метод преподавания– обучения</w:t>
            </w:r>
          </w:p>
        </w:tc>
        <w:tc>
          <w:tcPr>
            <w:tcW w:w="4140" w:type="dxa"/>
          </w:tcPr>
          <w:p w:rsidR="00EF05C6" w:rsidRPr="00743FA4" w:rsidRDefault="00F96C3B" w:rsidP="00F96C3B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b/>
                <w:sz w:val="19"/>
                <w:szCs w:val="19"/>
              </w:rPr>
              <w:t>Т</w:t>
            </w:r>
            <w:r w:rsidR="00EF05C6" w:rsidRPr="00743FA4">
              <w:rPr>
                <w:rFonts w:ascii="Times New Roman" w:hAnsi="Times New Roman" w:cs="Times New Roman"/>
                <w:b/>
                <w:sz w:val="19"/>
                <w:szCs w:val="19"/>
              </w:rPr>
              <w:t>ехник</w:t>
            </w:r>
            <w:r w:rsidRPr="00743FA4">
              <w:rPr>
                <w:rFonts w:ascii="Times New Roman" w:hAnsi="Times New Roman" w:cs="Times New Roman"/>
                <w:b/>
                <w:sz w:val="19"/>
                <w:szCs w:val="19"/>
              </w:rPr>
              <w:t>и</w:t>
            </w:r>
            <w:r w:rsidR="00EF05C6" w:rsidRPr="00743FA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ЧПРКМ </w:t>
            </w:r>
          </w:p>
        </w:tc>
      </w:tr>
      <w:tr w:rsidR="00EF05C6" w:rsidRPr="00743FA4" w:rsidTr="00EF05C6">
        <w:tc>
          <w:tcPr>
            <w:tcW w:w="3078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Высказывание 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сообщение знаний посредством устных / письменных средств выражения, а также их сочетания, по возможности, с помощью аудиовизуальных, демонстративных, экспериментальных и др. средств.</w:t>
            </w:r>
          </w:p>
        </w:tc>
        <w:tc>
          <w:tcPr>
            <w:tcW w:w="4140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1. Углы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2. Торговляпроблемой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3. Направленная дискуссия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4. Накопление / Граффити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 xml:space="preserve">5. Мозаика / </w:t>
            </w:r>
            <w:r w:rsidRPr="00743FA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Jigsaw</w:t>
            </w: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 xml:space="preserve"> / Карусель / Зигзаг / Пазлы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6. Страница из дневника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7. Блиц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8. Оставь за мной последнее слово!</w:t>
            </w:r>
          </w:p>
        </w:tc>
      </w:tr>
      <w:tr w:rsidR="00EF05C6" w:rsidRPr="00743FA4" w:rsidTr="00EF05C6">
        <w:tc>
          <w:tcPr>
            <w:tcW w:w="3078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Беседа 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Использование знаний в диалоге, дискуссии, дебатах.</w:t>
            </w:r>
          </w:p>
        </w:tc>
        <w:tc>
          <w:tcPr>
            <w:tcW w:w="4140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9. Полотно дискуссии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10. Разноцветные вопросы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11. Мультипроцессульный опрос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12. Трехступенчатое интервью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13. Аквариум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14. Направленное чтение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15. В авторском кресле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16. Интервью в парах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17. Интервью в фокус-группе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18. АнкетаЦицерона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19. Шкала Квинтилиана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20. В прямом эфире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21. О.С.Б. / Ответь – Спроси – Брось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22. Путешествующиевопросы</w:t>
            </w:r>
          </w:p>
        </w:tc>
      </w:tr>
      <w:tr w:rsidR="00EF05C6" w:rsidRPr="00743FA4" w:rsidTr="00EF05C6">
        <w:tc>
          <w:tcPr>
            <w:tcW w:w="3078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Наблюдение 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непосредственное исследование действительности посредством управления обучением в рамках дидактической последовательности на уровне взаимодействия между интуитивным и логическим познанием</w:t>
            </w:r>
          </w:p>
        </w:tc>
        <w:tc>
          <w:tcPr>
            <w:tcW w:w="4140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23. Диаграмма Венна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24. Я исследую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25. Приемвзаимногоисследования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26. Дневник размышлений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27. Цитаты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28. Категориальное обобщение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29. Intra-act / Взаимопонимание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30. Реакция читателя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31. Круговой пересмотр</w:t>
            </w:r>
          </w:p>
        </w:tc>
      </w:tr>
      <w:tr w:rsidR="00EF05C6" w:rsidRPr="00743FA4" w:rsidTr="00EF05C6">
        <w:tc>
          <w:tcPr>
            <w:tcW w:w="3078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Работа с книгой 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обучение с помощью независимой мыслительной техники, основанной на приобретении знаний посредством чтения.</w:t>
            </w:r>
          </w:p>
        </w:tc>
        <w:tc>
          <w:tcPr>
            <w:tcW w:w="4140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32. Параллельныйдневник / Двойной дневник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33. Трехчастный дневник / Тройной дневник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34. Обучающий гид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35. Интенсивное чтение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36. Знаю – хочу знать – узнал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37. SINELG / ИНСЕРТ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38. Пересмотрключевыхтерминов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39. Дополнительное преподавание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40. Чтение в парах. Резюме в парах</w:t>
            </w:r>
          </w:p>
          <w:p w:rsidR="000F5EB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41. Перекрестное чтение</w:t>
            </w:r>
          </w:p>
          <w:p w:rsidR="00743FA4" w:rsidRPr="00743FA4" w:rsidRDefault="00743FA4" w:rsidP="00EF05C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F05C6" w:rsidRPr="00743FA4" w:rsidTr="00EF05C6">
        <w:tc>
          <w:tcPr>
            <w:tcW w:w="3078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Упражнение 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способ повторяющегося осуществления действий по теоретическому и практическому обучению с целью закрепления приобретенных знаний.</w:t>
            </w:r>
          </w:p>
        </w:tc>
        <w:tc>
          <w:tcPr>
            <w:tcW w:w="4140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42. Свободные ассоциации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43. Ассоциативные цепи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44. Квинтет / Сinquain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45. Обязaтельные / насильные ассоциации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46. Анализсемантическихпризнаков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47. Подумай – обсудивпарах – представь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48. 5 / 10-минутное эссе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49. Свободное письмо / Freewriting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50. Противоречивые фрагменты</w:t>
            </w:r>
          </w:p>
        </w:tc>
      </w:tr>
      <w:tr w:rsidR="00EF05C6" w:rsidRPr="00743FA4" w:rsidTr="00EF05C6">
        <w:tc>
          <w:tcPr>
            <w:tcW w:w="3078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b/>
                <w:sz w:val="19"/>
                <w:szCs w:val="19"/>
              </w:rPr>
              <w:t>Демонстрация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 xml:space="preserve"> познание истины с помощью представления изучаемых предметов, явлений и процессов, а также наблюдения за ними.</w:t>
            </w:r>
          </w:p>
        </w:tc>
        <w:tc>
          <w:tcPr>
            <w:tcW w:w="4140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51. Консультирование в группах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52. Обзор галереи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53. Clustering / Метод грозди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54. Аргумент ТАСК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55. PRES / Представление – Размышление – Пример – Синтез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56. График T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57. Ценностная линия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58. Сочинение-марафон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59. Цветоклотоса / лилии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60. Звездныйвзрыв</w:t>
            </w:r>
          </w:p>
        </w:tc>
      </w:tr>
      <w:tr w:rsidR="00EF05C6" w:rsidRPr="00743FA4" w:rsidTr="00EF05C6">
        <w:tc>
          <w:tcPr>
            <w:tcW w:w="3078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b/>
                <w:sz w:val="19"/>
                <w:szCs w:val="19"/>
              </w:rPr>
              <w:t>Эвристика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 xml:space="preserve"> (открытия) методология достижения знаний, в которой учащийся становится субъектом обучения, приобретая познания с помощью собственных усилий.</w:t>
            </w:r>
          </w:p>
        </w:tc>
        <w:tc>
          <w:tcPr>
            <w:tcW w:w="4140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61. Аргументы на карточках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62. Академический спор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63. Конструктивный спор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64. Разделенное исследование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65. Ручки в стакане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66. Найдите целевое слово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67. Дебаты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68. Один ходит, другие стоят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69. Один стоит, другие ходят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70. В поисках автора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71. Ассоциативные цепи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72. График M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73. Предположение в терминах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74. Вслепую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75. 6 „Почему?</w:t>
            </w:r>
            <w:r w:rsidRPr="00743FA4">
              <w:rPr>
                <w:rFonts w:ascii="Cambria Math" w:hAnsi="Cambria Math" w:cs="Cambria Math"/>
                <w:sz w:val="19"/>
                <w:szCs w:val="19"/>
              </w:rPr>
              <w:t>‖</w:t>
            </w:r>
          </w:p>
        </w:tc>
      </w:tr>
      <w:tr w:rsidR="00EF05C6" w:rsidRPr="00743FA4" w:rsidTr="00EF05C6">
        <w:tc>
          <w:tcPr>
            <w:tcW w:w="3078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b/>
                <w:sz w:val="19"/>
                <w:szCs w:val="19"/>
              </w:rPr>
              <w:t>Проблематизация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 xml:space="preserve"> создание в сознании учащегося позитивного состояния мысленного конфликта, вызванного необходимостью познания предмета, явления, процесса или решения проблемы.</w:t>
            </w:r>
          </w:p>
        </w:tc>
        <w:tc>
          <w:tcPr>
            <w:tcW w:w="4140" w:type="dxa"/>
          </w:tcPr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76. Мозговой штурм / Brainstorming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77. Brainsketching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78. Brainwriting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79. Диаграммапричиниследствий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80. FRISCO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81. Куб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82. Карта познания / Mindmap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83. Потерянная рукопись</w:t>
            </w:r>
          </w:p>
          <w:p w:rsidR="00EF05C6" w:rsidRPr="00743FA4" w:rsidRDefault="00EF05C6" w:rsidP="00EF05C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43FA4">
              <w:rPr>
                <w:rFonts w:ascii="Times New Roman" w:hAnsi="Times New Roman" w:cs="Times New Roman"/>
                <w:sz w:val="19"/>
                <w:szCs w:val="19"/>
              </w:rPr>
              <w:t>84. Анализ SWOT</w:t>
            </w:r>
          </w:p>
          <w:p w:rsidR="000F5EB4" w:rsidRPr="00743FA4" w:rsidRDefault="000F5EB4" w:rsidP="00EF05C6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</w:tbl>
    <w:p w:rsidR="00EF05C6" w:rsidRDefault="00EF05C6" w:rsidP="00D60688">
      <w:pPr>
        <w:spacing w:after="0" w:line="240" w:lineRule="auto"/>
        <w:rPr>
          <w:rFonts w:ascii="Times New Roman" w:hAnsi="Times New Roman" w:cs="Times New Roman"/>
          <w:lang w:val="en-US"/>
        </w:rPr>
        <w:sectPr w:rsidR="00EF05C6" w:rsidSect="00EF05C6">
          <w:pgSz w:w="16838" w:h="11906" w:orient="landscape"/>
          <w:pgMar w:top="720" w:right="720" w:bottom="720" w:left="720" w:header="706" w:footer="706" w:gutter="0"/>
          <w:cols w:num="2" w:space="708"/>
          <w:docGrid w:linePitch="360"/>
        </w:sectPr>
      </w:pPr>
    </w:p>
    <w:p w:rsidR="00EF05C6" w:rsidRDefault="00D35A97" w:rsidP="00D6068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93231">
        <w:rPr>
          <w:rFonts w:ascii="Times New Roman" w:hAnsi="Times New Roman" w:cs="Times New Roman"/>
          <w:i/>
          <w:lang w:val="en-US"/>
        </w:rPr>
        <w:lastRenderedPageBreak/>
        <w:t xml:space="preserve">Приложение № </w:t>
      </w:r>
      <w:r w:rsidR="00F96C3B" w:rsidRPr="00393231">
        <w:rPr>
          <w:rFonts w:ascii="Times New Roman" w:hAnsi="Times New Roman" w:cs="Times New Roman"/>
          <w:i/>
          <w:lang w:val="en-US"/>
        </w:rPr>
        <w:t>5</w:t>
      </w:r>
      <w:r w:rsidR="00F96C3B">
        <w:rPr>
          <w:rFonts w:ascii="Times New Roman" w:hAnsi="Times New Roman" w:cs="Times New Roman"/>
          <w:lang w:val="en-US"/>
        </w:rPr>
        <w:t>Типологияоценивания</w:t>
      </w:r>
    </w:p>
    <w:tbl>
      <w:tblPr>
        <w:tblStyle w:val="a4"/>
        <w:tblW w:w="15588" w:type="dxa"/>
        <w:tblLook w:val="04A0"/>
      </w:tblPr>
      <w:tblGrid>
        <w:gridCol w:w="1606"/>
        <w:gridCol w:w="8064"/>
        <w:gridCol w:w="2688"/>
        <w:gridCol w:w="12"/>
        <w:gridCol w:w="3218"/>
      </w:tblGrid>
      <w:tr w:rsidR="00F96C3B" w:rsidRPr="00D8596B" w:rsidTr="00F96C3B">
        <w:tc>
          <w:tcPr>
            <w:tcW w:w="1606" w:type="dxa"/>
          </w:tcPr>
          <w:p w:rsidR="00F96C3B" w:rsidRPr="00D8596B" w:rsidRDefault="00F96C3B" w:rsidP="00F96C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96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Типы</w:t>
            </w:r>
          </w:p>
        </w:tc>
        <w:tc>
          <w:tcPr>
            <w:tcW w:w="8064" w:type="dxa"/>
          </w:tcPr>
          <w:p w:rsidR="00F96C3B" w:rsidRPr="00D8596B" w:rsidRDefault="00F96C3B" w:rsidP="00F96C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96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Формы</w:t>
            </w:r>
          </w:p>
        </w:tc>
        <w:tc>
          <w:tcPr>
            <w:tcW w:w="2688" w:type="dxa"/>
          </w:tcPr>
          <w:p w:rsidR="00F96C3B" w:rsidRPr="00D8596B" w:rsidRDefault="00F96C3B" w:rsidP="00F96C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96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Стратегии  ОРО</w:t>
            </w:r>
          </w:p>
        </w:tc>
        <w:tc>
          <w:tcPr>
            <w:tcW w:w="3230" w:type="dxa"/>
            <w:gridSpan w:val="2"/>
          </w:tcPr>
          <w:p w:rsidR="00F96C3B" w:rsidRPr="00D8596B" w:rsidRDefault="00F96C3B" w:rsidP="00F96C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96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Методы ОРО</w:t>
            </w:r>
          </w:p>
        </w:tc>
      </w:tr>
      <w:tr w:rsidR="00F96C3B" w:rsidRPr="00D8596B" w:rsidTr="00F96C3B">
        <w:tc>
          <w:tcPr>
            <w:tcW w:w="1606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Поотношению к цели</w:t>
            </w:r>
          </w:p>
        </w:tc>
        <w:tc>
          <w:tcPr>
            <w:tcW w:w="8064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нормативное (контрольное)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формативное (проводимое от формируемого) </w:t>
            </w:r>
          </w:p>
          <w:p w:rsidR="00F96C3B" w:rsidRPr="00AF4C7D" w:rsidRDefault="00F96C3B" w:rsidP="00F96C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формирующее (проводимое от </w:t>
            </w:r>
            <w:r w:rsidRPr="00D85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</w:t>
            </w: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ормирующего)</w:t>
            </w:r>
          </w:p>
        </w:tc>
        <w:tc>
          <w:tcPr>
            <w:tcW w:w="2688" w:type="dxa"/>
            <w:vMerge w:val="restart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мобилизация ресурсов для формирования личности учащегося: знания, способности, схемы, автоматизмы, опыты, отношения,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взаимодействие субъектов и факторов образования;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осуществление обратной связи;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модернизация действий, направленных на улучшение педагогического влияния, посредством данных, полученных при оценивании;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упорядочение отношений учитель – ученик;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обеспечение условий, благоприятствующих школьной и профессиональной  ориентации учеников;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определение болевых точек учебно-воспитательного процесса;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определение сходства между общим развитием учеников и профессиональным  развитием преподавателей.</w:t>
            </w:r>
          </w:p>
        </w:tc>
        <w:tc>
          <w:tcPr>
            <w:tcW w:w="3230" w:type="dxa"/>
            <w:gridSpan w:val="2"/>
            <w:vMerge w:val="restart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Посредством текущего опроса;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Посредством тестирования;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Посредством устного опроса;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Посредством письменных работ;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Посредством практических работ;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Посредством исследования ситуаций; </w:t>
            </w:r>
          </w:p>
          <w:p w:rsidR="00F96C3B" w:rsidRPr="00F96C3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Посредством личных учетных карточек;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Посредством портфолио;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Посредством мыслительных/концептуальных карт;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Посредством исследований;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Посредством наблюдений;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Посредством рефлексивного дневника;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Посредством компьютера;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Посредством проекта и. т. д.</w:t>
            </w:r>
          </w:p>
        </w:tc>
      </w:tr>
      <w:tr w:rsidR="00F96C3B" w:rsidRPr="00D8596B" w:rsidTr="00F96C3B">
        <w:tc>
          <w:tcPr>
            <w:tcW w:w="1606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По отношению к субъекту</w:t>
            </w:r>
          </w:p>
        </w:tc>
        <w:tc>
          <w:tcPr>
            <w:tcW w:w="8064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внутреннее оценивание, проводимое учебными заведениями  либо лицами, непосредственно руководящими процессом обучения (классный учитель);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внешнее оценивание, проводимое учебными заведениями либо лицами, не участвовавшими </w:t>
            </w:r>
          </w:p>
          <w:p w:rsidR="00F96C3B" w:rsidRPr="00F96C3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процессе;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- самооценивание, проводимое самим субъектом по отношению к собственному прогрессу.</w:t>
            </w:r>
          </w:p>
        </w:tc>
        <w:tc>
          <w:tcPr>
            <w:tcW w:w="2688" w:type="dxa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3B" w:rsidRPr="00D8596B" w:rsidTr="00F96C3B">
        <w:tc>
          <w:tcPr>
            <w:tcW w:w="1606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По отношению к объекту</w:t>
            </w:r>
          </w:p>
        </w:tc>
        <w:tc>
          <w:tcPr>
            <w:tcW w:w="8064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однородное/многокультурное оценивание;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оценивание процесса обучения: как приобретений, так и самого процесса;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оценивание успехов, достигнутых индивидуально, в группах и группами;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оценивание того, что изучалось в школе, либо того, что изучалось вне школы.</w:t>
            </w:r>
          </w:p>
        </w:tc>
        <w:tc>
          <w:tcPr>
            <w:tcW w:w="2688" w:type="dxa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3B" w:rsidRPr="00D8596B" w:rsidTr="00F96C3B">
        <w:trPr>
          <w:trHeight w:val="3015"/>
        </w:trPr>
        <w:tc>
          <w:tcPr>
            <w:tcW w:w="1606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По отношению к доминантной функции</w:t>
            </w:r>
          </w:p>
        </w:tc>
        <w:tc>
          <w:tcPr>
            <w:tcW w:w="8064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констатации и проверки результатов;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классификации;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сообщения результатов; </w:t>
            </w:r>
          </w:p>
          <w:p w:rsidR="00F96C3B" w:rsidRPr="00F96C3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сертификации (подтверждения) уровня знаний и навыков;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отборочная;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школьной и профессиональной ориентации;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диагностическая: проводится описательное диагностицирование, состоящее в локализации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пробелов в знаниях и навыках, а также ошибок; здесь же выясняются сильные стороны в знаниях и навыках, проводится этиологическая диагностика, позволяющая выявить причины замеченных недостатков;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предсказательная, используемая для прогнозирования степени, в которой учащиеся/студенты будут в дальнейшем поддаваться обучению.</w:t>
            </w:r>
          </w:p>
        </w:tc>
        <w:tc>
          <w:tcPr>
            <w:tcW w:w="2688" w:type="dxa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3B" w:rsidRPr="00D8596B" w:rsidTr="00F96C3B">
        <w:trPr>
          <w:trHeight w:val="1080"/>
        </w:trPr>
        <w:tc>
          <w:tcPr>
            <w:tcW w:w="1606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По отношению к способу оценивания</w:t>
            </w:r>
          </w:p>
        </w:tc>
        <w:tc>
          <w:tcPr>
            <w:tcW w:w="8064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письменное/устное/практическое;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прямое/косвенное;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соучаствующее/диалогическое/консенсуальное;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статическое/динамическое; </w:t>
            </w:r>
          </w:p>
          <w:p w:rsidR="00F96C3B" w:rsidRPr="00AF4C7D" w:rsidRDefault="00F96C3B" w:rsidP="00F96C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включающее/дифференцирующее/поливалентное.</w:t>
            </w:r>
          </w:p>
        </w:tc>
        <w:tc>
          <w:tcPr>
            <w:tcW w:w="2688" w:type="dxa"/>
            <w:vMerge/>
            <w:tcBorders>
              <w:bottom w:val="nil"/>
            </w:tcBorders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vMerge/>
            <w:tcBorders>
              <w:bottom w:val="nil"/>
            </w:tcBorders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3B" w:rsidRPr="00D8596B" w:rsidTr="00393231">
        <w:trPr>
          <w:trHeight w:val="70"/>
        </w:trPr>
        <w:tc>
          <w:tcPr>
            <w:tcW w:w="1606" w:type="dxa"/>
            <w:vMerge w:val="restart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По отношению к способу интегрирования в учебно-воспитательный процесс</w:t>
            </w:r>
          </w:p>
        </w:tc>
        <w:tc>
          <w:tcPr>
            <w:tcW w:w="8064" w:type="dxa"/>
            <w:vMerge w:val="restart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Начальное оценивание, проводимое в начале обучения, для определения уровня, на котором располагаются ученики; этот вид оценивания позволяет как преподавателю, так и ученику создать себе наиболее четкое представление о существующем положении и о тех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требованиях, которым нужно соответствовать. Необходимость проведения начального оценивания определяется: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а. Различной степенью подготовленности учащихся;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б. Необходимостью обеспечения последовательности и преемственности в усвоении определенного содержания;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в. Необходимостью спланировать наиболее адекватный для способностей / возможностей данной аудитории.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Формативное/динамичное (или текущее) оценивание, сопутствующее всему учебномупроцессу, предполагает постоянные проверки всех учеников по всем темам; позволяет понять то, как учится и в чем отстает ученик; показывает ошибки и препятствия в усвоении предмета; проводится в виде (квази)текущего оценивания и итоговых оценок. </w:t>
            </w:r>
          </w:p>
          <w:p w:rsidR="00F96C3B" w:rsidRPr="00F96C3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Нормативное (сумативное или финальное) оценивание, проводимое по истечению длительного периода обучения (цикл, год, семестр) либо после изучения пространного тематического модуля, с целью определения уровня формирования/развития определенных компетенций; проводится извне (по отношению к классу, в специальных условиях и обстоятельствах: национальные проверки, проверки по решению педагогического совета либо администрации).</w:t>
            </w: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tcBorders>
              <w:top w:val="nil"/>
            </w:tcBorders>
          </w:tcPr>
          <w:p w:rsidR="00F96C3B" w:rsidRPr="00D8596B" w:rsidRDefault="00F96C3B" w:rsidP="00F9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3B" w:rsidRPr="00D8596B" w:rsidTr="00F96C3B">
        <w:trPr>
          <w:trHeight w:val="195"/>
        </w:trPr>
        <w:tc>
          <w:tcPr>
            <w:tcW w:w="1606" w:type="dxa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4" w:type="dxa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8" w:type="dxa"/>
            <w:gridSpan w:val="3"/>
          </w:tcPr>
          <w:p w:rsidR="00F96C3B" w:rsidRPr="00D8596B" w:rsidRDefault="00F96C3B" w:rsidP="00F96C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Техникиоценивания</w:t>
            </w:r>
          </w:p>
        </w:tc>
      </w:tr>
      <w:tr w:rsidR="00F96C3B" w:rsidRPr="00D8596B" w:rsidTr="00F96C3B">
        <w:trPr>
          <w:trHeight w:val="585"/>
        </w:trPr>
        <w:tc>
          <w:tcPr>
            <w:tcW w:w="1606" w:type="dxa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4" w:type="dxa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F96C3B" w:rsidRPr="00D8596B" w:rsidRDefault="00F96C3B" w:rsidP="00F96C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96B">
              <w:rPr>
                <w:rFonts w:ascii="Times New Roman" w:hAnsi="Times New Roman" w:cs="Times New Roman"/>
                <w:b/>
                <w:sz w:val="20"/>
                <w:szCs w:val="20"/>
              </w:rPr>
              <w:t>Техники формального оценивания:</w:t>
            </w:r>
          </w:p>
        </w:tc>
        <w:tc>
          <w:tcPr>
            <w:tcW w:w="3230" w:type="dxa"/>
            <w:gridSpan w:val="2"/>
          </w:tcPr>
          <w:p w:rsidR="00F96C3B" w:rsidRPr="00D8596B" w:rsidRDefault="00F96C3B" w:rsidP="00F96C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96B">
              <w:rPr>
                <w:rFonts w:ascii="Times New Roman" w:hAnsi="Times New Roman" w:cs="Times New Roman"/>
                <w:b/>
                <w:sz w:val="20"/>
                <w:szCs w:val="20"/>
              </w:rPr>
              <w:t>Техники неформального оценивания:</w:t>
            </w:r>
          </w:p>
        </w:tc>
      </w:tr>
      <w:tr w:rsidR="00F96C3B" w:rsidRPr="00D8596B" w:rsidTr="00F96C3B">
        <w:trPr>
          <w:trHeight w:val="1230"/>
        </w:trPr>
        <w:tc>
          <w:tcPr>
            <w:tcW w:w="1606" w:type="dxa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4" w:type="dxa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 w:val="restart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-задания двойственного выбора,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-задания множественного выбора,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-задания парного выбора,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-задания на упорядочение,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-задания с коротким ответом,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-задания структурированных опросов,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-решение задач,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-эссе,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-опросы общественного мнения,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-формальные интервью</w:t>
            </w: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230" w:type="dxa"/>
            <w:gridSpan w:val="2"/>
            <w:vMerge w:val="restart"/>
          </w:tcPr>
          <w:p w:rsidR="00F96C3B" w:rsidRPr="00AF4C7D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-техника вопросов и ответов, </w:t>
            </w:r>
          </w:p>
          <w:p w:rsidR="00F96C3B" w:rsidRPr="00AF4C7D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-диалог, </w:t>
            </w:r>
          </w:p>
          <w:p w:rsidR="00F96C3B" w:rsidRPr="00AF4C7D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-диспут,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- обсуждени</w:t>
            </w:r>
            <w:r w:rsidRPr="00AF4C7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-полемик</w:t>
            </w:r>
            <w:r w:rsidRPr="00AF4C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-устн</w:t>
            </w:r>
            <w:r w:rsidRPr="00AF4C7D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доклад/выступлени</w:t>
            </w:r>
            <w:r w:rsidRPr="00F96C3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/презентаци</w:t>
            </w:r>
            <w:r w:rsidRPr="00F96C3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96C3B" w:rsidRPr="00D8596B" w:rsidTr="00F96C3B">
        <w:trPr>
          <w:trHeight w:val="2672"/>
        </w:trPr>
        <w:tc>
          <w:tcPr>
            <w:tcW w:w="1606" w:type="dxa"/>
            <w:vMerge w:val="restart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По отношению к ситуации</w:t>
            </w:r>
          </w:p>
        </w:tc>
        <w:tc>
          <w:tcPr>
            <w:tcW w:w="8064" w:type="dxa"/>
            <w:vMerge w:val="restart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оценивание, проводимое в обыкновенных условиях, основывающееся на наблюдении за деятельностью/действиями учеников;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специфическое оценивание, проводимое в специально созданных условиях; подобное оценивание предполагает разработку и проведение различных форм тестирования, при этом вовлеченные в процесс партнеры осознают всю важность действий, направленных на оценивание.</w:t>
            </w:r>
          </w:p>
        </w:tc>
        <w:tc>
          <w:tcPr>
            <w:tcW w:w="2688" w:type="dxa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3B" w:rsidRPr="00D8596B" w:rsidTr="00F96C3B">
        <w:trPr>
          <w:trHeight w:val="360"/>
        </w:trPr>
        <w:tc>
          <w:tcPr>
            <w:tcW w:w="1606" w:type="dxa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4" w:type="dxa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2"/>
          </w:tcPr>
          <w:p w:rsidR="00F96C3B" w:rsidRPr="00D8596B" w:rsidRDefault="00F96C3B" w:rsidP="00F96C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Инструменты</w:t>
            </w:r>
          </w:p>
        </w:tc>
      </w:tr>
      <w:tr w:rsidR="00F96C3B" w:rsidRPr="00D8596B" w:rsidTr="00F96C3B">
        <w:trPr>
          <w:trHeight w:val="70"/>
        </w:trPr>
        <w:tc>
          <w:tcPr>
            <w:tcW w:w="1606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По отношению к акценту, который ставится на процесс либо на систему</w:t>
            </w:r>
          </w:p>
        </w:tc>
        <w:tc>
          <w:tcPr>
            <w:tcW w:w="8064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оценивание процесса: касается успехов учеников/студентов;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оценивание системы: акцент делается на самой системе, в которой проводится обучение.</w:t>
            </w:r>
          </w:p>
        </w:tc>
        <w:tc>
          <w:tcPr>
            <w:tcW w:w="2688" w:type="dxa"/>
          </w:tcPr>
          <w:p w:rsidR="00F96C3B" w:rsidRPr="00F96C3B" w:rsidRDefault="00F96C3B" w:rsidP="00F9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vMerge w:val="restart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-классический вопросник,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-экстемпорале,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-диктант,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-контрольная работа,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-экзамен,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-тест,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-проект,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-портфолио,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-эссе,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семестровая итоговая работа.</w:t>
            </w:r>
          </w:p>
        </w:tc>
      </w:tr>
      <w:tr w:rsidR="00F96C3B" w:rsidRPr="00D8596B" w:rsidTr="00F96C3B">
        <w:tc>
          <w:tcPr>
            <w:tcW w:w="1606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По отношению к области</w:t>
            </w:r>
          </w:p>
        </w:tc>
        <w:tc>
          <w:tcPr>
            <w:tcW w:w="8064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оценка психомоторной области: способности, предрасположенность, навыки;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оценка социоаффективной области: отношение;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 - оценка когнитивной области: знания.</w:t>
            </w:r>
          </w:p>
        </w:tc>
        <w:tc>
          <w:tcPr>
            <w:tcW w:w="2688" w:type="dxa"/>
          </w:tcPr>
          <w:p w:rsidR="00F96C3B" w:rsidRPr="00D8596B" w:rsidRDefault="00F96C3B" w:rsidP="00F9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3B" w:rsidRPr="00D8596B" w:rsidTr="00F96C3B">
        <w:tc>
          <w:tcPr>
            <w:tcW w:w="1606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По отношению к способности квантификации результатов</w:t>
            </w:r>
          </w:p>
        </w:tc>
        <w:tc>
          <w:tcPr>
            <w:tcW w:w="8064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количественное оценивание: результаты выражаются в баллах; </w:t>
            </w:r>
          </w:p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- качественное оценивание: результаты не выражаются количественно.</w:t>
            </w:r>
          </w:p>
        </w:tc>
        <w:tc>
          <w:tcPr>
            <w:tcW w:w="2688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vMerge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3B" w:rsidRPr="00D8596B" w:rsidTr="00F96C3B">
        <w:tc>
          <w:tcPr>
            <w:tcW w:w="1606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 xml:space="preserve">По отношению к историчности </w:t>
            </w:r>
          </w:p>
        </w:tc>
        <w:tc>
          <w:tcPr>
            <w:tcW w:w="8064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96B">
              <w:rPr>
                <w:rFonts w:ascii="Times New Roman" w:hAnsi="Times New Roman" w:cs="Times New Roman"/>
                <w:sz w:val="20"/>
                <w:szCs w:val="20"/>
              </w:rPr>
              <w:t>- традиционное / современное.</w:t>
            </w:r>
          </w:p>
        </w:tc>
        <w:tc>
          <w:tcPr>
            <w:tcW w:w="2688" w:type="dxa"/>
          </w:tcPr>
          <w:p w:rsidR="00F96C3B" w:rsidRPr="00D8596B" w:rsidRDefault="00F96C3B" w:rsidP="00F96C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vMerge/>
          </w:tcPr>
          <w:p w:rsidR="00F96C3B" w:rsidRPr="00D8596B" w:rsidRDefault="00F96C3B" w:rsidP="00F96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96C3B" w:rsidRDefault="00F96C3B" w:rsidP="00D6068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4494" w:rsidRDefault="00C34494" w:rsidP="00D6068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4494" w:rsidRDefault="00C34494" w:rsidP="00D6068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4494" w:rsidRDefault="00C34494" w:rsidP="00D6068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4494" w:rsidRDefault="00C34494" w:rsidP="00D6068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34494" w:rsidRDefault="00C34494" w:rsidP="00D60688">
      <w:pPr>
        <w:spacing w:after="0" w:line="240" w:lineRule="auto"/>
        <w:rPr>
          <w:rFonts w:ascii="Times New Roman" w:hAnsi="Times New Roman" w:cs="Times New Roman"/>
        </w:rPr>
        <w:sectPr w:rsidR="00C34494" w:rsidSect="00F96C3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34494" w:rsidRPr="00B72A67" w:rsidRDefault="00C34494" w:rsidP="00B72A6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2A67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Как защитить себя во время грозы</w:t>
      </w:r>
    </w:p>
    <w:p w:rsidR="00B72A67" w:rsidRDefault="00B72A67" w:rsidP="00B72A67">
      <w:pPr>
        <w:spacing w:after="0" w:line="360" w:lineRule="auto"/>
        <w:jc w:val="center"/>
        <w:rPr>
          <w:rFonts w:ascii="Times New Roman" w:hAnsi="Times New Roman" w:cs="Times New Roman"/>
        </w:rPr>
        <w:sectPr w:rsidR="00B72A67" w:rsidSect="00B72A67"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B72A67" w:rsidRPr="00B72A67" w:rsidRDefault="00621856" w:rsidP="00B72A67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26670</wp:posOffset>
            </wp:positionV>
            <wp:extent cx="2533650" cy="1352550"/>
            <wp:effectExtent l="0" t="0" r="0" b="0"/>
            <wp:wrapThrough wrapText="bothSides">
              <wp:wrapPolygon edited="0">
                <wp:start x="8120" y="0"/>
                <wp:lineTo x="3573" y="1521"/>
                <wp:lineTo x="1624" y="3042"/>
                <wp:lineTo x="1624" y="4868"/>
                <wp:lineTo x="0" y="7301"/>
                <wp:lineTo x="0" y="9735"/>
                <wp:lineTo x="162" y="11256"/>
                <wp:lineTo x="5522" y="14603"/>
                <wp:lineTo x="5522" y="14907"/>
                <wp:lineTo x="11856" y="19775"/>
                <wp:lineTo x="17377" y="21296"/>
                <wp:lineTo x="18027" y="21296"/>
                <wp:lineTo x="19326" y="21296"/>
                <wp:lineTo x="17702" y="19470"/>
                <wp:lineTo x="19814" y="19470"/>
                <wp:lineTo x="20950" y="17341"/>
                <wp:lineTo x="20463" y="14603"/>
                <wp:lineTo x="21438" y="9735"/>
                <wp:lineTo x="21438" y="8214"/>
                <wp:lineTo x="17053" y="4868"/>
                <wp:lineTo x="15104" y="4563"/>
                <wp:lineTo x="11368" y="304"/>
                <wp:lineTo x="10556" y="0"/>
                <wp:lineTo x="8120" y="0"/>
              </wp:wrapPolygon>
            </wp:wrapThrough>
            <wp:docPr id="6" name="Рисунок 6" descr="C:\Program Files\Microsoft Office\MEDIA\CAGCAT10\j02938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93828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2A67" w:rsidRPr="00B72A67">
        <w:rPr>
          <w:rFonts w:ascii="Times New Roman" w:hAnsi="Times New Roman" w:cs="Times New Roman"/>
          <w:b/>
          <w:i/>
        </w:rPr>
        <w:t>Дома: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1 Закройте все окна и двери;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2 Отключите от сети электроприборы;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72A67">
        <w:rPr>
          <w:rFonts w:ascii="Times New Roman" w:hAnsi="Times New Roman" w:cs="Times New Roman"/>
        </w:rPr>
        <w:t xml:space="preserve"> Не прикасайтесь к проводным телефонам, кабелям телевизионных антенн;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4 Не подходите к ваннам и раковинам, поскольку металлические трубы также могут проводить электричество;</w:t>
      </w:r>
    </w:p>
    <w:p w:rsidR="00B72A67" w:rsidRPr="00621856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5 Если вдруг в комнату залетела шаровая молния, замрите на месте не двигаясь.</w:t>
      </w:r>
    </w:p>
    <w:p w:rsidR="00B72A67" w:rsidRPr="00621856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2A67" w:rsidRPr="00621856" w:rsidRDefault="00B72A67" w:rsidP="00B72A67">
      <w:pPr>
        <w:spacing w:after="0" w:line="360" w:lineRule="auto"/>
        <w:rPr>
          <w:rFonts w:ascii="Times New Roman" w:hAnsi="Times New Roman" w:cs="Times New Roman"/>
        </w:rPr>
      </w:pPr>
    </w:p>
    <w:p w:rsidR="00B72A67" w:rsidRPr="00621856" w:rsidRDefault="00B72A67" w:rsidP="00B72A67">
      <w:pPr>
        <w:spacing w:after="0" w:line="360" w:lineRule="auto"/>
        <w:rPr>
          <w:rFonts w:ascii="Times New Roman" w:hAnsi="Times New Roman" w:cs="Times New Roman"/>
        </w:rPr>
      </w:pPr>
    </w:p>
    <w:p w:rsidR="00B72A67" w:rsidRPr="00621856" w:rsidRDefault="00B72A67" w:rsidP="00B72A67">
      <w:pPr>
        <w:spacing w:after="0" w:line="360" w:lineRule="auto"/>
        <w:rPr>
          <w:rFonts w:ascii="Times New Roman" w:hAnsi="Times New Roman" w:cs="Times New Roman"/>
        </w:rPr>
      </w:pPr>
    </w:p>
    <w:p w:rsidR="00621856" w:rsidRPr="00621856" w:rsidRDefault="00621856" w:rsidP="00B72A67">
      <w:pPr>
        <w:spacing w:after="0" w:line="360" w:lineRule="auto"/>
        <w:rPr>
          <w:rFonts w:ascii="Times New Roman" w:hAnsi="Times New Roman" w:cs="Times New Roman"/>
        </w:rPr>
      </w:pPr>
    </w:p>
    <w:p w:rsidR="00B72A67" w:rsidRPr="00B72A67" w:rsidRDefault="00B72A67" w:rsidP="00B72A67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B72A67">
        <w:rPr>
          <w:rFonts w:ascii="Times New Roman" w:hAnsi="Times New Roman" w:cs="Times New Roman"/>
          <w:b/>
          <w:i/>
        </w:rPr>
        <w:lastRenderedPageBreak/>
        <w:t>На улице: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1  Оказавшись на улице лучше всего спрятаться в доме или машине (опустите радиоантенну и выключите мобильный телефон);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2 Если поблизости укрытия нет, выйдите на открытую местность и согнувшись, прижмитесь к земле ( ложиться на землю нельзя);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3 Не стойте в толпе. Соблюдайте дистанцию не меньше 10 метров. Иначе если ударит молния полягут все;</w:t>
      </w:r>
    </w:p>
    <w:p w:rsidR="00B72A67" w:rsidRPr="00C86458" w:rsidRDefault="00B72A67" w:rsidP="00621856">
      <w:pPr>
        <w:spacing w:after="0" w:line="360" w:lineRule="auto"/>
        <w:jc w:val="both"/>
        <w:rPr>
          <w:rFonts w:ascii="Times New Roman" w:hAnsi="Times New Roman" w:cs="Times New Roman"/>
        </w:rPr>
        <w:sectPr w:rsidR="00B72A67" w:rsidRPr="00C86458" w:rsidSect="00B72A67">
          <w:type w:val="continuous"/>
          <w:pgSz w:w="11906" w:h="16838"/>
          <w:pgMar w:top="720" w:right="720" w:bottom="720" w:left="720" w:header="706" w:footer="706" w:gutter="0"/>
          <w:cols w:num="2" w:space="708"/>
          <w:docGrid w:linePitch="360"/>
        </w:sectPr>
      </w:pPr>
      <w:r w:rsidRPr="00B72A67">
        <w:rPr>
          <w:rFonts w:ascii="Times New Roman" w:hAnsi="Times New Roman" w:cs="Times New Roman"/>
        </w:rPr>
        <w:t>4 Избавьтесь о металлических предметов. (бляхи, серёжки, цепочки, зонты с металлическими ручками лучше убрать) Замечено, что молния часто ударяет в металл.</w:t>
      </w:r>
    </w:p>
    <w:p w:rsidR="00B72A67" w:rsidRPr="00C86458" w:rsidRDefault="00B72A67" w:rsidP="0062185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72A67" w:rsidRPr="00C86458" w:rsidRDefault="00B72A67" w:rsidP="00B72A6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2A67" w:rsidRPr="00B72A67" w:rsidRDefault="00621856" w:rsidP="00B72A6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514985</wp:posOffset>
            </wp:positionV>
            <wp:extent cx="2533650" cy="1352550"/>
            <wp:effectExtent l="0" t="0" r="0" b="0"/>
            <wp:wrapThrough wrapText="bothSides">
              <wp:wrapPolygon edited="0">
                <wp:start x="8120" y="0"/>
                <wp:lineTo x="3573" y="1521"/>
                <wp:lineTo x="1624" y="3042"/>
                <wp:lineTo x="1624" y="4868"/>
                <wp:lineTo x="0" y="7301"/>
                <wp:lineTo x="0" y="9735"/>
                <wp:lineTo x="162" y="11256"/>
                <wp:lineTo x="5522" y="14603"/>
                <wp:lineTo x="5522" y="14907"/>
                <wp:lineTo x="11856" y="19775"/>
                <wp:lineTo x="17377" y="21296"/>
                <wp:lineTo x="18027" y="21296"/>
                <wp:lineTo x="19326" y="21296"/>
                <wp:lineTo x="17702" y="19470"/>
                <wp:lineTo x="19814" y="19470"/>
                <wp:lineTo x="20950" y="17341"/>
                <wp:lineTo x="20463" y="14603"/>
                <wp:lineTo x="21438" y="9735"/>
                <wp:lineTo x="21438" y="8214"/>
                <wp:lineTo x="17053" y="4868"/>
                <wp:lineTo x="15104" y="4563"/>
                <wp:lineTo x="11368" y="304"/>
                <wp:lineTo x="10556" y="0"/>
                <wp:lineTo x="8120" y="0"/>
              </wp:wrapPolygon>
            </wp:wrapThrough>
            <wp:docPr id="8" name="Рисунок 8" descr="C:\Program Files\Microsoft Office\MEDIA\CAGCAT10\j02938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93828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2A67" w:rsidRPr="00B72A67">
        <w:rPr>
          <w:rFonts w:ascii="Times New Roman" w:hAnsi="Times New Roman" w:cs="Times New Roman"/>
          <w:b/>
          <w:i/>
          <w:sz w:val="28"/>
          <w:szCs w:val="28"/>
        </w:rPr>
        <w:t>Как защитить себя во время грозы</w:t>
      </w:r>
    </w:p>
    <w:p w:rsidR="00B72A67" w:rsidRDefault="00B72A67" w:rsidP="00B72A67">
      <w:pPr>
        <w:spacing w:after="0" w:line="360" w:lineRule="auto"/>
        <w:rPr>
          <w:rFonts w:ascii="Times New Roman" w:hAnsi="Times New Roman" w:cs="Times New Roman"/>
        </w:rPr>
        <w:sectPr w:rsidR="00B72A67" w:rsidSect="00B72A67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B72A67" w:rsidRPr="00B72A67" w:rsidRDefault="00B72A67" w:rsidP="00B72A67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B72A67">
        <w:rPr>
          <w:rFonts w:ascii="Times New Roman" w:hAnsi="Times New Roman" w:cs="Times New Roman"/>
          <w:b/>
          <w:i/>
        </w:rPr>
        <w:lastRenderedPageBreak/>
        <w:t>Дома: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1 Закройте все окна и двери;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2 Отключите от сети электроприборы;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3 Не прикасайтесь к проводным телефонам, кабелям телевизионных антенн;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4 Не подходите к ваннам и раковинам, поскольку металлические трубы также могут проводить электричество;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5 Если вдруг в комнату залетела шаровая молния, замрите на месте не двигаясь.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2A67" w:rsidRPr="00B72A67" w:rsidRDefault="00B72A67" w:rsidP="00B72A67">
      <w:pPr>
        <w:spacing w:after="0" w:line="360" w:lineRule="auto"/>
        <w:rPr>
          <w:rFonts w:ascii="Times New Roman" w:hAnsi="Times New Roman" w:cs="Times New Roman"/>
        </w:rPr>
      </w:pPr>
    </w:p>
    <w:p w:rsidR="00B72A67" w:rsidRPr="00B72A67" w:rsidRDefault="00B72A67" w:rsidP="00B72A67">
      <w:pPr>
        <w:spacing w:after="0" w:line="360" w:lineRule="auto"/>
        <w:rPr>
          <w:rFonts w:ascii="Times New Roman" w:hAnsi="Times New Roman" w:cs="Times New Roman"/>
        </w:rPr>
      </w:pPr>
    </w:p>
    <w:p w:rsidR="00B72A67" w:rsidRPr="00B72A67" w:rsidRDefault="00B72A67" w:rsidP="00B72A67">
      <w:pPr>
        <w:spacing w:after="0" w:line="360" w:lineRule="auto"/>
        <w:rPr>
          <w:rFonts w:ascii="Times New Roman" w:hAnsi="Times New Roman" w:cs="Times New Roman"/>
        </w:rPr>
      </w:pPr>
    </w:p>
    <w:p w:rsidR="00621856" w:rsidRPr="00C86458" w:rsidRDefault="00621856" w:rsidP="00B72A67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</w:p>
    <w:p w:rsidR="00B72A67" w:rsidRPr="00B72A67" w:rsidRDefault="00B72A67" w:rsidP="00B72A67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B72A67">
        <w:rPr>
          <w:rFonts w:ascii="Times New Roman" w:hAnsi="Times New Roman" w:cs="Times New Roman"/>
          <w:b/>
          <w:i/>
        </w:rPr>
        <w:lastRenderedPageBreak/>
        <w:t>На улице: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1 Оказавшись на улице лучше всего спрятаться в доме или машине (опустите радиоантенну и выключите мобильный телефон);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2 Если поблизости укрытия нет, выйдите на открытую местность и согнувшись, прижмитесь к земле ( ложиться на землю нельзя);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3 Не стойте в толпе. Соблюдайте дистанцию не меньше 10 метров. Иначе если ударит молния полягут все;</w:t>
      </w:r>
    </w:p>
    <w:p w:rsidR="00B72A67" w:rsidRPr="00B72A67" w:rsidRDefault="00B72A67" w:rsidP="00B72A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2A67">
        <w:rPr>
          <w:rFonts w:ascii="Times New Roman" w:hAnsi="Times New Roman" w:cs="Times New Roman"/>
        </w:rPr>
        <w:t>4 Избавьтесь о металлических предметов. (бляхи, серёжки, цепочки, зонты с металлическими ручками лучше убрать) Замечено, что молния часто ударяет в металл.</w:t>
      </w:r>
    </w:p>
    <w:p w:rsidR="00B72A67" w:rsidRPr="00B72A67" w:rsidRDefault="00B72A67" w:rsidP="00B72A67">
      <w:pPr>
        <w:spacing w:after="0" w:line="360" w:lineRule="auto"/>
        <w:rPr>
          <w:rFonts w:ascii="Times New Roman" w:hAnsi="Times New Roman" w:cs="Times New Roman"/>
        </w:rPr>
        <w:sectPr w:rsidR="00B72A67" w:rsidRPr="00B72A67" w:rsidSect="00B72A67">
          <w:type w:val="continuous"/>
          <w:pgSz w:w="11906" w:h="16838"/>
          <w:pgMar w:top="720" w:right="720" w:bottom="720" w:left="720" w:header="706" w:footer="706" w:gutter="0"/>
          <w:cols w:num="2" w:space="708"/>
          <w:docGrid w:linePitch="360"/>
        </w:sectPr>
      </w:pPr>
    </w:p>
    <w:p w:rsidR="00B72A67" w:rsidRPr="00B72A67" w:rsidRDefault="00B72A67" w:rsidP="00B72A67">
      <w:pPr>
        <w:spacing w:after="0" w:line="360" w:lineRule="auto"/>
        <w:rPr>
          <w:rFonts w:ascii="Times New Roman" w:hAnsi="Times New Roman" w:cs="Times New Roman"/>
        </w:rPr>
      </w:pPr>
    </w:p>
    <w:p w:rsidR="00B72A67" w:rsidRPr="00B72A67" w:rsidRDefault="00B72A67" w:rsidP="00B72A67">
      <w:pPr>
        <w:spacing w:after="0" w:line="360" w:lineRule="auto"/>
        <w:rPr>
          <w:rFonts w:ascii="Times New Roman" w:hAnsi="Times New Roman" w:cs="Times New Roman"/>
        </w:rPr>
      </w:pPr>
    </w:p>
    <w:sectPr w:rsidR="00B72A67" w:rsidRPr="00B72A67" w:rsidSect="00B72A67">
      <w:type w:val="continuous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F20" w:rsidRDefault="00036F20" w:rsidP="00FD09F7">
      <w:pPr>
        <w:spacing w:after="0" w:line="240" w:lineRule="auto"/>
      </w:pPr>
      <w:r>
        <w:separator/>
      </w:r>
    </w:p>
  </w:endnote>
  <w:endnote w:type="continuationSeparator" w:id="1">
    <w:p w:rsidR="00036F20" w:rsidRDefault="00036F20" w:rsidP="00FD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C3B" w:rsidRPr="00F96C3B" w:rsidRDefault="00F96C3B">
    <w:pPr>
      <w:pStyle w:val="a9"/>
      <w:rPr>
        <w:i/>
        <w:sz w:val="10"/>
        <w:szCs w:val="10"/>
      </w:rPr>
    </w:pPr>
    <w:r w:rsidRPr="00F96C3B">
      <w:rPr>
        <w:i/>
        <w:sz w:val="10"/>
        <w:szCs w:val="10"/>
        <w:lang w:val="en-US"/>
      </w:rPr>
      <w:t>Лупанчук 23.03.15</w:t>
    </w:r>
  </w:p>
  <w:p w:rsidR="00F96C3B" w:rsidRPr="00E07397" w:rsidRDefault="00E07397">
    <w:pPr>
      <w:pStyle w:val="a9"/>
      <w:rPr>
        <w:i/>
        <w:sz w:val="10"/>
        <w:szCs w:val="10"/>
        <w:lang w:val="en-US"/>
      </w:rPr>
    </w:pPr>
    <w:r w:rsidRPr="00E07397">
      <w:rPr>
        <w:i/>
        <w:sz w:val="10"/>
        <w:szCs w:val="10"/>
        <w:lang w:val="en-US"/>
      </w:rPr>
      <w:t>Черанева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F20" w:rsidRDefault="00036F20" w:rsidP="00FD09F7">
      <w:pPr>
        <w:spacing w:after="0" w:line="240" w:lineRule="auto"/>
      </w:pPr>
      <w:r>
        <w:separator/>
      </w:r>
    </w:p>
  </w:footnote>
  <w:footnote w:type="continuationSeparator" w:id="1">
    <w:p w:rsidR="00036F20" w:rsidRDefault="00036F20" w:rsidP="00FD0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0E3"/>
    <w:multiLevelType w:val="hybridMultilevel"/>
    <w:tmpl w:val="720C9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9589B"/>
    <w:multiLevelType w:val="hybridMultilevel"/>
    <w:tmpl w:val="1B226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A0629"/>
    <w:multiLevelType w:val="hybridMultilevel"/>
    <w:tmpl w:val="18E42832"/>
    <w:lvl w:ilvl="0" w:tplc="75CC8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E3C1E"/>
    <w:multiLevelType w:val="hybridMultilevel"/>
    <w:tmpl w:val="12CA40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F7927"/>
    <w:multiLevelType w:val="hybridMultilevel"/>
    <w:tmpl w:val="3B6AA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D575E"/>
    <w:multiLevelType w:val="hybridMultilevel"/>
    <w:tmpl w:val="86F0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C6DD1"/>
    <w:multiLevelType w:val="hybridMultilevel"/>
    <w:tmpl w:val="862E2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30B"/>
    <w:rsid w:val="0001082F"/>
    <w:rsid w:val="00010E56"/>
    <w:rsid w:val="00011D98"/>
    <w:rsid w:val="0001277D"/>
    <w:rsid w:val="00030D7B"/>
    <w:rsid w:val="00036F20"/>
    <w:rsid w:val="00046D84"/>
    <w:rsid w:val="000518F7"/>
    <w:rsid w:val="00052966"/>
    <w:rsid w:val="00053505"/>
    <w:rsid w:val="000611D0"/>
    <w:rsid w:val="000707E2"/>
    <w:rsid w:val="000743B0"/>
    <w:rsid w:val="00080A55"/>
    <w:rsid w:val="000A4530"/>
    <w:rsid w:val="000D5527"/>
    <w:rsid w:val="000E07CC"/>
    <w:rsid w:val="000F5EB4"/>
    <w:rsid w:val="00100139"/>
    <w:rsid w:val="001048C7"/>
    <w:rsid w:val="00114B46"/>
    <w:rsid w:val="00141CF8"/>
    <w:rsid w:val="00157C48"/>
    <w:rsid w:val="0017310F"/>
    <w:rsid w:val="0017647A"/>
    <w:rsid w:val="00184A4E"/>
    <w:rsid w:val="00187C1C"/>
    <w:rsid w:val="001B3626"/>
    <w:rsid w:val="001C2C7B"/>
    <w:rsid w:val="001C4FD7"/>
    <w:rsid w:val="001D6286"/>
    <w:rsid w:val="001E11D0"/>
    <w:rsid w:val="001E7C81"/>
    <w:rsid w:val="001F6FE0"/>
    <w:rsid w:val="00200DAB"/>
    <w:rsid w:val="00213A47"/>
    <w:rsid w:val="00225EAC"/>
    <w:rsid w:val="00227796"/>
    <w:rsid w:val="002405B6"/>
    <w:rsid w:val="00240A6A"/>
    <w:rsid w:val="00244B94"/>
    <w:rsid w:val="002524CF"/>
    <w:rsid w:val="00255F2A"/>
    <w:rsid w:val="00256259"/>
    <w:rsid w:val="00267CB6"/>
    <w:rsid w:val="00284005"/>
    <w:rsid w:val="00291C57"/>
    <w:rsid w:val="00294B36"/>
    <w:rsid w:val="002A25B4"/>
    <w:rsid w:val="002B1B4B"/>
    <w:rsid w:val="002B4CBB"/>
    <w:rsid w:val="002E1849"/>
    <w:rsid w:val="002E40EB"/>
    <w:rsid w:val="00322110"/>
    <w:rsid w:val="00323E3D"/>
    <w:rsid w:val="003369BC"/>
    <w:rsid w:val="00351FF5"/>
    <w:rsid w:val="00393231"/>
    <w:rsid w:val="00393AAC"/>
    <w:rsid w:val="003A24F3"/>
    <w:rsid w:val="003C3675"/>
    <w:rsid w:val="003D1F37"/>
    <w:rsid w:val="003D1FBB"/>
    <w:rsid w:val="003E7076"/>
    <w:rsid w:val="00400057"/>
    <w:rsid w:val="00402FCD"/>
    <w:rsid w:val="00404C15"/>
    <w:rsid w:val="00415860"/>
    <w:rsid w:val="00422DBE"/>
    <w:rsid w:val="004300CC"/>
    <w:rsid w:val="00430E9E"/>
    <w:rsid w:val="0043345F"/>
    <w:rsid w:val="004406DE"/>
    <w:rsid w:val="0045184A"/>
    <w:rsid w:val="0045308F"/>
    <w:rsid w:val="00457E5C"/>
    <w:rsid w:val="004655E9"/>
    <w:rsid w:val="00476F3C"/>
    <w:rsid w:val="00486533"/>
    <w:rsid w:val="00487E1B"/>
    <w:rsid w:val="00495539"/>
    <w:rsid w:val="00496904"/>
    <w:rsid w:val="004B43FE"/>
    <w:rsid w:val="004C2A52"/>
    <w:rsid w:val="004D1DBA"/>
    <w:rsid w:val="004D6B8D"/>
    <w:rsid w:val="004E33AC"/>
    <w:rsid w:val="004F02E4"/>
    <w:rsid w:val="004F3B6C"/>
    <w:rsid w:val="0050099E"/>
    <w:rsid w:val="00505282"/>
    <w:rsid w:val="00513802"/>
    <w:rsid w:val="005146A9"/>
    <w:rsid w:val="00524615"/>
    <w:rsid w:val="0052587E"/>
    <w:rsid w:val="00531B6D"/>
    <w:rsid w:val="005514AC"/>
    <w:rsid w:val="00562237"/>
    <w:rsid w:val="00574654"/>
    <w:rsid w:val="005905A2"/>
    <w:rsid w:val="00591177"/>
    <w:rsid w:val="005A4BD6"/>
    <w:rsid w:val="005B4404"/>
    <w:rsid w:val="005C5CDE"/>
    <w:rsid w:val="005D29AE"/>
    <w:rsid w:val="005E64AF"/>
    <w:rsid w:val="006016E9"/>
    <w:rsid w:val="00604BAB"/>
    <w:rsid w:val="00614DC9"/>
    <w:rsid w:val="00614E42"/>
    <w:rsid w:val="00621856"/>
    <w:rsid w:val="0063105E"/>
    <w:rsid w:val="00647B1A"/>
    <w:rsid w:val="00652AD7"/>
    <w:rsid w:val="0066031C"/>
    <w:rsid w:val="006616D7"/>
    <w:rsid w:val="0067067A"/>
    <w:rsid w:val="006726B5"/>
    <w:rsid w:val="00673618"/>
    <w:rsid w:val="0067409C"/>
    <w:rsid w:val="0068015C"/>
    <w:rsid w:val="00683C97"/>
    <w:rsid w:val="00694339"/>
    <w:rsid w:val="006A2835"/>
    <w:rsid w:val="006C5B48"/>
    <w:rsid w:val="006C695A"/>
    <w:rsid w:val="006D2155"/>
    <w:rsid w:val="006D3D79"/>
    <w:rsid w:val="006E6C71"/>
    <w:rsid w:val="00703B9D"/>
    <w:rsid w:val="00720675"/>
    <w:rsid w:val="00723009"/>
    <w:rsid w:val="00723DEC"/>
    <w:rsid w:val="00736ED9"/>
    <w:rsid w:val="0074118D"/>
    <w:rsid w:val="00743FA4"/>
    <w:rsid w:val="00745F1F"/>
    <w:rsid w:val="00751497"/>
    <w:rsid w:val="00753A71"/>
    <w:rsid w:val="00767A58"/>
    <w:rsid w:val="0077006E"/>
    <w:rsid w:val="00777D5E"/>
    <w:rsid w:val="00784344"/>
    <w:rsid w:val="007856E1"/>
    <w:rsid w:val="00793BCA"/>
    <w:rsid w:val="00794C1A"/>
    <w:rsid w:val="007951D7"/>
    <w:rsid w:val="007A0942"/>
    <w:rsid w:val="007A2E69"/>
    <w:rsid w:val="007A370B"/>
    <w:rsid w:val="007B1E6B"/>
    <w:rsid w:val="007C2556"/>
    <w:rsid w:val="007D0DB4"/>
    <w:rsid w:val="007F0883"/>
    <w:rsid w:val="007F3656"/>
    <w:rsid w:val="00802047"/>
    <w:rsid w:val="00805E2C"/>
    <w:rsid w:val="0082149F"/>
    <w:rsid w:val="00827E58"/>
    <w:rsid w:val="00830C5A"/>
    <w:rsid w:val="00873E9A"/>
    <w:rsid w:val="008873E9"/>
    <w:rsid w:val="008A33A6"/>
    <w:rsid w:val="008A7B61"/>
    <w:rsid w:val="008B47DC"/>
    <w:rsid w:val="008B77BF"/>
    <w:rsid w:val="008C15FD"/>
    <w:rsid w:val="008D3757"/>
    <w:rsid w:val="008D43FD"/>
    <w:rsid w:val="008D74ED"/>
    <w:rsid w:val="008E246D"/>
    <w:rsid w:val="008E2EBC"/>
    <w:rsid w:val="00902018"/>
    <w:rsid w:val="00910932"/>
    <w:rsid w:val="00913F11"/>
    <w:rsid w:val="0092357E"/>
    <w:rsid w:val="00926F78"/>
    <w:rsid w:val="00954D29"/>
    <w:rsid w:val="0098659F"/>
    <w:rsid w:val="009A3507"/>
    <w:rsid w:val="009B7149"/>
    <w:rsid w:val="009C1D3F"/>
    <w:rsid w:val="009D26B0"/>
    <w:rsid w:val="009D6387"/>
    <w:rsid w:val="009F6D0E"/>
    <w:rsid w:val="00A01634"/>
    <w:rsid w:val="00A066AA"/>
    <w:rsid w:val="00A112F2"/>
    <w:rsid w:val="00A11E11"/>
    <w:rsid w:val="00A31EBD"/>
    <w:rsid w:val="00A47DE7"/>
    <w:rsid w:val="00A631B7"/>
    <w:rsid w:val="00A63200"/>
    <w:rsid w:val="00A66DBF"/>
    <w:rsid w:val="00A66EA8"/>
    <w:rsid w:val="00A66ED3"/>
    <w:rsid w:val="00A71E8E"/>
    <w:rsid w:val="00AA0786"/>
    <w:rsid w:val="00AA52B4"/>
    <w:rsid w:val="00AC396A"/>
    <w:rsid w:val="00AE2CC8"/>
    <w:rsid w:val="00AE4253"/>
    <w:rsid w:val="00AF6FB8"/>
    <w:rsid w:val="00B059FA"/>
    <w:rsid w:val="00B22C26"/>
    <w:rsid w:val="00B23A8A"/>
    <w:rsid w:val="00B36732"/>
    <w:rsid w:val="00B467A3"/>
    <w:rsid w:val="00B51F4E"/>
    <w:rsid w:val="00B543E4"/>
    <w:rsid w:val="00B72A67"/>
    <w:rsid w:val="00B863EF"/>
    <w:rsid w:val="00B86853"/>
    <w:rsid w:val="00B8693A"/>
    <w:rsid w:val="00B92314"/>
    <w:rsid w:val="00B96360"/>
    <w:rsid w:val="00BA1D6F"/>
    <w:rsid w:val="00BB7C3D"/>
    <w:rsid w:val="00BE603B"/>
    <w:rsid w:val="00BF1DFA"/>
    <w:rsid w:val="00C002CF"/>
    <w:rsid w:val="00C0082C"/>
    <w:rsid w:val="00C14244"/>
    <w:rsid w:val="00C34494"/>
    <w:rsid w:val="00C40F9E"/>
    <w:rsid w:val="00C83F6C"/>
    <w:rsid w:val="00C84636"/>
    <w:rsid w:val="00C86458"/>
    <w:rsid w:val="00C86EF0"/>
    <w:rsid w:val="00C86F88"/>
    <w:rsid w:val="00C95B38"/>
    <w:rsid w:val="00CA0B24"/>
    <w:rsid w:val="00CA24AE"/>
    <w:rsid w:val="00CA2773"/>
    <w:rsid w:val="00CB073B"/>
    <w:rsid w:val="00CB1FEA"/>
    <w:rsid w:val="00CD367C"/>
    <w:rsid w:val="00CE30C9"/>
    <w:rsid w:val="00CE52F2"/>
    <w:rsid w:val="00D14998"/>
    <w:rsid w:val="00D23C3F"/>
    <w:rsid w:val="00D33B07"/>
    <w:rsid w:val="00D35A97"/>
    <w:rsid w:val="00D44E71"/>
    <w:rsid w:val="00D57EB4"/>
    <w:rsid w:val="00D60688"/>
    <w:rsid w:val="00D62D09"/>
    <w:rsid w:val="00D635AC"/>
    <w:rsid w:val="00D66B28"/>
    <w:rsid w:val="00D74EE5"/>
    <w:rsid w:val="00D9783E"/>
    <w:rsid w:val="00DA4AE4"/>
    <w:rsid w:val="00DB7587"/>
    <w:rsid w:val="00DC3662"/>
    <w:rsid w:val="00DC4291"/>
    <w:rsid w:val="00DC7C04"/>
    <w:rsid w:val="00DF0067"/>
    <w:rsid w:val="00DF03FB"/>
    <w:rsid w:val="00DF0F00"/>
    <w:rsid w:val="00DF7BE0"/>
    <w:rsid w:val="00E07397"/>
    <w:rsid w:val="00E07642"/>
    <w:rsid w:val="00E17717"/>
    <w:rsid w:val="00E236E4"/>
    <w:rsid w:val="00E327C4"/>
    <w:rsid w:val="00E41E25"/>
    <w:rsid w:val="00E4333F"/>
    <w:rsid w:val="00E43CEB"/>
    <w:rsid w:val="00E47716"/>
    <w:rsid w:val="00E5185E"/>
    <w:rsid w:val="00E6744F"/>
    <w:rsid w:val="00E76870"/>
    <w:rsid w:val="00E8152F"/>
    <w:rsid w:val="00EA06E0"/>
    <w:rsid w:val="00EA0E1D"/>
    <w:rsid w:val="00EB5DA5"/>
    <w:rsid w:val="00EC0B7E"/>
    <w:rsid w:val="00EC2B04"/>
    <w:rsid w:val="00ED0EB3"/>
    <w:rsid w:val="00EE3277"/>
    <w:rsid w:val="00EF05C6"/>
    <w:rsid w:val="00EF4362"/>
    <w:rsid w:val="00F05C9B"/>
    <w:rsid w:val="00F13F55"/>
    <w:rsid w:val="00F1582E"/>
    <w:rsid w:val="00F15B7B"/>
    <w:rsid w:val="00F23770"/>
    <w:rsid w:val="00F4430B"/>
    <w:rsid w:val="00F60BD7"/>
    <w:rsid w:val="00F62AC7"/>
    <w:rsid w:val="00F62C8F"/>
    <w:rsid w:val="00F801E7"/>
    <w:rsid w:val="00F83AF8"/>
    <w:rsid w:val="00F93512"/>
    <w:rsid w:val="00F9698B"/>
    <w:rsid w:val="00F96C3B"/>
    <w:rsid w:val="00FA0AFD"/>
    <w:rsid w:val="00FA252C"/>
    <w:rsid w:val="00FA724B"/>
    <w:rsid w:val="00FD09F7"/>
    <w:rsid w:val="00FE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860"/>
    <w:pPr>
      <w:ind w:left="720"/>
      <w:contextualSpacing/>
    </w:pPr>
  </w:style>
  <w:style w:type="table" w:styleId="a4">
    <w:name w:val="Table Grid"/>
    <w:basedOn w:val="a1"/>
    <w:uiPriority w:val="59"/>
    <w:rsid w:val="003E7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B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D0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09F7"/>
  </w:style>
  <w:style w:type="paragraph" w:styleId="a9">
    <w:name w:val="footer"/>
    <w:basedOn w:val="a"/>
    <w:link w:val="aa"/>
    <w:uiPriority w:val="99"/>
    <w:unhideWhenUsed/>
    <w:rsid w:val="00FD0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0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860"/>
    <w:pPr>
      <w:ind w:left="720"/>
      <w:contextualSpacing/>
    </w:pPr>
  </w:style>
  <w:style w:type="table" w:styleId="a4">
    <w:name w:val="Table Grid"/>
    <w:basedOn w:val="a1"/>
    <w:uiPriority w:val="59"/>
    <w:rsid w:val="003E7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B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D0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09F7"/>
  </w:style>
  <w:style w:type="paragraph" w:styleId="a9">
    <w:name w:val="footer"/>
    <w:basedOn w:val="a"/>
    <w:link w:val="aa"/>
    <w:uiPriority w:val="99"/>
    <w:unhideWhenUsed/>
    <w:rsid w:val="00FD0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0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26" Type="http://schemas.microsoft.com/office/2007/relationships/diagramDrawing" Target="diagrams/drawing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wmf"/><Relationship Id="rId25" Type="http://schemas.microsoft.com/office/2007/relationships/diagramDrawing" Target="diagrams/drawing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microsoft.com/office/2007/relationships/diagramDrawing" Target="diagrams/drawing1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8E5A7F-4E64-4014-A4C2-245FBDD11756}" type="doc">
      <dgm:prSet loTypeId="urn:microsoft.com/office/officeart/2005/8/layout/pyramid2" loCatId="pyramid" qsTypeId="urn:microsoft.com/office/officeart/2005/8/quickstyle/simple1" qsCatId="simple" csTypeId="urn:microsoft.com/office/officeart/2005/8/colors/accent1_2" csCatId="accent1" phldr="1"/>
      <dgm:spPr/>
    </dgm:pt>
    <dgm:pt modelId="{B335146B-9DA1-4531-A30D-DC20487FB218}">
      <dgm:prSet phldrT="[Текст]"/>
      <dgm:spPr>
        <a:xfrm>
          <a:off x="2050970" y="256472"/>
          <a:ext cx="1665446" cy="26022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Критерии оценивания</a:t>
          </a:r>
        </a:p>
      </dgm:t>
    </dgm:pt>
    <dgm:pt modelId="{9AF53753-5F80-4CB6-9F2B-5DD2F6C50DE8}" type="parTrans" cxnId="{ED60CDD7-90BD-44D4-B66D-FBA489FC68D9}">
      <dgm:prSet/>
      <dgm:spPr/>
      <dgm:t>
        <a:bodyPr/>
        <a:lstStyle/>
        <a:p>
          <a:endParaRPr lang="ru-RU"/>
        </a:p>
      </dgm:t>
    </dgm:pt>
    <dgm:pt modelId="{49956AE0-6F81-4BC3-BCF8-31D7FBB2F053}" type="sibTrans" cxnId="{ED60CDD7-90BD-44D4-B66D-FBA489FC68D9}">
      <dgm:prSet/>
      <dgm:spPr/>
      <dgm:t>
        <a:bodyPr/>
        <a:lstStyle/>
        <a:p>
          <a:endParaRPr lang="ru-RU"/>
        </a:p>
      </dgm:t>
    </dgm:pt>
    <dgm:pt modelId="{20A3AEE5-C5AC-434D-830D-3369FCEF3256}">
      <dgm:prSet phldrT="[Текст]"/>
      <dgm:spPr>
        <a:xfrm>
          <a:off x="2050970" y="1720243"/>
          <a:ext cx="1665446" cy="26022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Специфические компетенции по предмету</a:t>
          </a:r>
        </a:p>
      </dgm:t>
    </dgm:pt>
    <dgm:pt modelId="{2AF161BB-2A2F-46D4-8124-5B641D919035}" type="parTrans" cxnId="{BC219486-6461-4B9F-A9DC-5E74613B7D73}">
      <dgm:prSet/>
      <dgm:spPr/>
      <dgm:t>
        <a:bodyPr/>
        <a:lstStyle/>
        <a:p>
          <a:endParaRPr lang="ru-RU"/>
        </a:p>
      </dgm:t>
    </dgm:pt>
    <dgm:pt modelId="{CE281B40-6C0E-4CA8-B192-55884E3C83E1}" type="sibTrans" cxnId="{BC219486-6461-4B9F-A9DC-5E74613B7D73}">
      <dgm:prSet/>
      <dgm:spPr/>
      <dgm:t>
        <a:bodyPr/>
        <a:lstStyle/>
        <a:p>
          <a:endParaRPr lang="ru-RU"/>
        </a:p>
      </dgm:t>
    </dgm:pt>
    <dgm:pt modelId="{83AFC91C-0504-4739-B36D-9C30CE513C7B}">
      <dgm:prSet phldrT="[Текст]"/>
      <dgm:spPr>
        <a:xfrm>
          <a:off x="2050970" y="2012998"/>
          <a:ext cx="1665446" cy="26022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Базовые компетенции</a:t>
          </a:r>
        </a:p>
      </dgm:t>
    </dgm:pt>
    <dgm:pt modelId="{E5BACBE4-BE45-4D7E-8B2C-14F6A795085E}" type="parTrans" cxnId="{10CFA179-241B-4460-9897-5185DC053B8F}">
      <dgm:prSet/>
      <dgm:spPr/>
      <dgm:t>
        <a:bodyPr/>
        <a:lstStyle/>
        <a:p>
          <a:endParaRPr lang="ru-RU"/>
        </a:p>
      </dgm:t>
    </dgm:pt>
    <dgm:pt modelId="{6475BBA6-0550-4EB0-85A6-5569B68C77B9}" type="sibTrans" cxnId="{10CFA179-241B-4460-9897-5185DC053B8F}">
      <dgm:prSet/>
      <dgm:spPr/>
      <dgm:t>
        <a:bodyPr/>
        <a:lstStyle/>
        <a:p>
          <a:endParaRPr lang="ru-RU"/>
        </a:p>
      </dgm:t>
    </dgm:pt>
    <dgm:pt modelId="{F7035DBD-7A2A-4969-8B22-29C06A7780A1}">
      <dgm:prSet phldrT="[Текст]"/>
      <dgm:spPr>
        <a:xfrm>
          <a:off x="2050970" y="549226"/>
          <a:ext cx="1665446" cy="26022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Индикаторы</a:t>
          </a: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E60DF73-2F61-49ED-A377-B50047BEFD0B}" type="parTrans" cxnId="{F1AC95CD-1285-4A59-9B4A-D063ACF70186}">
      <dgm:prSet/>
      <dgm:spPr/>
      <dgm:t>
        <a:bodyPr/>
        <a:lstStyle/>
        <a:p>
          <a:endParaRPr lang="ru-RU"/>
        </a:p>
      </dgm:t>
    </dgm:pt>
    <dgm:pt modelId="{9556C126-202F-4904-B6A9-DAED8D878FA0}" type="sibTrans" cxnId="{F1AC95CD-1285-4A59-9B4A-D063ACF70186}">
      <dgm:prSet/>
      <dgm:spPr/>
      <dgm:t>
        <a:bodyPr/>
        <a:lstStyle/>
        <a:p>
          <a:endParaRPr lang="ru-RU"/>
        </a:p>
      </dgm:t>
    </dgm:pt>
    <dgm:pt modelId="{B624BBA5-B913-40C6-A2AA-DD11A99EF857}">
      <dgm:prSet phldrT="[Текст]"/>
      <dgm:spPr>
        <a:xfrm>
          <a:off x="2050970" y="841981"/>
          <a:ext cx="1665446" cy="26022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Операциональные цели</a:t>
          </a:r>
        </a:p>
      </dgm:t>
    </dgm:pt>
    <dgm:pt modelId="{22509E9A-4211-4B3E-B20B-248BF89D9FBE}" type="parTrans" cxnId="{BACBC077-B951-4713-95E7-57FD57434409}">
      <dgm:prSet/>
      <dgm:spPr/>
      <dgm:t>
        <a:bodyPr/>
        <a:lstStyle/>
        <a:p>
          <a:endParaRPr lang="ru-RU"/>
        </a:p>
      </dgm:t>
    </dgm:pt>
    <dgm:pt modelId="{FB72C62E-C729-44CA-8325-4B6700C6310D}" type="sibTrans" cxnId="{BACBC077-B951-4713-95E7-57FD57434409}">
      <dgm:prSet/>
      <dgm:spPr/>
      <dgm:t>
        <a:bodyPr/>
        <a:lstStyle/>
        <a:p>
          <a:endParaRPr lang="ru-RU"/>
        </a:p>
      </dgm:t>
    </dgm:pt>
    <dgm:pt modelId="{2DE20C7D-1DB5-4919-9F99-1EED39270A1F}">
      <dgm:prSet phldrT="[Текст]"/>
      <dgm:spPr>
        <a:xfrm>
          <a:off x="2050970" y="1134735"/>
          <a:ext cx="1665446" cy="26022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Стандарты образования</a:t>
          </a:r>
        </a:p>
      </dgm:t>
    </dgm:pt>
    <dgm:pt modelId="{25BC1768-84BA-4F19-8D6A-B23B367E737A}" type="parTrans" cxnId="{2F1AA830-4E26-46CE-8884-22CE425E7099}">
      <dgm:prSet/>
      <dgm:spPr/>
      <dgm:t>
        <a:bodyPr/>
        <a:lstStyle/>
        <a:p>
          <a:endParaRPr lang="ru-RU"/>
        </a:p>
      </dgm:t>
    </dgm:pt>
    <dgm:pt modelId="{102031B6-776A-49A7-AE48-8405098028AE}" type="sibTrans" cxnId="{2F1AA830-4E26-46CE-8884-22CE425E7099}">
      <dgm:prSet/>
      <dgm:spPr/>
      <dgm:t>
        <a:bodyPr/>
        <a:lstStyle/>
        <a:p>
          <a:endParaRPr lang="ru-RU"/>
        </a:p>
      </dgm:t>
    </dgm:pt>
    <dgm:pt modelId="{FD29D16E-6987-4704-A047-9CB5D7BFE80B}">
      <dgm:prSet/>
      <dgm:spPr>
        <a:xfrm>
          <a:off x="2050970" y="1427489"/>
          <a:ext cx="1665446" cy="26022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Субкомпетенции по предмету</a:t>
          </a:r>
        </a:p>
      </dgm:t>
    </dgm:pt>
    <dgm:pt modelId="{28F10959-7185-4F54-97DB-524388390515}" type="parTrans" cxnId="{48B58DAA-EEBE-4B8D-A769-CE6D04214B21}">
      <dgm:prSet/>
      <dgm:spPr/>
      <dgm:t>
        <a:bodyPr/>
        <a:lstStyle/>
        <a:p>
          <a:endParaRPr lang="ru-RU"/>
        </a:p>
      </dgm:t>
    </dgm:pt>
    <dgm:pt modelId="{74452DF4-9C7A-435A-9FF4-149C947A169F}" type="sibTrans" cxnId="{48B58DAA-EEBE-4B8D-A769-CE6D04214B21}">
      <dgm:prSet/>
      <dgm:spPr/>
      <dgm:t>
        <a:bodyPr/>
        <a:lstStyle/>
        <a:p>
          <a:endParaRPr lang="ru-RU"/>
        </a:p>
      </dgm:t>
    </dgm:pt>
    <dgm:pt modelId="{95A180E9-FD54-4956-AD73-DA910844239B}" type="pres">
      <dgm:prSet presAssocID="{AB8E5A7F-4E64-4014-A4C2-245FBDD11756}" presName="compositeShape" presStyleCnt="0">
        <dgm:presLayoutVars>
          <dgm:dir/>
          <dgm:resizeHandles/>
        </dgm:presLayoutVars>
      </dgm:prSet>
      <dgm:spPr/>
    </dgm:pt>
    <dgm:pt modelId="{619D68AF-DE42-4BD6-80CD-567BB8AF512F}" type="pres">
      <dgm:prSet presAssocID="{AB8E5A7F-4E64-4014-A4C2-245FBDD11756}" presName="pyramid" presStyleLbl="node1" presStyleIdx="0" presStyleCnt="1"/>
      <dgm:spPr>
        <a:xfrm>
          <a:off x="769858" y="0"/>
          <a:ext cx="2562224" cy="2562224"/>
        </a:xfrm>
        <a:prstGeom prst="triangl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F47A802D-FC93-42F2-9962-37996EC43CEC}" type="pres">
      <dgm:prSet presAssocID="{AB8E5A7F-4E64-4014-A4C2-245FBDD11756}" presName="theList" presStyleCnt="0"/>
      <dgm:spPr/>
    </dgm:pt>
    <dgm:pt modelId="{933D7497-7DD8-4508-BC63-A9919C87D276}" type="pres">
      <dgm:prSet presAssocID="{B335146B-9DA1-4531-A30D-DC20487FB218}" presName="aNode" presStyleLbl="fgAcc1" presStyleIdx="0" presStyleCnt="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4643D00-68BD-4E31-A247-C0C95274942D}" type="pres">
      <dgm:prSet presAssocID="{B335146B-9DA1-4531-A30D-DC20487FB218}" presName="aSpace" presStyleCnt="0"/>
      <dgm:spPr/>
    </dgm:pt>
    <dgm:pt modelId="{ADB51D90-FEC3-4AA9-8FAD-761C40A5D073}" type="pres">
      <dgm:prSet presAssocID="{F7035DBD-7A2A-4969-8B22-29C06A7780A1}" presName="aNode" presStyleLbl="fgAcc1" presStyleIdx="1" presStyleCnt="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96B0106-A3EB-44E7-A9F6-39C499FEAA58}" type="pres">
      <dgm:prSet presAssocID="{F7035DBD-7A2A-4969-8B22-29C06A7780A1}" presName="aSpace" presStyleCnt="0"/>
      <dgm:spPr/>
    </dgm:pt>
    <dgm:pt modelId="{8688525D-6B39-4FB5-A3C0-A3B0D57D7C43}" type="pres">
      <dgm:prSet presAssocID="{B624BBA5-B913-40C6-A2AA-DD11A99EF857}" presName="aNode" presStyleLbl="fgAcc1" presStyleIdx="2" presStyleCnt="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515FCCB-1EC7-41FA-8D46-539BF726C698}" type="pres">
      <dgm:prSet presAssocID="{B624BBA5-B913-40C6-A2AA-DD11A99EF857}" presName="aSpace" presStyleCnt="0"/>
      <dgm:spPr/>
    </dgm:pt>
    <dgm:pt modelId="{7EE8834A-6590-4C82-95AC-B5C7D79098B6}" type="pres">
      <dgm:prSet presAssocID="{2DE20C7D-1DB5-4919-9F99-1EED39270A1F}" presName="aNode" presStyleLbl="fgAcc1" presStyleIdx="3" presStyleCnt="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A421910-0054-408E-A79F-80891A33BF56}" type="pres">
      <dgm:prSet presAssocID="{2DE20C7D-1DB5-4919-9F99-1EED39270A1F}" presName="aSpace" presStyleCnt="0"/>
      <dgm:spPr/>
    </dgm:pt>
    <dgm:pt modelId="{F213D94C-A3DA-4208-846F-AA52CEBA72E9}" type="pres">
      <dgm:prSet presAssocID="{FD29D16E-6987-4704-A047-9CB5D7BFE80B}" presName="aNode" presStyleLbl="fgAcc1" presStyleIdx="4" presStyleCnt="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D72BF771-6F24-4A53-9E43-8817990C5E28}" type="pres">
      <dgm:prSet presAssocID="{FD29D16E-6987-4704-A047-9CB5D7BFE80B}" presName="aSpace" presStyleCnt="0"/>
      <dgm:spPr/>
    </dgm:pt>
    <dgm:pt modelId="{BFA312E1-ECEC-4172-9994-469DDFB4A637}" type="pres">
      <dgm:prSet presAssocID="{20A3AEE5-C5AC-434D-830D-3369FCEF3256}" presName="aNode" presStyleLbl="fgAcc1" presStyleIdx="5" presStyleCnt="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D9E306A8-1E1E-419E-A212-56C3C0810F3D}" type="pres">
      <dgm:prSet presAssocID="{20A3AEE5-C5AC-434D-830D-3369FCEF3256}" presName="aSpace" presStyleCnt="0"/>
      <dgm:spPr/>
    </dgm:pt>
    <dgm:pt modelId="{3B417DC5-6B93-4B61-A2A0-B10FE7AF7A0A}" type="pres">
      <dgm:prSet presAssocID="{83AFC91C-0504-4739-B36D-9C30CE513C7B}" presName="aNode" presStyleLbl="fgAcc1" presStyleIdx="6" presStyleCnt="7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4BA7B11-1A76-41F1-9023-93BB28F722C0}" type="pres">
      <dgm:prSet presAssocID="{83AFC91C-0504-4739-B36D-9C30CE513C7B}" presName="aSpace" presStyleCnt="0"/>
      <dgm:spPr/>
    </dgm:pt>
  </dgm:ptLst>
  <dgm:cxnLst>
    <dgm:cxn modelId="{48B58DAA-EEBE-4B8D-A769-CE6D04214B21}" srcId="{AB8E5A7F-4E64-4014-A4C2-245FBDD11756}" destId="{FD29D16E-6987-4704-A047-9CB5D7BFE80B}" srcOrd="4" destOrd="0" parTransId="{28F10959-7185-4F54-97DB-524388390515}" sibTransId="{74452DF4-9C7A-435A-9FF4-149C947A169F}"/>
    <dgm:cxn modelId="{9D54469F-24DB-48C7-B7B1-7AB9E2B38051}" type="presOf" srcId="{83AFC91C-0504-4739-B36D-9C30CE513C7B}" destId="{3B417DC5-6B93-4B61-A2A0-B10FE7AF7A0A}" srcOrd="0" destOrd="0" presId="urn:microsoft.com/office/officeart/2005/8/layout/pyramid2"/>
    <dgm:cxn modelId="{ED83D181-A3C7-447D-A42C-20DCCC192F37}" type="presOf" srcId="{B624BBA5-B913-40C6-A2AA-DD11A99EF857}" destId="{8688525D-6B39-4FB5-A3C0-A3B0D57D7C43}" srcOrd="0" destOrd="0" presId="urn:microsoft.com/office/officeart/2005/8/layout/pyramid2"/>
    <dgm:cxn modelId="{B7E6B7FB-76CA-460D-9606-C570DFEC3801}" type="presOf" srcId="{2DE20C7D-1DB5-4919-9F99-1EED39270A1F}" destId="{7EE8834A-6590-4C82-95AC-B5C7D79098B6}" srcOrd="0" destOrd="0" presId="urn:microsoft.com/office/officeart/2005/8/layout/pyramid2"/>
    <dgm:cxn modelId="{9A4A9C40-D7A4-495D-A845-1FD4C8495E20}" type="presOf" srcId="{AB8E5A7F-4E64-4014-A4C2-245FBDD11756}" destId="{95A180E9-FD54-4956-AD73-DA910844239B}" srcOrd="0" destOrd="0" presId="urn:microsoft.com/office/officeart/2005/8/layout/pyramid2"/>
    <dgm:cxn modelId="{BC219486-6461-4B9F-A9DC-5E74613B7D73}" srcId="{AB8E5A7F-4E64-4014-A4C2-245FBDD11756}" destId="{20A3AEE5-C5AC-434D-830D-3369FCEF3256}" srcOrd="5" destOrd="0" parTransId="{2AF161BB-2A2F-46D4-8124-5B641D919035}" sibTransId="{CE281B40-6C0E-4CA8-B192-55884E3C83E1}"/>
    <dgm:cxn modelId="{AD0D3E4F-5C53-42E6-9EE4-946287E096DD}" type="presOf" srcId="{20A3AEE5-C5AC-434D-830D-3369FCEF3256}" destId="{BFA312E1-ECEC-4172-9994-469DDFB4A637}" srcOrd="0" destOrd="0" presId="urn:microsoft.com/office/officeart/2005/8/layout/pyramid2"/>
    <dgm:cxn modelId="{E39B26DE-C299-477C-BCB3-CC386421C88F}" type="presOf" srcId="{B335146B-9DA1-4531-A30D-DC20487FB218}" destId="{933D7497-7DD8-4508-BC63-A9919C87D276}" srcOrd="0" destOrd="0" presId="urn:microsoft.com/office/officeart/2005/8/layout/pyramid2"/>
    <dgm:cxn modelId="{10CFA179-241B-4460-9897-5185DC053B8F}" srcId="{AB8E5A7F-4E64-4014-A4C2-245FBDD11756}" destId="{83AFC91C-0504-4739-B36D-9C30CE513C7B}" srcOrd="6" destOrd="0" parTransId="{E5BACBE4-BE45-4D7E-8B2C-14F6A795085E}" sibTransId="{6475BBA6-0550-4EB0-85A6-5569B68C77B9}"/>
    <dgm:cxn modelId="{BACBC077-B951-4713-95E7-57FD57434409}" srcId="{AB8E5A7F-4E64-4014-A4C2-245FBDD11756}" destId="{B624BBA5-B913-40C6-A2AA-DD11A99EF857}" srcOrd="2" destOrd="0" parTransId="{22509E9A-4211-4B3E-B20B-248BF89D9FBE}" sibTransId="{FB72C62E-C729-44CA-8325-4B6700C6310D}"/>
    <dgm:cxn modelId="{C6230EE1-FAF9-4952-91D2-4DFE60308F62}" type="presOf" srcId="{FD29D16E-6987-4704-A047-9CB5D7BFE80B}" destId="{F213D94C-A3DA-4208-846F-AA52CEBA72E9}" srcOrd="0" destOrd="0" presId="urn:microsoft.com/office/officeart/2005/8/layout/pyramid2"/>
    <dgm:cxn modelId="{ED60CDD7-90BD-44D4-B66D-FBA489FC68D9}" srcId="{AB8E5A7F-4E64-4014-A4C2-245FBDD11756}" destId="{B335146B-9DA1-4531-A30D-DC20487FB218}" srcOrd="0" destOrd="0" parTransId="{9AF53753-5F80-4CB6-9F2B-5DD2F6C50DE8}" sibTransId="{49956AE0-6F81-4BC3-BCF8-31D7FBB2F053}"/>
    <dgm:cxn modelId="{2F1AA830-4E26-46CE-8884-22CE425E7099}" srcId="{AB8E5A7F-4E64-4014-A4C2-245FBDD11756}" destId="{2DE20C7D-1DB5-4919-9F99-1EED39270A1F}" srcOrd="3" destOrd="0" parTransId="{25BC1768-84BA-4F19-8D6A-B23B367E737A}" sibTransId="{102031B6-776A-49A7-AE48-8405098028AE}"/>
    <dgm:cxn modelId="{F1AC95CD-1285-4A59-9B4A-D063ACF70186}" srcId="{AB8E5A7F-4E64-4014-A4C2-245FBDD11756}" destId="{F7035DBD-7A2A-4969-8B22-29C06A7780A1}" srcOrd="1" destOrd="0" parTransId="{0E60DF73-2F61-49ED-A377-B50047BEFD0B}" sibTransId="{9556C126-202F-4904-B6A9-DAED8D878FA0}"/>
    <dgm:cxn modelId="{B6A66FF6-A424-4BAB-9FED-DAEC688663F6}" type="presOf" srcId="{F7035DBD-7A2A-4969-8B22-29C06A7780A1}" destId="{ADB51D90-FEC3-4AA9-8FAD-761C40A5D073}" srcOrd="0" destOrd="0" presId="urn:microsoft.com/office/officeart/2005/8/layout/pyramid2"/>
    <dgm:cxn modelId="{0A484B24-5784-479A-90E6-B3E5D81D011B}" type="presParOf" srcId="{95A180E9-FD54-4956-AD73-DA910844239B}" destId="{619D68AF-DE42-4BD6-80CD-567BB8AF512F}" srcOrd="0" destOrd="0" presId="urn:microsoft.com/office/officeart/2005/8/layout/pyramid2"/>
    <dgm:cxn modelId="{7F75D4EB-093E-40C4-956C-E7B06B24DD38}" type="presParOf" srcId="{95A180E9-FD54-4956-AD73-DA910844239B}" destId="{F47A802D-FC93-42F2-9962-37996EC43CEC}" srcOrd="1" destOrd="0" presId="urn:microsoft.com/office/officeart/2005/8/layout/pyramid2"/>
    <dgm:cxn modelId="{E8EB07D8-8917-4A30-BF91-8DCFCD0511AC}" type="presParOf" srcId="{F47A802D-FC93-42F2-9962-37996EC43CEC}" destId="{933D7497-7DD8-4508-BC63-A9919C87D276}" srcOrd="0" destOrd="0" presId="urn:microsoft.com/office/officeart/2005/8/layout/pyramid2"/>
    <dgm:cxn modelId="{A2C92592-7453-4939-943E-FA2530243EA3}" type="presParOf" srcId="{F47A802D-FC93-42F2-9962-37996EC43CEC}" destId="{14643D00-68BD-4E31-A247-C0C95274942D}" srcOrd="1" destOrd="0" presId="urn:microsoft.com/office/officeart/2005/8/layout/pyramid2"/>
    <dgm:cxn modelId="{B06C4D16-2945-48D9-81B4-930CEB8863B6}" type="presParOf" srcId="{F47A802D-FC93-42F2-9962-37996EC43CEC}" destId="{ADB51D90-FEC3-4AA9-8FAD-761C40A5D073}" srcOrd="2" destOrd="0" presId="urn:microsoft.com/office/officeart/2005/8/layout/pyramid2"/>
    <dgm:cxn modelId="{225CF738-F2A6-40BB-84F6-ACFDB1F32607}" type="presParOf" srcId="{F47A802D-FC93-42F2-9962-37996EC43CEC}" destId="{E96B0106-A3EB-44E7-A9F6-39C499FEAA58}" srcOrd="3" destOrd="0" presId="urn:microsoft.com/office/officeart/2005/8/layout/pyramid2"/>
    <dgm:cxn modelId="{E742E8EA-CBF6-4E7F-8164-5E581DEE6747}" type="presParOf" srcId="{F47A802D-FC93-42F2-9962-37996EC43CEC}" destId="{8688525D-6B39-4FB5-A3C0-A3B0D57D7C43}" srcOrd="4" destOrd="0" presId="urn:microsoft.com/office/officeart/2005/8/layout/pyramid2"/>
    <dgm:cxn modelId="{6FF9DD71-3EE3-4BB7-B6EF-1C09D201CDF6}" type="presParOf" srcId="{F47A802D-FC93-42F2-9962-37996EC43CEC}" destId="{A515FCCB-1EC7-41FA-8D46-539BF726C698}" srcOrd="5" destOrd="0" presId="urn:microsoft.com/office/officeart/2005/8/layout/pyramid2"/>
    <dgm:cxn modelId="{A148C401-4378-4E08-8964-69FC396A99D0}" type="presParOf" srcId="{F47A802D-FC93-42F2-9962-37996EC43CEC}" destId="{7EE8834A-6590-4C82-95AC-B5C7D79098B6}" srcOrd="6" destOrd="0" presId="urn:microsoft.com/office/officeart/2005/8/layout/pyramid2"/>
    <dgm:cxn modelId="{C4C8AC5B-86B3-401E-9006-EF28E77865FB}" type="presParOf" srcId="{F47A802D-FC93-42F2-9962-37996EC43CEC}" destId="{EA421910-0054-408E-A79F-80891A33BF56}" srcOrd="7" destOrd="0" presId="urn:microsoft.com/office/officeart/2005/8/layout/pyramid2"/>
    <dgm:cxn modelId="{D58865A3-FE0E-45D4-B579-9CE0F168B073}" type="presParOf" srcId="{F47A802D-FC93-42F2-9962-37996EC43CEC}" destId="{F213D94C-A3DA-4208-846F-AA52CEBA72E9}" srcOrd="8" destOrd="0" presId="urn:microsoft.com/office/officeart/2005/8/layout/pyramid2"/>
    <dgm:cxn modelId="{FEF15F9A-5F98-41DC-95F1-F2EBC4856342}" type="presParOf" srcId="{F47A802D-FC93-42F2-9962-37996EC43CEC}" destId="{D72BF771-6F24-4A53-9E43-8817990C5E28}" srcOrd="9" destOrd="0" presId="urn:microsoft.com/office/officeart/2005/8/layout/pyramid2"/>
    <dgm:cxn modelId="{7563CA19-C021-4ABD-A7DA-9DC3C865D12E}" type="presParOf" srcId="{F47A802D-FC93-42F2-9962-37996EC43CEC}" destId="{BFA312E1-ECEC-4172-9994-469DDFB4A637}" srcOrd="10" destOrd="0" presId="urn:microsoft.com/office/officeart/2005/8/layout/pyramid2"/>
    <dgm:cxn modelId="{AA21E719-529B-455A-B071-1C4E3DFE0118}" type="presParOf" srcId="{F47A802D-FC93-42F2-9962-37996EC43CEC}" destId="{D9E306A8-1E1E-419E-A212-56C3C0810F3D}" srcOrd="11" destOrd="0" presId="urn:microsoft.com/office/officeart/2005/8/layout/pyramid2"/>
    <dgm:cxn modelId="{2DA14A66-EF4D-4863-95C5-EF41A807B905}" type="presParOf" srcId="{F47A802D-FC93-42F2-9962-37996EC43CEC}" destId="{3B417DC5-6B93-4B61-A2A0-B10FE7AF7A0A}" srcOrd="12" destOrd="0" presId="urn:microsoft.com/office/officeart/2005/8/layout/pyramid2"/>
    <dgm:cxn modelId="{3C666700-ADEB-4E83-8AB8-D9E5B9517C33}" type="presParOf" srcId="{F47A802D-FC93-42F2-9962-37996EC43CEC}" destId="{94BA7B11-1A76-41F1-9023-93BB28F722C0}" srcOrd="13" destOrd="0" presId="urn:microsoft.com/office/officeart/2005/8/layout/pyramid2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DAEB12-B41E-4D6B-93CB-873803EF8558}">
      <dsp:nvSpPr>
        <dsp:cNvPr id="0" name=""/>
        <dsp:cNvSpPr/>
      </dsp:nvSpPr>
      <dsp:spPr>
        <a:xfrm>
          <a:off x="0" y="0"/>
          <a:ext cx="2606040" cy="3394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ВЫЗОВ</a:t>
          </a:r>
          <a:endParaRPr lang="ru-RU" sz="1400" kern="1200"/>
        </a:p>
      </dsp:txBody>
      <dsp:txXfrm>
        <a:off x="9943" y="9943"/>
        <a:ext cx="2211038" cy="319585"/>
      </dsp:txXfrm>
    </dsp:sp>
    <dsp:sp modelId="{262A8009-3521-4743-A379-B62A54EAFFCC}">
      <dsp:nvSpPr>
        <dsp:cNvPr id="0" name=""/>
        <dsp:cNvSpPr/>
      </dsp:nvSpPr>
      <dsp:spPr>
        <a:xfrm>
          <a:off x="218255" y="401193"/>
          <a:ext cx="2606040" cy="3394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ОСМЫСЛЕНИЕ</a:t>
          </a:r>
          <a:endParaRPr lang="ru-RU" sz="1400" kern="1200"/>
        </a:p>
      </dsp:txBody>
      <dsp:txXfrm>
        <a:off x="228198" y="411136"/>
        <a:ext cx="2147241" cy="319585"/>
      </dsp:txXfrm>
    </dsp:sp>
    <dsp:sp modelId="{6383EF2E-8C59-4D1F-A59A-24A38B015AE6}">
      <dsp:nvSpPr>
        <dsp:cNvPr id="0" name=""/>
        <dsp:cNvSpPr/>
      </dsp:nvSpPr>
      <dsp:spPr>
        <a:xfrm>
          <a:off x="433254" y="802386"/>
          <a:ext cx="2606040" cy="3394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РАЗМЫШЛЕНИЕ</a:t>
          </a:r>
          <a:endParaRPr lang="ru-RU" sz="1400" kern="1200"/>
        </a:p>
      </dsp:txBody>
      <dsp:txXfrm>
        <a:off x="443197" y="812329"/>
        <a:ext cx="2150499" cy="319584"/>
      </dsp:txXfrm>
    </dsp:sp>
    <dsp:sp modelId="{594416F6-11F6-42EA-A1AD-2771F275F107}">
      <dsp:nvSpPr>
        <dsp:cNvPr id="0" name=""/>
        <dsp:cNvSpPr/>
      </dsp:nvSpPr>
      <dsp:spPr>
        <a:xfrm>
          <a:off x="651509" y="1203579"/>
          <a:ext cx="2606040" cy="3394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ЭКСТЕНСИЯ</a:t>
          </a:r>
          <a:endParaRPr lang="ru-RU" sz="1400" kern="1200"/>
        </a:p>
      </dsp:txBody>
      <dsp:txXfrm>
        <a:off x="661452" y="1213522"/>
        <a:ext cx="2147241" cy="319584"/>
      </dsp:txXfrm>
    </dsp:sp>
    <dsp:sp modelId="{B0EA75B2-1346-4894-BA06-BC29A1337D67}">
      <dsp:nvSpPr>
        <dsp:cNvPr id="0" name=""/>
        <dsp:cNvSpPr/>
      </dsp:nvSpPr>
      <dsp:spPr>
        <a:xfrm>
          <a:off x="2385383" y="260003"/>
          <a:ext cx="220656" cy="220656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2435031" y="260003"/>
        <a:ext cx="121360" cy="166044"/>
      </dsp:txXfrm>
    </dsp:sp>
    <dsp:sp modelId="{86F1A85E-D790-4BA2-8C32-3665CCC5244A}">
      <dsp:nvSpPr>
        <dsp:cNvPr id="0" name=""/>
        <dsp:cNvSpPr/>
      </dsp:nvSpPr>
      <dsp:spPr>
        <a:xfrm>
          <a:off x="2603639" y="661196"/>
          <a:ext cx="220656" cy="220656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2653287" y="661196"/>
        <a:ext cx="121360" cy="166044"/>
      </dsp:txXfrm>
    </dsp:sp>
    <dsp:sp modelId="{F0B971CF-265D-4118-9327-F9EF7AD1B27B}">
      <dsp:nvSpPr>
        <dsp:cNvPr id="0" name=""/>
        <dsp:cNvSpPr/>
      </dsp:nvSpPr>
      <dsp:spPr>
        <a:xfrm>
          <a:off x="2818637" y="1062389"/>
          <a:ext cx="220656" cy="220656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2868285" y="1062389"/>
        <a:ext cx="121360" cy="16604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9D68AF-DE42-4BD6-80CD-567BB8AF512F}">
      <dsp:nvSpPr>
        <dsp:cNvPr id="0" name=""/>
        <dsp:cNvSpPr/>
      </dsp:nvSpPr>
      <dsp:spPr>
        <a:xfrm>
          <a:off x="673179" y="0"/>
          <a:ext cx="2200275" cy="2200275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3D7497-7DD8-4508-BC63-A9919C87D276}">
      <dsp:nvSpPr>
        <dsp:cNvPr id="0" name=""/>
        <dsp:cNvSpPr/>
      </dsp:nvSpPr>
      <dsp:spPr>
        <a:xfrm>
          <a:off x="1773316" y="220242"/>
          <a:ext cx="1430178" cy="2234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Критерии оценивания</a:t>
          </a:r>
        </a:p>
      </dsp:txBody>
      <dsp:txXfrm>
        <a:off x="1784225" y="231151"/>
        <a:ext cx="1408360" cy="201647"/>
      </dsp:txXfrm>
    </dsp:sp>
    <dsp:sp modelId="{ADB51D90-FEC3-4AA9-8FAD-761C40A5D073}">
      <dsp:nvSpPr>
        <dsp:cNvPr id="0" name=""/>
        <dsp:cNvSpPr/>
      </dsp:nvSpPr>
      <dsp:spPr>
        <a:xfrm>
          <a:off x="1773316" y="471640"/>
          <a:ext cx="1430178" cy="2234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Индикаторы</a:t>
          </a:r>
          <a:endParaRPr lang="ru-RU" sz="500" kern="1200"/>
        </a:p>
      </dsp:txBody>
      <dsp:txXfrm>
        <a:off x="1784225" y="482549"/>
        <a:ext cx="1408360" cy="201647"/>
      </dsp:txXfrm>
    </dsp:sp>
    <dsp:sp modelId="{8688525D-6B39-4FB5-A3C0-A3B0D57D7C43}">
      <dsp:nvSpPr>
        <dsp:cNvPr id="0" name=""/>
        <dsp:cNvSpPr/>
      </dsp:nvSpPr>
      <dsp:spPr>
        <a:xfrm>
          <a:off x="1773316" y="723039"/>
          <a:ext cx="1430178" cy="2234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Операциональные цели</a:t>
          </a:r>
        </a:p>
      </dsp:txBody>
      <dsp:txXfrm>
        <a:off x="1784225" y="733948"/>
        <a:ext cx="1408360" cy="201647"/>
      </dsp:txXfrm>
    </dsp:sp>
    <dsp:sp modelId="{7EE8834A-6590-4C82-95AC-B5C7D79098B6}">
      <dsp:nvSpPr>
        <dsp:cNvPr id="0" name=""/>
        <dsp:cNvSpPr/>
      </dsp:nvSpPr>
      <dsp:spPr>
        <a:xfrm>
          <a:off x="1773316" y="974438"/>
          <a:ext cx="1430178" cy="2234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Стандарты образования</a:t>
          </a:r>
        </a:p>
      </dsp:txBody>
      <dsp:txXfrm>
        <a:off x="1784225" y="985347"/>
        <a:ext cx="1408360" cy="201647"/>
      </dsp:txXfrm>
    </dsp:sp>
    <dsp:sp modelId="{F213D94C-A3DA-4208-846F-AA52CEBA72E9}">
      <dsp:nvSpPr>
        <dsp:cNvPr id="0" name=""/>
        <dsp:cNvSpPr/>
      </dsp:nvSpPr>
      <dsp:spPr>
        <a:xfrm>
          <a:off x="1773316" y="1225836"/>
          <a:ext cx="1430178" cy="2234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Субкомпетенции по предмету</a:t>
          </a:r>
        </a:p>
      </dsp:txBody>
      <dsp:txXfrm>
        <a:off x="1784225" y="1236745"/>
        <a:ext cx="1408360" cy="201647"/>
      </dsp:txXfrm>
    </dsp:sp>
    <dsp:sp modelId="{BFA312E1-ECEC-4172-9994-469DDFB4A637}">
      <dsp:nvSpPr>
        <dsp:cNvPr id="0" name=""/>
        <dsp:cNvSpPr/>
      </dsp:nvSpPr>
      <dsp:spPr>
        <a:xfrm>
          <a:off x="1773316" y="1477235"/>
          <a:ext cx="1430178" cy="2234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Специфические компетенции по предмету</a:t>
          </a:r>
        </a:p>
      </dsp:txBody>
      <dsp:txXfrm>
        <a:off x="1784225" y="1488144"/>
        <a:ext cx="1408360" cy="201647"/>
      </dsp:txXfrm>
    </dsp:sp>
    <dsp:sp modelId="{3B417DC5-6B93-4B61-A2A0-B10FE7AF7A0A}">
      <dsp:nvSpPr>
        <dsp:cNvPr id="0" name=""/>
        <dsp:cNvSpPr/>
      </dsp:nvSpPr>
      <dsp:spPr>
        <a:xfrm>
          <a:off x="1773316" y="1728634"/>
          <a:ext cx="1430178" cy="22346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Базовые компетенции</a:t>
          </a:r>
        </a:p>
      </dsp:txBody>
      <dsp:txXfrm>
        <a:off x="1784225" y="1739543"/>
        <a:ext cx="1408360" cy="20164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9D68AF-DE42-4BD6-80CD-567BB8AF512F}">
      <dsp:nvSpPr>
        <dsp:cNvPr id="0" name=""/>
        <dsp:cNvSpPr/>
      </dsp:nvSpPr>
      <dsp:spPr>
        <a:xfrm>
          <a:off x="769858" y="0"/>
          <a:ext cx="2562225" cy="2562225"/>
        </a:xfrm>
        <a:prstGeom prst="triangl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3D7497-7DD8-4508-BC63-A9919C87D276}">
      <dsp:nvSpPr>
        <dsp:cNvPr id="0" name=""/>
        <dsp:cNvSpPr/>
      </dsp:nvSpPr>
      <dsp:spPr>
        <a:xfrm>
          <a:off x="2050970" y="256472"/>
          <a:ext cx="1665446" cy="260225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Критерии оценивания</a:t>
          </a:r>
        </a:p>
      </dsp:txBody>
      <dsp:txXfrm>
        <a:off x="2063673" y="269175"/>
        <a:ext cx="1640040" cy="234819"/>
      </dsp:txXfrm>
    </dsp:sp>
    <dsp:sp modelId="{ADB51D90-FEC3-4AA9-8FAD-761C40A5D073}">
      <dsp:nvSpPr>
        <dsp:cNvPr id="0" name=""/>
        <dsp:cNvSpPr/>
      </dsp:nvSpPr>
      <dsp:spPr>
        <a:xfrm>
          <a:off x="2050970" y="549226"/>
          <a:ext cx="1665446" cy="260225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Индикаторы</a:t>
          </a:r>
          <a:endParaRPr lang="ru-RU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63673" y="561929"/>
        <a:ext cx="1640040" cy="234819"/>
      </dsp:txXfrm>
    </dsp:sp>
    <dsp:sp modelId="{8688525D-6B39-4FB5-A3C0-A3B0D57D7C43}">
      <dsp:nvSpPr>
        <dsp:cNvPr id="0" name=""/>
        <dsp:cNvSpPr/>
      </dsp:nvSpPr>
      <dsp:spPr>
        <a:xfrm>
          <a:off x="2050970" y="841981"/>
          <a:ext cx="1665446" cy="260225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Операциональные цели</a:t>
          </a:r>
        </a:p>
      </dsp:txBody>
      <dsp:txXfrm>
        <a:off x="2063673" y="854684"/>
        <a:ext cx="1640040" cy="234819"/>
      </dsp:txXfrm>
    </dsp:sp>
    <dsp:sp modelId="{7EE8834A-6590-4C82-95AC-B5C7D79098B6}">
      <dsp:nvSpPr>
        <dsp:cNvPr id="0" name=""/>
        <dsp:cNvSpPr/>
      </dsp:nvSpPr>
      <dsp:spPr>
        <a:xfrm>
          <a:off x="2050970" y="1134735"/>
          <a:ext cx="1665446" cy="260225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Стандарты образования</a:t>
          </a:r>
        </a:p>
      </dsp:txBody>
      <dsp:txXfrm>
        <a:off x="2063673" y="1147438"/>
        <a:ext cx="1640040" cy="234819"/>
      </dsp:txXfrm>
    </dsp:sp>
    <dsp:sp modelId="{F213D94C-A3DA-4208-846F-AA52CEBA72E9}">
      <dsp:nvSpPr>
        <dsp:cNvPr id="0" name=""/>
        <dsp:cNvSpPr/>
      </dsp:nvSpPr>
      <dsp:spPr>
        <a:xfrm>
          <a:off x="2050970" y="1427489"/>
          <a:ext cx="1665446" cy="260225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Субкомпетенции по предмету</a:t>
          </a:r>
        </a:p>
      </dsp:txBody>
      <dsp:txXfrm>
        <a:off x="2063673" y="1440192"/>
        <a:ext cx="1640040" cy="234819"/>
      </dsp:txXfrm>
    </dsp:sp>
    <dsp:sp modelId="{BFA312E1-ECEC-4172-9994-469DDFB4A637}">
      <dsp:nvSpPr>
        <dsp:cNvPr id="0" name=""/>
        <dsp:cNvSpPr/>
      </dsp:nvSpPr>
      <dsp:spPr>
        <a:xfrm>
          <a:off x="2050970" y="1720243"/>
          <a:ext cx="1665446" cy="260225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Специфические компетенции по предмету</a:t>
          </a:r>
        </a:p>
      </dsp:txBody>
      <dsp:txXfrm>
        <a:off x="2063673" y="1732946"/>
        <a:ext cx="1640040" cy="234819"/>
      </dsp:txXfrm>
    </dsp:sp>
    <dsp:sp modelId="{3B417DC5-6B93-4B61-A2A0-B10FE7AF7A0A}">
      <dsp:nvSpPr>
        <dsp:cNvPr id="0" name=""/>
        <dsp:cNvSpPr/>
      </dsp:nvSpPr>
      <dsp:spPr>
        <a:xfrm>
          <a:off x="2050970" y="2012998"/>
          <a:ext cx="1665446" cy="260225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Базовые компетенции</a:t>
          </a:r>
        </a:p>
      </dsp:txBody>
      <dsp:txXfrm>
        <a:off x="2063673" y="2025701"/>
        <a:ext cx="1640040" cy="234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2016-09-18T13:35:00Z</dcterms:created>
  <dcterms:modified xsi:type="dcterms:W3CDTF">2016-09-18T13:35:00Z</dcterms:modified>
</cp:coreProperties>
</file>