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F8020A" w:rsidRDefault="008D677A" w:rsidP="00F8020A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F8020A" w:rsidRDefault="00BE25BC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: a VII</w:t>
      </w:r>
      <w:r w:rsidR="008D677A" w:rsidRPr="00F8020A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:</w:t>
      </w:r>
      <w:r w:rsidR="00113FB3" w:rsidRPr="00F8020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F8020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600E" w:rsidRPr="00F8020A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73600E" w:rsidRPr="00F8020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3600E" w:rsidRPr="00F8020A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73600E" w:rsidRPr="00F8020A">
        <w:rPr>
          <w:rFonts w:ascii="Times New Roman" w:hAnsi="Times New Roman" w:cs="Times New Roman"/>
          <w:sz w:val="24"/>
          <w:szCs w:val="24"/>
        </w:rPr>
        <w:t>:</w:t>
      </w:r>
      <w:r w:rsidR="0073600E" w:rsidRPr="00F8020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8020A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proiectăr</w:t>
      </w:r>
      <w:r w:rsidR="00113FB3" w:rsidRPr="00F8020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): </w:t>
      </w:r>
      <w:r w:rsidR="00F8020A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922B52" w:rsidRPr="00F8020A">
        <w:rPr>
          <w:rFonts w:ascii="Times New Roman" w:hAnsi="Times New Roman" w:cs="Times New Roman"/>
          <w:sz w:val="24"/>
          <w:szCs w:val="24"/>
          <w:lang w:val="ro-MO"/>
        </w:rPr>
        <w:t>/17</w:t>
      </w:r>
    </w:p>
    <w:p w:rsidR="00922B52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>:</w:t>
      </w:r>
      <w:r w:rsidR="00FA6FF5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B52" w:rsidRPr="00F8020A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922B52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B52" w:rsidRPr="00F8020A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922B52" w:rsidRPr="00F8020A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  <w:proofErr w:type="spellStart"/>
      <w:r w:rsidR="00922B52" w:rsidRPr="00F8020A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="00922B52" w:rsidRPr="00F802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22B52" w:rsidRPr="00F8020A">
        <w:rPr>
          <w:rFonts w:ascii="Times New Roman" w:hAnsi="Times New Roman" w:cs="Times New Roman"/>
          <w:sz w:val="24"/>
          <w:szCs w:val="24"/>
        </w:rPr>
        <w:t>sinteză</w:t>
      </w:r>
      <w:proofErr w:type="spellEnd"/>
    </w:p>
    <w:p w:rsidR="008D677A" w:rsidRPr="00F8020A" w:rsidRDefault="00922B52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="004F030E" w:rsidRPr="00F8020A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="004F030E" w:rsidRPr="00F8020A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="004F030E" w:rsidRPr="00F8020A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="004F030E" w:rsidRPr="00F8020A">
        <w:rPr>
          <w:rFonts w:ascii="Times New Roman" w:hAnsi="Times New Roman" w:cs="Times New Roman"/>
          <w:color w:val="231F20"/>
          <w:sz w:val="24"/>
          <w:szCs w:val="24"/>
        </w:rPr>
        <w:t>: 45 min</w:t>
      </w:r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>:</w:t>
      </w:r>
    </w:p>
    <w:p w:rsidR="005F2B3E" w:rsidRPr="00F8020A" w:rsidRDefault="005F2B3E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.</w:t>
      </w:r>
    </w:p>
    <w:p w:rsidR="005F2B3E" w:rsidRPr="00F8020A" w:rsidRDefault="005F2B3E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020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N, Z, Q, I, R.</w:t>
      </w:r>
    </w:p>
    <w:p w:rsidR="005F2B3E" w:rsidRPr="00F8020A" w:rsidRDefault="005F2B3E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ordonarea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poziționarea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F8020A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End"/>
      <w:r w:rsidRPr="00F8020A">
        <w:rPr>
          <w:rFonts w:ascii="Times New Roman" w:hAnsi="Times New Roman" w:cs="Times New Roman"/>
          <w:sz w:val="24"/>
          <w:szCs w:val="24"/>
        </w:rPr>
        <w:t>.</w:t>
      </w:r>
    </w:p>
    <w:p w:rsidR="005F2B3E" w:rsidRPr="00F8020A" w:rsidRDefault="005F2B3E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.</w:t>
      </w:r>
    </w:p>
    <w:p w:rsidR="005F2B3E" w:rsidRPr="00F8020A" w:rsidRDefault="005F2B3E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Explicitarea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.</w:t>
      </w:r>
    </w:p>
    <w:p w:rsidR="005F2B3E" w:rsidRPr="00F8020A" w:rsidRDefault="005F2B3E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operațiilor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înmulțirea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cu exponent natural,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.</w:t>
      </w:r>
    </w:p>
    <w:p w:rsidR="005F2B3E" w:rsidRPr="00F8020A" w:rsidRDefault="005F2B3E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1.7.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.</w:t>
      </w:r>
    </w:p>
    <w:p w:rsidR="005F2B3E" w:rsidRPr="00F8020A" w:rsidRDefault="005F2B3E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1.8.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20A">
        <w:rPr>
          <w:rFonts w:ascii="Times New Roman" w:hAnsi="Times New Roman" w:cs="Times New Roman"/>
          <w:sz w:val="24"/>
          <w:szCs w:val="24"/>
        </w:rPr>
        <w:t>demers</w:t>
      </w:r>
      <w:proofErr w:type="spellEnd"/>
      <w:proofErr w:type="gram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simple. </w:t>
      </w:r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>:</w:t>
      </w:r>
      <w:r w:rsidR="00B141CD" w:rsidRPr="00F802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F8020A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F8020A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F8020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F8020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F8020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F8020A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F8020A">
        <w:rPr>
          <w:rFonts w:ascii="Times New Roman" w:hAnsi="Times New Roman" w:cs="Times New Roman"/>
          <w:sz w:val="24"/>
          <w:szCs w:val="24"/>
        </w:rPr>
        <w:t>:</w:t>
      </w:r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020A">
        <w:rPr>
          <w:rFonts w:ascii="Times New Roman" w:hAnsi="Times New Roman" w:cs="Times New Roman"/>
          <w:color w:val="000000" w:themeColor="text1"/>
          <w:sz w:val="24"/>
          <w:szCs w:val="24"/>
        </w:rPr>
        <w:t>identifice</w:t>
      </w:r>
      <w:proofErr w:type="spellEnd"/>
      <w:r w:rsid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aplice</w:t>
      </w:r>
      <w:proofErr w:type="spellEnd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contexte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operațiile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;</w:t>
      </w:r>
      <w:proofErr w:type="gramEnd"/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gramStart"/>
      <w:r w:rsidR="0008326E" w:rsidRPr="00F8020A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08326E" w:rsidRPr="00F8020A">
        <w:rPr>
          <w:rFonts w:ascii="Times New Roman" w:hAnsi="Times New Roman" w:cs="Times New Roman"/>
          <w:sz w:val="24"/>
          <w:szCs w:val="24"/>
        </w:rPr>
        <w:t xml:space="preserve"> aplice numerele reale și mulțimile numerice studiate în diverse situații reale și/sau modelate;</w:t>
      </w:r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>O.3. –</w:t>
      </w:r>
      <w:r w:rsidR="00113FB3" w:rsidRPr="00F802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26E" w:rsidRPr="00F8020A">
        <w:rPr>
          <w:rFonts w:ascii="Times New Roman" w:hAnsi="Times New Roman" w:cs="Times New Roman"/>
          <w:sz w:val="24"/>
          <w:szCs w:val="24"/>
        </w:rPr>
        <w:t xml:space="preserve">compare, </w:t>
      </w:r>
      <w:proofErr w:type="spellStart"/>
      <w:r w:rsidR="0008326E" w:rsidRPr="00F8020A">
        <w:rPr>
          <w:rFonts w:ascii="Times New Roman" w:hAnsi="Times New Roman" w:cs="Times New Roman"/>
          <w:sz w:val="24"/>
          <w:szCs w:val="24"/>
        </w:rPr>
        <w:t>ordoneze</w:t>
      </w:r>
      <w:proofErr w:type="spellEnd"/>
      <w:r w:rsidR="0008326E"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26E" w:rsidRPr="00F8020A">
        <w:rPr>
          <w:rFonts w:ascii="Times New Roman" w:hAnsi="Times New Roman" w:cs="Times New Roman"/>
          <w:sz w:val="24"/>
          <w:szCs w:val="24"/>
        </w:rPr>
        <w:t>poziționeze</w:t>
      </w:r>
      <w:proofErr w:type="spellEnd"/>
      <w:r w:rsidR="0008326E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26E" w:rsidRPr="00F8020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8326E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26E" w:rsidRPr="00F8020A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08326E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proofErr w:type="gram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forme</w:t>
      </w:r>
      <w:proofErr w:type="spellEnd"/>
      <w:r w:rsidR="00113FB3" w:rsidRPr="00F8020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F8020A" w:rsidRDefault="008D677A" w:rsidP="00F8020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>O.4. –</w:t>
      </w:r>
      <w:r w:rsidR="00113FB3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3FB3" w:rsidRPr="00F8020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adunări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scăderi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înmulțiri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împărțiri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cu exponent natural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13FB3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F8020A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08326E" w:rsidRPr="00F8020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08326E" w:rsidRPr="00F8020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în</w:t>
      </w:r>
      <w:proofErr w:type="spellEnd"/>
      <w:r w:rsidR="0008326E" w:rsidRPr="00F8020A">
        <w:rPr>
          <w:rFonts w:ascii="Times New Roman" w:hAnsi="Times New Roman" w:cs="Times New Roman"/>
          <w:color w:val="231F20"/>
          <w:spacing w:val="-7"/>
          <w:sz w:val="24"/>
          <w:szCs w:val="24"/>
          <w:shd w:val="clear" w:color="auto" w:fill="FFFFFF"/>
        </w:rPr>
        <w:t> </w:t>
      </w:r>
      <w:r w:rsidR="0008326E" w:rsidRPr="00F8020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diverse</w:t>
      </w:r>
      <w:r w:rsidR="0008326E" w:rsidRPr="00F8020A">
        <w:rPr>
          <w:rFonts w:ascii="Times New Roman" w:hAnsi="Times New Roman" w:cs="Times New Roman"/>
          <w:color w:val="231F20"/>
          <w:spacing w:val="-7"/>
          <w:sz w:val="24"/>
          <w:szCs w:val="24"/>
          <w:shd w:val="clear" w:color="auto" w:fill="FFFFFF"/>
        </w:rPr>
        <w:t> </w:t>
      </w:r>
      <w:proofErr w:type="spellStart"/>
      <w:r w:rsidR="0008326E" w:rsidRPr="00F8020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contexte</w:t>
      </w:r>
      <w:proofErr w:type="spellEnd"/>
      <w:r w:rsidR="005F2B3E"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2B3E" w:rsidRPr="00F8020A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5F2B3E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B3E" w:rsidRPr="00F8020A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5F2B3E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B3E" w:rsidRPr="00F8020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2C62A4" w:rsidRPr="00F8020A">
        <w:rPr>
          <w:rFonts w:ascii="Times New Roman" w:hAnsi="Times New Roman" w:cs="Times New Roman"/>
          <w:sz w:val="24"/>
          <w:szCs w:val="24"/>
        </w:rPr>
        <w:t>;</w:t>
      </w:r>
    </w:p>
    <w:p w:rsidR="008D677A" w:rsidRPr="00F8020A" w:rsidRDefault="005F2B3E" w:rsidP="00F8020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t>O.5. -</w:t>
      </w:r>
      <w:r w:rsid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20A">
        <w:rPr>
          <w:rFonts w:ascii="Times New Roman" w:hAnsi="Times New Roman" w:cs="Times New Roman"/>
          <w:sz w:val="24"/>
          <w:szCs w:val="24"/>
        </w:rPr>
        <w:t>s</w:t>
      </w:r>
      <w:r w:rsidRPr="00F8020A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simple.</w:t>
      </w:r>
    </w:p>
    <w:p w:rsidR="003F50DC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:</w:t>
      </w:r>
      <w:r w:rsidR="003F50DC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F8020A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F802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F8020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F802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F8020A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F802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351109" w:rsidRPr="00F8020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3637A9" w:rsidRPr="00F8020A">
        <w:rPr>
          <w:rFonts w:ascii="Times New Roman" w:hAnsi="Times New Roman" w:cs="Times New Roman"/>
          <w:sz w:val="24"/>
          <w:szCs w:val="24"/>
        </w:rPr>
        <w:t xml:space="preserve"> </w:t>
      </w:r>
      <w:r w:rsidR="003F50DC" w:rsidRPr="00F8020A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3F50DC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F8020A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="003F50DC" w:rsidRPr="00F8020A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B141CD" w:rsidRPr="00F8020A" w:rsidRDefault="00B141CD" w:rsidP="00F8020A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>:</w:t>
      </w:r>
    </w:p>
    <w:p w:rsidR="00B141CD" w:rsidRPr="00F8020A" w:rsidRDefault="00B141CD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Forme</w:t>
      </w:r>
      <w:proofErr w:type="gramStart"/>
      <w:r w:rsidRPr="00F8020A">
        <w:rPr>
          <w:rFonts w:ascii="Times New Roman" w:hAnsi="Times New Roman" w:cs="Times New Roman"/>
          <w:sz w:val="24"/>
          <w:szCs w:val="24"/>
        </w:rPr>
        <w:t>:frontală</w:t>
      </w:r>
      <w:proofErr w:type="spellEnd"/>
      <w:proofErr w:type="gramEnd"/>
      <w:r w:rsidRPr="00F8020A">
        <w:rPr>
          <w:rFonts w:ascii="Times New Roman" w:hAnsi="Times New Roman" w:cs="Times New Roman"/>
          <w:sz w:val="24"/>
          <w:szCs w:val="24"/>
        </w:rPr>
        <w:t>;</w:t>
      </w:r>
      <w:r w:rsid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;</w:t>
      </w:r>
      <w:r w:rsid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individual</w:t>
      </w:r>
      <w:r w:rsidR="00F8020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.</w:t>
      </w:r>
    </w:p>
    <w:p w:rsidR="00B141CD" w:rsidRPr="00F8020A" w:rsidRDefault="00B141CD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:</w:t>
      </w:r>
      <w:r w:rsid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F8020A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;</w:t>
      </w:r>
      <w:r w:rsid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109" w:rsidRPr="00F8020A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="00351109" w:rsidRPr="00F802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1109" w:rsidRPr="00F8020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351109" w:rsidRPr="00F8020A">
        <w:rPr>
          <w:rFonts w:ascii="Times New Roman" w:hAnsi="Times New Roman" w:cs="Times New Roman"/>
          <w:sz w:val="24"/>
          <w:szCs w:val="24"/>
        </w:rPr>
        <w:t>;</w:t>
      </w:r>
      <w:r w:rsid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F4A">
        <w:rPr>
          <w:rFonts w:ascii="Times New Roman" w:hAnsi="Times New Roman" w:cs="Times New Roman"/>
          <w:sz w:val="24"/>
          <w:szCs w:val="24"/>
        </w:rPr>
        <w:t>deducția</w:t>
      </w:r>
      <w:proofErr w:type="spellEnd"/>
      <w:r w:rsidR="00351109" w:rsidRPr="00F8020A">
        <w:rPr>
          <w:rFonts w:ascii="Times New Roman" w:hAnsi="Times New Roman" w:cs="Times New Roman"/>
          <w:sz w:val="24"/>
          <w:szCs w:val="24"/>
        </w:rPr>
        <w:t>;</w:t>
      </w:r>
      <w:r w:rsid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109" w:rsidRPr="00F8020A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351109" w:rsidRPr="00F8020A">
        <w:rPr>
          <w:rFonts w:ascii="Times New Roman" w:hAnsi="Times New Roman" w:cs="Times New Roman"/>
          <w:sz w:val="24"/>
          <w:szCs w:val="24"/>
        </w:rPr>
        <w:t xml:space="preserve"> didactic</w:t>
      </w:r>
      <w:r w:rsidRPr="00F8020A">
        <w:rPr>
          <w:rFonts w:ascii="Times New Roman" w:hAnsi="Times New Roman" w:cs="Times New Roman"/>
          <w:sz w:val="24"/>
          <w:szCs w:val="24"/>
        </w:rPr>
        <w:t>;</w:t>
      </w:r>
      <w:r w:rsid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CAF" w:rsidRPr="00F8020A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130CAF" w:rsidRPr="00F8020A">
        <w:rPr>
          <w:rFonts w:ascii="Times New Roman" w:hAnsi="Times New Roman" w:cs="Times New Roman"/>
          <w:sz w:val="24"/>
          <w:szCs w:val="24"/>
        </w:rPr>
        <w:t>;</w:t>
      </w:r>
      <w:r w:rsid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F8020A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.</w:t>
      </w:r>
    </w:p>
    <w:p w:rsidR="008D677A" w:rsidRPr="00F8020A" w:rsidRDefault="00B141CD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F8020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:</w:t>
      </w:r>
    </w:p>
    <w:p w:rsidR="00B141CD" w:rsidRPr="00F8020A" w:rsidRDefault="00B141CD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020A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F8020A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F80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F8020A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F8020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F8020A">
        <w:rPr>
          <w:rFonts w:ascii="Times New Roman" w:hAnsi="Times New Roman" w:cs="Times New Roman"/>
          <w:sz w:val="24"/>
          <w:szCs w:val="24"/>
        </w:rPr>
        <w:t xml:space="preserve"> a VII</w:t>
      </w:r>
      <w:r w:rsidRPr="00F8020A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20A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F802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8020A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F8020A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F8020A" w:rsidRDefault="005D77D9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;</w:t>
      </w:r>
    </w:p>
    <w:p w:rsidR="005D77D9" w:rsidRPr="00F8020A" w:rsidRDefault="005D77D9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>;</w:t>
      </w:r>
    </w:p>
    <w:p w:rsidR="005D77D9" w:rsidRPr="00F8020A" w:rsidRDefault="005D77D9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c</w:t>
      </w:r>
      <w:r w:rsidR="00F8020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F8020A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20A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="00F8020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8020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F8020A">
        <w:rPr>
          <w:rFonts w:ascii="Times New Roman" w:hAnsi="Times New Roman" w:cs="Times New Roman"/>
          <w:sz w:val="24"/>
          <w:szCs w:val="24"/>
        </w:rPr>
        <w:t>;</w:t>
      </w:r>
    </w:p>
    <w:p w:rsidR="00F8020A" w:rsidRPr="00E47AAF" w:rsidRDefault="009948D6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8020A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F8020A">
        <w:t>.</w:t>
      </w:r>
    </w:p>
    <w:p w:rsidR="005D77D9" w:rsidRPr="00F8020A" w:rsidRDefault="005D77D9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F8020A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F802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r w:rsidR="005C4D17" w:rsidRPr="00F8020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C4D17" w:rsidRPr="00F8020A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F8020A" w:rsidRDefault="008D677A" w:rsidP="00F8020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5C4D17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5C4D17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5C4D17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5C4D17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5C4D17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5C4D17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5C4D17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5C4D17" w:rsidSect="00F8020A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F8020A" w:rsidRDefault="002E294A" w:rsidP="00F8020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020A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F80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0A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ayout w:type="fixed"/>
        <w:tblLook w:val="04A0"/>
      </w:tblPr>
      <w:tblGrid>
        <w:gridCol w:w="2056"/>
        <w:gridCol w:w="790"/>
        <w:gridCol w:w="8495"/>
        <w:gridCol w:w="851"/>
        <w:gridCol w:w="1843"/>
      </w:tblGrid>
      <w:tr w:rsidR="0075396F" w:rsidRPr="00F8020A" w:rsidTr="0075396F">
        <w:tc>
          <w:tcPr>
            <w:tcW w:w="2056" w:type="dxa"/>
            <w:vAlign w:val="center"/>
          </w:tcPr>
          <w:p w:rsidR="0075396F" w:rsidRDefault="002E294A" w:rsidP="00F8020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</w:p>
          <w:p w:rsidR="002E294A" w:rsidRPr="00F8020A" w:rsidRDefault="002E294A" w:rsidP="00F8020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90" w:type="dxa"/>
            <w:vAlign w:val="center"/>
          </w:tcPr>
          <w:p w:rsidR="0075396F" w:rsidRDefault="002E294A" w:rsidP="00F8020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F8020A" w:rsidRDefault="002E294A" w:rsidP="00F8020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8495" w:type="dxa"/>
            <w:vAlign w:val="center"/>
          </w:tcPr>
          <w:p w:rsidR="002E294A" w:rsidRPr="00F8020A" w:rsidRDefault="002E294A" w:rsidP="00F8020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1" w:type="dxa"/>
            <w:vAlign w:val="center"/>
          </w:tcPr>
          <w:p w:rsidR="002E294A" w:rsidRDefault="002E294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847477" w:rsidRDefault="00F8020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4747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F8020A" w:rsidRPr="00F8020A" w:rsidRDefault="00F8020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75396F" w:rsidRDefault="002E294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F8020A" w:rsidRDefault="00847477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F8020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F8020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:rsidR="002E294A" w:rsidRPr="00F8020A" w:rsidRDefault="002E294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6D16" w:rsidRPr="00F8020A" w:rsidTr="00EA7F41">
        <w:trPr>
          <w:trHeight w:val="8940"/>
        </w:trPr>
        <w:tc>
          <w:tcPr>
            <w:tcW w:w="2056" w:type="dxa"/>
          </w:tcPr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90" w:type="dxa"/>
          </w:tcPr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F1AFB" w:rsidRPr="00F8020A" w:rsidRDefault="00EF1AF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F8020A" w:rsidRDefault="00FC689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4C6D16" w:rsidRPr="00F8020A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     O.3</w:t>
            </w:r>
          </w:p>
        </w:tc>
        <w:tc>
          <w:tcPr>
            <w:tcW w:w="8495" w:type="dxa"/>
          </w:tcPr>
          <w:p w:rsidR="004C6D16" w:rsidRPr="00446241" w:rsidRDefault="004C6D16" w:rsidP="004538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7F41" w:rsidRDefault="004C6D16" w:rsidP="004538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6D16" w:rsidRPr="004538BA" w:rsidRDefault="004C6D16" w:rsidP="004538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D16" w:rsidRPr="004538BA" w:rsidRDefault="004C6D16" w:rsidP="004538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C6D16" w:rsidRPr="004538BA" w:rsidRDefault="00847477" w:rsidP="004538BA">
            <w:pPr>
              <w:pStyle w:val="Frspaiere"/>
              <w:ind w:left="1047" w:hanging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5.2. (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Diferența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proofErr w:type="gram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mul</w:t>
            </w:r>
            <w:proofErr w:type="gram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țimi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D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cartezian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. 29.</w:t>
            </w:r>
          </w:p>
          <w:p w:rsidR="004C6D16" w:rsidRPr="004538BA" w:rsidRDefault="00847477" w:rsidP="004538BA">
            <w:pPr>
              <w:pStyle w:val="Frspaiere"/>
              <w:ind w:left="1047" w:hanging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Reuniunea</w:t>
            </w:r>
            <w:proofErr w:type="spellEnd"/>
            <w:proofErr w:type="gram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intersecția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 a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4C6D16" w:rsidRPr="004538BA">
              <w:rPr>
                <w:rFonts w:ascii="Times New Roman" w:hAnsi="Times New Roman" w:cs="Times New Roman"/>
                <w:sz w:val="24"/>
                <w:szCs w:val="24"/>
              </w:rPr>
              <w:t>. 28.</w:t>
            </w:r>
          </w:p>
          <w:p w:rsidR="004C6D16" w:rsidRPr="004538BA" w:rsidRDefault="004C6D16" w:rsidP="004538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. 30, ex. 7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b,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c), 11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(c),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31, ex.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D16" w:rsidRPr="004538BA" w:rsidRDefault="004C6D16" w:rsidP="004538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a){(1,5),(2,5),(3,5),(1,b),(2,b),(3,b)}</w:t>
            </w:r>
          </w:p>
          <w:p w:rsidR="004C6D16" w:rsidRPr="004538BA" w:rsidRDefault="004C6D16" w:rsidP="004538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b) {(5,1),(5,2),(5,3),(b,1),(b,2),(b,3)}                </w:t>
            </w:r>
          </w:p>
          <w:p w:rsidR="004C6D16" w:rsidRPr="004538BA" w:rsidRDefault="004C6D16" w:rsidP="004538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m=11, n=5.                </w:t>
            </w:r>
          </w:p>
          <w:p w:rsidR="004C6D16" w:rsidRPr="004538BA" w:rsidRDefault="004C6D16" w:rsidP="004538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C6D16" w:rsidRDefault="004C6D16" w:rsidP="004538BA">
            <w:pPr>
              <w:pStyle w:val="Frspaiere"/>
              <w:rPr>
                <w:w w:val="90"/>
              </w:rPr>
            </w:pP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020A">
              <w:rPr>
                <w:w w:val="90"/>
              </w:rPr>
              <w:t xml:space="preserve"> </w:t>
            </w:r>
          </w:p>
          <w:p w:rsidR="004C6D16" w:rsidRPr="004538BA" w:rsidRDefault="004C6D16" w:rsidP="004538BA">
            <w:pPr>
              <w:pStyle w:val="Frspaiere"/>
              <w:numPr>
                <w:ilvl w:val="0"/>
                <w:numId w:val="14"/>
              </w:numPr>
            </w:pP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Diferența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mulțimii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față</w:t>
            </w:r>
            <w:proofErr w:type="spellEnd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 B </w:t>
            </w:r>
            <w:proofErr w:type="spellStart"/>
            <w:r w:rsidRPr="00EF36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…</w:t>
            </w:r>
          </w:p>
          <w:p w:rsidR="004C6D16" w:rsidRPr="00EF1AFB" w:rsidRDefault="004C6D16" w:rsidP="004538BA">
            <w:pPr>
              <w:pStyle w:val="Frspaiere"/>
              <w:numPr>
                <w:ilvl w:val="0"/>
                <w:numId w:val="14"/>
              </w:numPr>
            </w:pP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Produsul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cartezian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mulţimi</w:t>
            </w:r>
            <w:proofErr w:type="spellEnd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EF365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…</w:t>
            </w:r>
          </w:p>
          <w:p w:rsidR="00EF1AFB" w:rsidRPr="00EA7F41" w:rsidRDefault="00EF1AFB" w:rsidP="00EF1AFB">
            <w:pPr>
              <w:pStyle w:val="Frspaiere"/>
              <w:ind w:left="720"/>
            </w:pPr>
          </w:p>
          <w:p w:rsidR="00EA7F41" w:rsidRPr="004538BA" w:rsidRDefault="00EA7F41" w:rsidP="00EA7F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F41" w:rsidRPr="004538BA" w:rsidRDefault="00EA7F41" w:rsidP="00EA7F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 din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I, V.1.23,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1-2.</w:t>
            </w:r>
          </w:p>
          <w:p w:rsidR="00EA7F41" w:rsidRPr="004538BA" w:rsidRDefault="009948D6" w:rsidP="00EA7F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948D6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113.25pt;margin-top:7.85pt;width:42.5pt;height:0;z-index:251678720" o:connectortype="straight">
                  <v:stroke endarrow="block"/>
                </v:shape>
              </w:pict>
            </w:r>
            <w:r w:rsidR="00EA7F41" w:rsidRPr="004538BA">
              <w:rPr>
                <w:rFonts w:ascii="Times New Roman" w:hAnsi="Times New Roman" w:cs="Times New Roman"/>
                <w:sz w:val="24"/>
                <w:szCs w:val="24"/>
              </w:rPr>
              <w:t>Ex. -12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EA7F41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∙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EA7F41"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-12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="0084747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A7F41" w:rsidRDefault="00EA7F41" w:rsidP="00EA7F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sinteză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F41" w:rsidRPr="0075396F" w:rsidRDefault="00EA7F41" w:rsidP="00EA7F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A7F41" w:rsidRDefault="00EA7F41" w:rsidP="00EA7F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Regulile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puteri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cu exponent natural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operațiilor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F41" w:rsidRPr="0075396F" w:rsidRDefault="00EA7F41" w:rsidP="00EA7F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a+b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b+a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;   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a+(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b+c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)=(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a+b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)+c;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3) 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19418830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b+c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ab+ac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4) 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19418831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1= 1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"/>
                <w:id w:val="19418832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a=a;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 5)  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"/>
                <w:id w:val="19418833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=1;</m:t>
              </m:r>
            </m:oMath>
          </w:p>
          <w:p w:rsidR="00AE5E46" w:rsidRDefault="00EA7F41" w:rsidP="00EA7F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"/>
                <w:id w:val="19418834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b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=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b∙a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;   </w:t>
                </w:r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7)  </w:t>
                </w:r>
              </w:sdtContent>
            </w:sdt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"/>
                <w:id w:val="19418835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"/>
                <w:id w:val="19418836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)=(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"/>
                <w:id w:val="19418837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9"/>
                <w:id w:val="19418838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c; 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  8) 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0"/>
                <w:id w:val="19418839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(b-c)=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E5E46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b-a</w:t>
            </w:r>
            <w:r w:rsidR="00AE5E46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9)  a+0=0+a=a;  </w:t>
            </w:r>
          </w:p>
          <w:p w:rsidR="00EA7F41" w:rsidRPr="00AE5E46" w:rsidRDefault="00EA7F41" w:rsidP="00EA7F4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10)  a+(-a)=0;</w:t>
            </w:r>
            <w:r w:rsidR="00AE5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="00AE5E4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1;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12)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="00AE5E46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1;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1;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 14)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="00AE5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mn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; 15)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(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den>
              </m:f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E5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1"/>
                <w:id w:val="19418840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17)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;   18)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3"/>
                <w:id w:val="19418842"/>
              </w:sdtPr>
              <w:sdtContent>
                <w:r w:rsidRPr="0075396F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 19) (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=a; </w:t>
            </w:r>
            <w:r w:rsidR="00AE5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5396F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, m, n</w:t>
            </w:r>
            <w:r w:rsidRPr="0075396F">
              <w:rPr>
                <w:rFonts w:ascii="Cambria Math" w:hAnsi="Cambria Math" w:cs="Times New Roman"/>
                <w:sz w:val="24"/>
                <w:szCs w:val="24"/>
              </w:rPr>
              <w:t>∈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</w:p>
        </w:tc>
        <w:tc>
          <w:tcPr>
            <w:tcW w:w="851" w:type="dxa"/>
          </w:tcPr>
          <w:p w:rsidR="004C6D16" w:rsidRPr="00730903" w:rsidRDefault="004C6D16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09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4C6D16" w:rsidRPr="00730903" w:rsidRDefault="004C6D16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730903" w:rsidRDefault="004C6D16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6D16" w:rsidRPr="00730903" w:rsidRDefault="004C6D16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09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891" w:rsidRPr="00730903" w:rsidRDefault="00310940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309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843" w:type="dxa"/>
          </w:tcPr>
          <w:p w:rsidR="004C6D16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16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16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16" w:rsidRDefault="004C6D16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F41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:rsidR="00EA7F41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AFB" w:rsidRDefault="00EF1AF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AFB" w:rsidRDefault="00EF1AF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AFB" w:rsidRDefault="00EF1AF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AFB" w:rsidRDefault="00EF1AF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AFB" w:rsidRDefault="00EF1AF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AFB" w:rsidRDefault="00EF1AF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AFB" w:rsidRDefault="00EF1AF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AFB" w:rsidRDefault="00EF1AF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796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A7F41" w:rsidRPr="00EF1AFB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EA7F41" w:rsidRPr="00EF1AFB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EF1AFB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EF1AFB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>Posterul</w:t>
            </w:r>
            <w:proofErr w:type="spellEnd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</w:p>
          <w:p w:rsidR="00EA7F41" w:rsidRPr="00EF1AFB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EF1AFB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EF1AFB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  <w:proofErr w:type="spellEnd"/>
          </w:p>
          <w:p w:rsidR="00EA7F41" w:rsidRPr="00EF1AFB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EF1AFB" w:rsidRDefault="00EA7F41" w:rsidP="00EF1AF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EF1AFB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F" w:rsidRPr="00F8020A" w:rsidTr="0075396F">
        <w:trPr>
          <w:trHeight w:val="1305"/>
        </w:trPr>
        <w:tc>
          <w:tcPr>
            <w:tcW w:w="2056" w:type="dxa"/>
          </w:tcPr>
          <w:p w:rsidR="00130CAF" w:rsidRPr="00F8020A" w:rsidRDefault="00130CAF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130CAF" w:rsidRPr="00F8020A" w:rsidRDefault="00130CAF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95" w:type="dxa"/>
          </w:tcPr>
          <w:p w:rsidR="00130CAF" w:rsidRPr="0075396F" w:rsidRDefault="00130CAF" w:rsidP="007539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nenegative</w:t>
            </w:r>
            <w:proofErr w:type="spellEnd"/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a, b:</w:t>
            </w:r>
          </w:p>
          <w:p w:rsidR="00130CAF" w:rsidRPr="0075396F" w:rsidRDefault="00130CAF" w:rsidP="007539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·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. </m:t>
                  </m:r>
                </m:e>
              </m:rad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</w:t>
            </w:r>
            <w:r w:rsidR="00753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unde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0.</m:t>
              </m:r>
            </m:oMath>
          </w:p>
          <w:p w:rsidR="00130CAF" w:rsidRPr="00C14B6A" w:rsidRDefault="00130CAF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²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.                                      </m:t>
              </m:r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Start"/>
            <w:r w:rsidR="00753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39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unde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75396F">
              <w:rPr>
                <w:rFonts w:ascii="Times New Roman" w:hAnsi="Times New Roman" w:cs="Times New Roman"/>
                <w:sz w:val="24"/>
                <w:szCs w:val="24"/>
              </w:rPr>
              <w:t>R .</w:t>
            </w:r>
          </w:p>
        </w:tc>
        <w:tc>
          <w:tcPr>
            <w:tcW w:w="851" w:type="dxa"/>
          </w:tcPr>
          <w:p w:rsidR="00130CAF" w:rsidRPr="00730903" w:rsidRDefault="00130CAF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130CAF" w:rsidRPr="00F8020A" w:rsidRDefault="00130CAF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A7F41" w:rsidRPr="00F8020A" w:rsidTr="00EA7F41">
        <w:trPr>
          <w:trHeight w:val="9120"/>
        </w:trPr>
        <w:tc>
          <w:tcPr>
            <w:tcW w:w="2056" w:type="dxa"/>
          </w:tcPr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790" w:type="dxa"/>
          </w:tcPr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EA7F41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AB" w:rsidRPr="00F8020A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AB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F369AB" w:rsidRPr="00F8020A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F369AB" w:rsidRPr="00F8020A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EA7F41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AB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AB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AB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AB" w:rsidRDefault="00F369AB" w:rsidP="00F369A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F369AB" w:rsidRPr="00F8020A" w:rsidRDefault="00F369AB" w:rsidP="00F369A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F369AB" w:rsidRPr="00F8020A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5" w:type="dxa"/>
          </w:tcPr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operațiilor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623F4A" w:rsidRDefault="00610948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oral:  ex.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32, manual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7F41" w:rsidRPr="00847477" w:rsidRDefault="00EA7F41" w:rsidP="0084747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47477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sup>
              </m:sSup>
            </m:oMath>
            <w:r w:rsidRPr="00847477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27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·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32</m:t>
                  </m:r>
                </m:sup>
              </m:sSup>
            </m:oMath>
            <w:r w:rsidRPr="008474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C9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474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47477" w:rsidRPr="008474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1)</m:t>
              </m:r>
            </m:oMath>
            <w:r w:rsidR="00847477" w:rsidRPr="00847477">
              <w:rPr>
                <w:rFonts w:ascii="Times New Roman" w:hAnsi="Times New Roman" w:cs="Times New Roman"/>
                <w:sz w:val="24"/>
                <w:szCs w:val="24"/>
              </w:rPr>
              <w:t>·1·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oMath>
            <w:r w:rsidR="00847477" w:rsidRPr="0084747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oMath>
          </w:p>
          <w:p w:rsidR="00EA7F41" w:rsidRPr="00847477" w:rsidRDefault="00EA7F41" w:rsidP="0084747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47477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8474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C9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4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sup>
              </m:sSup>
            </m:oMath>
            <w:r w:rsidRPr="0084747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84747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84747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oMath>
          </w:p>
          <w:p w:rsidR="00C92C62" w:rsidRDefault="00EA7F41" w:rsidP="00C92C62">
            <w:pPr>
              <w:pStyle w:val="Frspaiere"/>
            </w:pPr>
            <w:r w:rsidRPr="00847477">
              <w:rPr>
                <w:rFonts w:ascii="Times New Roman" w:hAnsi="Times New Roman" w:cs="Times New Roman"/>
                <w:sz w:val="24"/>
                <w:szCs w:val="24"/>
              </w:rPr>
              <w:t>h)</w:t>
            </w:r>
            <w:r w:rsidR="00C9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sup>
              </m:sSup>
            </m:oMath>
            <w:r w:rsidRPr="008474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C9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474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20</m:t>
                  </m:r>
                </m:sup>
              </m:sSup>
            </m:oMath>
            <w:r w:rsidR="00C92C62" w:rsidRPr="00C92C6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100</m:t>
                  </m:r>
                </m:sup>
              </m:sSup>
            </m:oMath>
            <w:r w:rsidR="00C92C62" w:rsidRPr="00C92C62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="00C92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F4A">
              <w:t xml:space="preserve">                                 </w:t>
            </w:r>
          </w:p>
          <w:p w:rsidR="00EA7F41" w:rsidRPr="00C92C62" w:rsidRDefault="00EA7F41" w:rsidP="00C92C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t xml:space="preserve"> </w:t>
            </w:r>
            <w:r w:rsidR="00623F4A"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proofErr w:type="gram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w:proofErr w:type="gram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4,86; 4,1(67); 0,326741…; π;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400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0; </m:t>
              </m:r>
            </m:oMath>
            <w:r w:rsidR="00623F4A"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121}</m:t>
                  </m:r>
                </m:e>
              </m:rad>
            </m:oMath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proofErr w:type="spell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Selectați</w:t>
            </w:r>
            <w:proofErr w:type="spell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</w:t>
            </w:r>
            <w:r w:rsidR="00623F4A"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7F41" w:rsidRPr="00C92C62" w:rsidRDefault="00EA7F41" w:rsidP="00C92C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naturale</w:t>
            </w:r>
            <w:proofErr w:type="spellEnd"/>
            <w:proofErr w:type="gram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623F4A"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400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 0</m:t>
              </m:r>
            </m:oMath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}.           </w:t>
            </w:r>
          </w:p>
          <w:p w:rsidR="00EA7F41" w:rsidRPr="00C92C62" w:rsidRDefault="00EA7F41" w:rsidP="00C92C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proofErr w:type="gram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{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400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0;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121</m:t>
                  </m:r>
                </m:e>
              </m:rad>
            </m:oMath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}. </w:t>
            </w:r>
          </w:p>
          <w:p w:rsidR="00EA7F41" w:rsidRPr="00C92C62" w:rsidRDefault="00EA7F41" w:rsidP="00C92C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{4</w:t>
            </w:r>
            <w:proofErr w:type="gram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,86</w:t>
            </w:r>
            <w:proofErr w:type="gram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; 4,1(67);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400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; 0;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121</m:t>
                  </m:r>
                </m:e>
              </m:rad>
            </m:oMath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}.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>iraționale</w:t>
            </w:r>
            <w:proofErr w:type="spellEnd"/>
            <w:r w:rsidRPr="00C9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{0,326741…; π;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}.</m:t>
              </m:r>
            </m:oMath>
          </w:p>
          <w:p w:rsidR="00EA7F41" w:rsidRPr="00623F4A" w:rsidRDefault="00623F4A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ex. 11 </w:t>
            </w:r>
            <w:proofErr w:type="spellStart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32, manual.</w:t>
            </w:r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Lucrați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! 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Comparaţi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extrage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radicalul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369A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F369AB">
              <w:rPr>
                <w:rFonts w:ascii="Times New Roman" w:hAnsi="Times New Roman" w:cs="Times New Roman"/>
                <w:sz w:val="24"/>
                <w:szCs w:val="24"/>
              </w:rPr>
              <w:t>Justificați</w:t>
            </w:r>
            <w:proofErr w:type="spellEnd"/>
            <w:r w:rsidR="00F3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b) 11 </w:t>
            </w:r>
            <w:proofErr w:type="gram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110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112=121&gt;110.             11 &gt;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110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4)      Se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ex. 8, p.3,manual(individual)                   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d)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7,3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7,3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e)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0,0009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0,03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f)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12)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12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5)     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Lucrați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! Se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ex. 16, p.33, manual</w:t>
            </w:r>
            <w:r w:rsidR="00C92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f)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7,5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0,3</m:t>
                      </m:r>
                    </m:e>
                  </m:rad>
                </m:den>
              </m:f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0,3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5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g)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21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den>
              </m:f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12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36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6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h)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5,4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9,6</m:t>
                      </m:r>
                    </m:e>
                  </m:rad>
                </m:den>
              </m:f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5,4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9,6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96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16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</m:t>
              </m:r>
            </m:oMath>
            <w:r w:rsidR="00C92C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EA7F41" w:rsidRPr="00F8020A" w:rsidRDefault="00EA7F41" w:rsidP="00623F4A">
            <w:pPr>
              <w:pStyle w:val="Frspaiere"/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Investigați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!   Se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ex. 21, p</w:t>
            </w:r>
            <w:r w:rsidR="00623F4A" w:rsidRPr="00623F4A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.33, manual.                   </w:t>
            </w:r>
            <w:r w:rsidR="00AC659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EA7F41" w:rsidRPr="00730903" w:rsidRDefault="00310940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F4A" w:rsidRPr="004C6D16" w:rsidRDefault="00623F4A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EA7F41" w:rsidRPr="004C6D16" w:rsidRDefault="00623F4A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Deducția</w:t>
            </w:r>
            <w:proofErr w:type="spellEnd"/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EA7F41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F4A" w:rsidRPr="004C6D16" w:rsidRDefault="00623F4A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r w:rsidR="00623F4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D16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623F4A" w:rsidRPr="004C6D16" w:rsidRDefault="00623F4A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 cu 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Lucrare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41" w:rsidRPr="00F8020A" w:rsidTr="0075396F">
        <w:tc>
          <w:tcPr>
            <w:tcW w:w="2056" w:type="dxa"/>
          </w:tcPr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F369AB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5" w:type="dxa"/>
          </w:tcPr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Observaţi</w:t>
            </w:r>
            <w:proofErr w:type="spellEnd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completaţi</w:t>
            </w:r>
            <w:proofErr w:type="spellEnd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semnul</w:t>
            </w:r>
            <w:proofErr w:type="spellEnd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potrivit</w:t>
            </w:r>
            <w:proofErr w:type="spellEnd"/>
            <w:r w:rsidRPr="00F8020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Pr="00F80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F4A" w:rsidRPr="00310940" w:rsidRDefault="009948D6" w:rsidP="00F8020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948D6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pict>
                <v:rect id="_x0000_s1051" style="position:absolute;margin-left:12.9pt;margin-top:5.15pt;width:7.15pt;height:7.5pt;z-index:251676672"/>
              </w:pic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="00EA7F41" w:rsidRPr="00F802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den>
              </m:f>
            </m:oMath>
            <w:r w:rsidR="00EA7F41" w:rsidRPr="00F802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48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</m:oMath>
            <w:r w:rsidR="00EA7F41" w:rsidRPr="00F802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 9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="00EA7F41" w:rsidRPr="00F802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48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&gt;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 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48</m:t>
                  </m:r>
                </m:den>
              </m:f>
            </m:oMath>
            <w:r w:rsidR="00EA7F41" w:rsidRPr="00F8020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&gt;</w:t>
            </w:r>
            <w:r w:rsidR="00623F4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623F4A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623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623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23F4A">
              <w:rPr>
                <w:rFonts w:ascii="Times New Roman" w:hAnsi="Times New Roman" w:cs="Times New Roman"/>
                <w:b/>
                <w:sz w:val="24"/>
                <w:szCs w:val="24"/>
              </w:rPr>
              <w:t>fișe</w:t>
            </w:r>
            <w:proofErr w:type="spellEnd"/>
            <w:r w:rsidRPr="00623F4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8020A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020A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              </w:t>
            </w:r>
          </w:p>
          <w:p w:rsidR="00EA7F41" w:rsidRPr="00623F4A" w:rsidRDefault="00EA7F41" w:rsidP="00623F4A">
            <w:pPr>
              <w:pStyle w:val="Frspaiere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020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Calculați</w:t>
            </w:r>
            <w:proofErr w:type="spellEnd"/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cât</w:t>
            </w:r>
            <w:proofErr w:type="spellEnd"/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mai</w:t>
            </w:r>
            <w:proofErr w:type="spellEnd"/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simplu</w:t>
            </w:r>
            <w:proofErr w:type="spellEnd"/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:  -6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</m:oMath>
          </w:p>
          <w:p w:rsidR="00EA7F41" w:rsidRPr="00623F4A" w:rsidRDefault="00623F4A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:                                                                    =</w:t>
            </w:r>
            <w:r w:rsidR="00EA7F41"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</m:oMath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0=</w:t>
            </w:r>
            <w:r w:rsidR="00EA7F41" w:rsidRPr="00623F4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Comparaţi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extrage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radicalul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:       9,9 cu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99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F41" w:rsidRPr="00623F4A" w:rsidRDefault="00623F4A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: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(9,9)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99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) 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EA7F41" w:rsidRPr="00623F4A">
              <w:rPr>
                <w:rFonts w:ascii="Times New Roman" w:hAnsi="Times New Roman" w:cs="Times New Roman"/>
                <w:sz w:val="24"/>
                <w:szCs w:val="24"/>
              </w:rPr>
              <w:t>;           98,01&lt;99;        9,9 &lt;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99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a)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21</m:t>
                      </m:r>
                    </m:den>
                  </m:f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21</m:t>
                      </m:r>
                    </m:den>
                  </m:f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rad>
            </m:oMath>
            <w:r w:rsidR="00FC6891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EA7F41" w:rsidRPr="00623F4A" w:rsidRDefault="00EA7F41" w:rsidP="00623F4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16,9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0,4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C92C62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C92C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16,9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(0,4:10)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169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0,04</m:t>
                  </m:r>
                </m:e>
              </m:rad>
            </m:oMath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=13·0,2=2,6</w:t>
            </w:r>
            <w:r w:rsidR="00FC6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3F4A" w:rsidRPr="00340B1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profesorului</w:t>
            </w:r>
            <w:proofErr w:type="spellEnd"/>
            <w:r w:rsidRPr="00623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F41" w:rsidRPr="00F8020A" w:rsidRDefault="00EA7F41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F4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623F4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23F4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623F4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623F4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F8020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EA7F41" w:rsidRPr="00340B1A" w:rsidRDefault="00EA7F41" w:rsidP="00340B1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A7F41" w:rsidRPr="00340B1A" w:rsidRDefault="00EA7F41" w:rsidP="00340B1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C6891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FC6891" w:rsidRPr="00340B1A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7F41" w:rsidRPr="00340B1A" w:rsidRDefault="009948D6" w:rsidP="00340B1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2024</m:t>
                  </m:r>
                </m:sup>
              </m:sSup>
            </m:oMath>
            <w:r w:rsidR="00EA7F41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=                                        </w:t>
            </w:r>
            <w:r w:rsidR="00FC6891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F41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891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A7F41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EA7F41" w:rsidRPr="00340B1A" w:rsidRDefault="009948D6" w:rsidP="00340B1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2024</m:t>
                  </m:r>
                </m:sup>
              </m:sSup>
            </m:oMath>
            <w:r w:rsidR="00EA7F41" w:rsidRPr="00340B1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40B1A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A7F41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2025</m:t>
                  </m:r>
                </m:sup>
              </m:sSup>
            </m:oMath>
            <w:r w:rsidR="00340B1A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=                      </w:t>
            </w:r>
            <w:r w:rsidR="00EA7F41" w:rsidRPr="00340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B1A" w:rsidRPr="00340B1A">
              <w:rPr>
                <w:rFonts w:ascii="Times New Roman" w:hAnsi="Times New Roman" w:cs="Times New Roman"/>
                <w:sz w:val="24"/>
                <w:szCs w:val="24"/>
              </w:rPr>
              <w:t>; -1</w:t>
            </w:r>
          </w:p>
          <w:p w:rsidR="00EA7F41" w:rsidRPr="00340B1A" w:rsidRDefault="009948D6" w:rsidP="00340B1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2024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 w:rsidR="00340B1A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=         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0B1A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2024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="00340B1A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=    </w:t>
            </w:r>
            <w:r w:rsidR="00FC6891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40B1A"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7F41" w:rsidRPr="00340B1A">
              <w:rPr>
                <w:rFonts w:ascii="Times New Roman" w:hAnsi="Times New Roman" w:cs="Times New Roman"/>
                <w:sz w:val="24"/>
                <w:szCs w:val="24"/>
              </w:rPr>
              <w:t>1; 2024</w:t>
            </w:r>
          </w:p>
          <w:p w:rsidR="00EA7F41" w:rsidRPr="00340B1A" w:rsidRDefault="00EA7F41" w:rsidP="00340B1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340B1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EA7F41" w:rsidRPr="00340B1A" w:rsidRDefault="00EA7F41" w:rsidP="00FC6891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B1A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340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0B1A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340B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A7F41" w:rsidRPr="00FC6891" w:rsidRDefault="00EA7F41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F41" w:rsidRPr="00F8020A" w:rsidRDefault="00EA7F41" w:rsidP="00FC6891">
            <w:pPr>
              <w:pStyle w:val="Frspaiere"/>
              <w:rPr>
                <w:w w:val="85"/>
              </w:rPr>
            </w:pPr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6E79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="006E795B">
              <w:rPr>
                <w:rFonts w:ascii="Times New Roman" w:hAnsi="Times New Roman" w:cs="Times New Roman"/>
                <w:sz w:val="24"/>
                <w:szCs w:val="24"/>
              </w:rPr>
              <w:t>asei</w:t>
            </w:r>
            <w:proofErr w:type="spellEnd"/>
            <w:r w:rsidR="006E79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E795B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="006E7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9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E7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95B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="006E7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9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E795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</w:tc>
        <w:tc>
          <w:tcPr>
            <w:tcW w:w="851" w:type="dxa"/>
          </w:tcPr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891" w:rsidRPr="00730903" w:rsidRDefault="00FC6891" w:rsidP="0073090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891" w:rsidRPr="00730903" w:rsidRDefault="00FC689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41" w:rsidRPr="00730903" w:rsidRDefault="00EA7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EA7F41" w:rsidRPr="004C6D16" w:rsidRDefault="00EA7F41" w:rsidP="004C6D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F" w:rsidRPr="00F8020A" w:rsidTr="0075396F">
        <w:tc>
          <w:tcPr>
            <w:tcW w:w="2056" w:type="dxa"/>
          </w:tcPr>
          <w:p w:rsidR="002E294A" w:rsidRPr="00F8020A" w:rsidRDefault="00FA6FF5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Extindere</w:t>
            </w:r>
            <w:proofErr w:type="spellEnd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0A">
              <w:rPr>
                <w:rFonts w:ascii="Times New Roman" w:hAnsi="Times New Roman" w:cs="Times New Roman"/>
                <w:sz w:val="24"/>
                <w:szCs w:val="24"/>
              </w:rPr>
              <w:t>extensie</w:t>
            </w:r>
            <w:proofErr w:type="spellEnd"/>
          </w:p>
        </w:tc>
        <w:tc>
          <w:tcPr>
            <w:tcW w:w="790" w:type="dxa"/>
          </w:tcPr>
          <w:p w:rsidR="002E294A" w:rsidRPr="00F8020A" w:rsidRDefault="002E294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5" w:type="dxa"/>
          </w:tcPr>
          <w:p w:rsidR="00310940" w:rsidRPr="000A2492" w:rsidRDefault="00310940" w:rsidP="00310940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tabelul de mai jos sunt reprezentați timpii (în minute și secunde) realizați de atleții medaliați cu aur la Jocurile Olimpice pentru probele de 100 m, 200 m și 400 m. </w:t>
            </w:r>
          </w:p>
          <w:tbl>
            <w:tblPr>
              <w:tblStyle w:val="GrilTabel"/>
              <w:tblW w:w="0" w:type="auto"/>
              <w:tblLayout w:type="fixed"/>
              <w:tblLook w:val="04A0"/>
            </w:tblPr>
            <w:tblGrid>
              <w:gridCol w:w="879"/>
              <w:gridCol w:w="992"/>
              <w:gridCol w:w="851"/>
            </w:tblGrid>
            <w:tr w:rsidR="00310940" w:rsidRPr="00A43725" w:rsidTr="00847477">
              <w:tc>
                <w:tcPr>
                  <w:tcW w:w="879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Probă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Bărbați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Femei</w:t>
                  </w:r>
                  <w:proofErr w:type="spellEnd"/>
                </w:p>
              </w:tc>
            </w:tr>
            <w:tr w:rsidR="00310940" w:rsidRPr="00A43725" w:rsidTr="00847477">
              <w:tc>
                <w:tcPr>
                  <w:tcW w:w="879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m</w:t>
                  </w:r>
                </w:p>
              </w:tc>
              <w:tc>
                <w:tcPr>
                  <w:tcW w:w="992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9,69</w:t>
                  </w:r>
                </w:p>
              </w:tc>
              <w:tc>
                <w:tcPr>
                  <w:tcW w:w="851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10,78</w:t>
                  </w:r>
                </w:p>
              </w:tc>
            </w:tr>
            <w:tr w:rsidR="00310940" w:rsidRPr="00A43725" w:rsidTr="00847477">
              <w:tc>
                <w:tcPr>
                  <w:tcW w:w="879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 m</w:t>
                  </w:r>
                </w:p>
              </w:tc>
              <w:tc>
                <w:tcPr>
                  <w:tcW w:w="992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19,30</w:t>
                  </w:r>
                </w:p>
              </w:tc>
              <w:tc>
                <w:tcPr>
                  <w:tcW w:w="851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21,74</w:t>
                  </w:r>
                </w:p>
              </w:tc>
            </w:tr>
            <w:tr w:rsidR="00310940" w:rsidRPr="00A43725" w:rsidTr="00847477">
              <w:tc>
                <w:tcPr>
                  <w:tcW w:w="879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m</w:t>
                  </w:r>
                </w:p>
              </w:tc>
              <w:tc>
                <w:tcPr>
                  <w:tcW w:w="992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43,75</w:t>
                  </w:r>
                </w:p>
              </w:tc>
              <w:tc>
                <w:tcPr>
                  <w:tcW w:w="851" w:type="dxa"/>
                </w:tcPr>
                <w:p w:rsidR="00310940" w:rsidRPr="00A43725" w:rsidRDefault="00310940" w:rsidP="00847477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49,62</w:t>
                  </w:r>
                </w:p>
              </w:tc>
            </w:tr>
          </w:tbl>
          <w:p w:rsidR="00310940" w:rsidRDefault="00310940" w:rsidP="0031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obținut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secunde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medaliatul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400 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bărbați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294A" w:rsidRPr="00F8020A" w:rsidRDefault="00310940" w:rsidP="0031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=60 sec. + 43,75 sec. = 103,75 sec. </w:t>
            </w:r>
            <w:proofErr w:type="spellStart"/>
            <w:r w:rsidRPr="00310940">
              <w:rPr>
                <w:rFonts w:ascii="Times New Roman" w:hAnsi="Times New Roman" w:cs="Times New Roman"/>
                <w:i/>
                <w:sz w:val="24"/>
                <w:szCs w:val="24"/>
              </w:rPr>
              <w:t>Indicație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modalități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E294A" w:rsidRPr="00730903" w:rsidRDefault="00310940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294A" w:rsidRPr="00F8020A" w:rsidRDefault="002E294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F" w:rsidRPr="00F8020A" w:rsidTr="0075396F">
        <w:tc>
          <w:tcPr>
            <w:tcW w:w="2056" w:type="dxa"/>
          </w:tcPr>
          <w:p w:rsidR="002E294A" w:rsidRPr="00F8020A" w:rsidRDefault="002E294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E294A" w:rsidRPr="00F8020A" w:rsidRDefault="002E294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5" w:type="dxa"/>
          </w:tcPr>
          <w:p w:rsidR="00726B75" w:rsidRPr="002D53E7" w:rsidRDefault="00281D5F" w:rsidP="00FC6891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E7">
              <w:rPr>
                <w:b/>
              </w:rPr>
              <w:t xml:space="preserve">    </w:t>
            </w:r>
            <w:proofErr w:type="spellStart"/>
            <w:r w:rsidR="00CA4CB4" w:rsidRPr="002D53E7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="00CA4CB4" w:rsidRPr="002D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A4CB4" w:rsidRPr="002D53E7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="00CA4CB4" w:rsidRPr="002D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A4CB4" w:rsidRPr="002D53E7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="00CA4CB4" w:rsidRPr="002D5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26B75" w:rsidRPr="00FC6891" w:rsidRDefault="00726B75" w:rsidP="00FC689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="005C4D17" w:rsidRPr="00FC6891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1D5F"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0B1A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  <w:r w:rsidR="00281D5F"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§2,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CB4" w:rsidRPr="00340B1A" w:rsidRDefault="00726B75" w:rsidP="00340B1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, ex.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C68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="00447992" w:rsidRPr="00FC6891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proofErr w:type="gramEnd"/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992" w:rsidRPr="00FC6891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992" w:rsidRPr="00FC689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891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34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3A" w:rsidRPr="00FC6891">
              <w:rPr>
                <w:rFonts w:ascii="Times New Roman" w:hAnsi="Times New Roman" w:cs="Times New Roman"/>
                <w:sz w:val="24"/>
                <w:szCs w:val="24"/>
              </w:rPr>
              <w:t>b).</w:t>
            </w:r>
          </w:p>
        </w:tc>
        <w:tc>
          <w:tcPr>
            <w:tcW w:w="851" w:type="dxa"/>
          </w:tcPr>
          <w:p w:rsidR="002E294A" w:rsidRPr="00730903" w:rsidRDefault="00B23F41" w:rsidP="0073090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E294A" w:rsidRPr="00F8020A" w:rsidRDefault="002E294A" w:rsidP="00F8020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F8020A" w:rsidRDefault="005F2201" w:rsidP="00F8020A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F8020A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6AD4651"/>
    <w:multiLevelType w:val="hybridMultilevel"/>
    <w:tmpl w:val="610C88A0"/>
    <w:lvl w:ilvl="0" w:tplc="634E00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w w:val="9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30225"/>
    <w:multiLevelType w:val="hybridMultilevel"/>
    <w:tmpl w:val="E2845CCA"/>
    <w:lvl w:ilvl="0" w:tplc="860A93A0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4" w:hanging="360"/>
      </w:pPr>
    </w:lvl>
    <w:lvl w:ilvl="2" w:tplc="0418001B" w:tentative="1">
      <w:start w:val="1"/>
      <w:numFmt w:val="lowerRoman"/>
      <w:lvlText w:val="%3."/>
      <w:lvlJc w:val="right"/>
      <w:pPr>
        <w:ind w:left="2124" w:hanging="180"/>
      </w:pPr>
    </w:lvl>
    <w:lvl w:ilvl="3" w:tplc="0418000F" w:tentative="1">
      <w:start w:val="1"/>
      <w:numFmt w:val="decimal"/>
      <w:lvlText w:val="%4."/>
      <w:lvlJc w:val="left"/>
      <w:pPr>
        <w:ind w:left="2844" w:hanging="360"/>
      </w:pPr>
    </w:lvl>
    <w:lvl w:ilvl="4" w:tplc="04180019" w:tentative="1">
      <w:start w:val="1"/>
      <w:numFmt w:val="lowerLetter"/>
      <w:lvlText w:val="%5."/>
      <w:lvlJc w:val="left"/>
      <w:pPr>
        <w:ind w:left="3564" w:hanging="360"/>
      </w:pPr>
    </w:lvl>
    <w:lvl w:ilvl="5" w:tplc="0418001B" w:tentative="1">
      <w:start w:val="1"/>
      <w:numFmt w:val="lowerRoman"/>
      <w:lvlText w:val="%6."/>
      <w:lvlJc w:val="right"/>
      <w:pPr>
        <w:ind w:left="4284" w:hanging="180"/>
      </w:pPr>
    </w:lvl>
    <w:lvl w:ilvl="6" w:tplc="0418000F" w:tentative="1">
      <w:start w:val="1"/>
      <w:numFmt w:val="decimal"/>
      <w:lvlText w:val="%7."/>
      <w:lvlJc w:val="left"/>
      <w:pPr>
        <w:ind w:left="5004" w:hanging="360"/>
      </w:pPr>
    </w:lvl>
    <w:lvl w:ilvl="7" w:tplc="04180019" w:tentative="1">
      <w:start w:val="1"/>
      <w:numFmt w:val="lowerLetter"/>
      <w:lvlText w:val="%8."/>
      <w:lvlJc w:val="left"/>
      <w:pPr>
        <w:ind w:left="5724" w:hanging="360"/>
      </w:pPr>
    </w:lvl>
    <w:lvl w:ilvl="8" w:tplc="0418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B3184A"/>
    <w:multiLevelType w:val="hybridMultilevel"/>
    <w:tmpl w:val="9A2AE1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E4C4E"/>
    <w:multiLevelType w:val="hybridMultilevel"/>
    <w:tmpl w:val="33C0DC06"/>
    <w:lvl w:ilvl="0" w:tplc="EF0075E4">
      <w:start w:val="1"/>
      <w:numFmt w:val="decimal"/>
      <w:lvlText w:val="%1)"/>
      <w:lvlJc w:val="left"/>
      <w:pPr>
        <w:ind w:left="1080" w:hanging="360"/>
      </w:pPr>
      <w:rPr>
        <w:rFonts w:ascii="Times New Roman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3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2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048C7"/>
    <w:rsid w:val="00021297"/>
    <w:rsid w:val="00076759"/>
    <w:rsid w:val="00082D0D"/>
    <w:rsid w:val="0008326E"/>
    <w:rsid w:val="0009762F"/>
    <w:rsid w:val="000F1151"/>
    <w:rsid w:val="000F4BA8"/>
    <w:rsid w:val="001113E7"/>
    <w:rsid w:val="00113FB3"/>
    <w:rsid w:val="00130CAF"/>
    <w:rsid w:val="00173492"/>
    <w:rsid w:val="001739CF"/>
    <w:rsid w:val="001D1046"/>
    <w:rsid w:val="001F28D5"/>
    <w:rsid w:val="00201F18"/>
    <w:rsid w:val="0026105A"/>
    <w:rsid w:val="002777F0"/>
    <w:rsid w:val="00281D5F"/>
    <w:rsid w:val="002853CD"/>
    <w:rsid w:val="00297E9D"/>
    <w:rsid w:val="002C62A4"/>
    <w:rsid w:val="002D53E7"/>
    <w:rsid w:val="002E294A"/>
    <w:rsid w:val="00310940"/>
    <w:rsid w:val="003274FC"/>
    <w:rsid w:val="00340B1A"/>
    <w:rsid w:val="00351109"/>
    <w:rsid w:val="003637A9"/>
    <w:rsid w:val="003A680A"/>
    <w:rsid w:val="003F50DC"/>
    <w:rsid w:val="00423D02"/>
    <w:rsid w:val="00447992"/>
    <w:rsid w:val="004538BA"/>
    <w:rsid w:val="00464D73"/>
    <w:rsid w:val="00483EF8"/>
    <w:rsid w:val="004910C2"/>
    <w:rsid w:val="004A1F9A"/>
    <w:rsid w:val="004C022C"/>
    <w:rsid w:val="004C6D16"/>
    <w:rsid w:val="004F030E"/>
    <w:rsid w:val="005266FD"/>
    <w:rsid w:val="00531515"/>
    <w:rsid w:val="00563563"/>
    <w:rsid w:val="005C4D17"/>
    <w:rsid w:val="005D77D9"/>
    <w:rsid w:val="005E3041"/>
    <w:rsid w:val="005F1BF2"/>
    <w:rsid w:val="005F2201"/>
    <w:rsid w:val="005F2B3E"/>
    <w:rsid w:val="00610948"/>
    <w:rsid w:val="00623F4A"/>
    <w:rsid w:val="00672EFE"/>
    <w:rsid w:val="006A472C"/>
    <w:rsid w:val="006C06FD"/>
    <w:rsid w:val="006E795B"/>
    <w:rsid w:val="006F645F"/>
    <w:rsid w:val="00726B75"/>
    <w:rsid w:val="00730903"/>
    <w:rsid w:val="0073600E"/>
    <w:rsid w:val="00742E3F"/>
    <w:rsid w:val="0075396F"/>
    <w:rsid w:val="007B7211"/>
    <w:rsid w:val="00847477"/>
    <w:rsid w:val="0088534E"/>
    <w:rsid w:val="008D677A"/>
    <w:rsid w:val="00922B52"/>
    <w:rsid w:val="00926FDA"/>
    <w:rsid w:val="00950B93"/>
    <w:rsid w:val="009733BB"/>
    <w:rsid w:val="009948D6"/>
    <w:rsid w:val="009A06A2"/>
    <w:rsid w:val="009A0EAE"/>
    <w:rsid w:val="009E7698"/>
    <w:rsid w:val="009F1796"/>
    <w:rsid w:val="009F7C52"/>
    <w:rsid w:val="00A00B0D"/>
    <w:rsid w:val="00A07460"/>
    <w:rsid w:val="00A82E9A"/>
    <w:rsid w:val="00AC6458"/>
    <w:rsid w:val="00AC659C"/>
    <w:rsid w:val="00AE5E46"/>
    <w:rsid w:val="00B141CD"/>
    <w:rsid w:val="00B23F41"/>
    <w:rsid w:val="00B32DF8"/>
    <w:rsid w:val="00B52343"/>
    <w:rsid w:val="00B62F9A"/>
    <w:rsid w:val="00B6757C"/>
    <w:rsid w:val="00B80E2F"/>
    <w:rsid w:val="00B8600D"/>
    <w:rsid w:val="00BD0D3C"/>
    <w:rsid w:val="00BE25BC"/>
    <w:rsid w:val="00C14B6A"/>
    <w:rsid w:val="00C47D3A"/>
    <w:rsid w:val="00C53180"/>
    <w:rsid w:val="00C768C5"/>
    <w:rsid w:val="00C92C62"/>
    <w:rsid w:val="00CA4CB4"/>
    <w:rsid w:val="00D276FE"/>
    <w:rsid w:val="00D55189"/>
    <w:rsid w:val="00DF11F7"/>
    <w:rsid w:val="00DF405C"/>
    <w:rsid w:val="00E0136F"/>
    <w:rsid w:val="00E11C18"/>
    <w:rsid w:val="00E54713"/>
    <w:rsid w:val="00E62C1B"/>
    <w:rsid w:val="00EA6AE7"/>
    <w:rsid w:val="00EA7F41"/>
    <w:rsid w:val="00EB2C79"/>
    <w:rsid w:val="00EC7AD1"/>
    <w:rsid w:val="00EF1AFB"/>
    <w:rsid w:val="00F2549D"/>
    <w:rsid w:val="00F369AB"/>
    <w:rsid w:val="00F8020A"/>
    <w:rsid w:val="00F85EEC"/>
    <w:rsid w:val="00FA6FF5"/>
    <w:rsid w:val="00FC6891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0767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BB23-4078-4DA9-9A1F-D5131D5F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1413</Words>
  <Characters>8197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40</cp:revision>
  <cp:lastPrinted>2024-04-30T09:35:00Z</cp:lastPrinted>
  <dcterms:created xsi:type="dcterms:W3CDTF">2024-04-30T10:45:00Z</dcterms:created>
  <dcterms:modified xsi:type="dcterms:W3CDTF">2024-08-09T15:38:00Z</dcterms:modified>
</cp:coreProperties>
</file>