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17" w:rsidRDefault="00522C17" w:rsidP="00522C17">
      <w:pPr>
        <w:pStyle w:val="1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урока с использованием модели «Перевернутый класс»</w:t>
      </w:r>
    </w:p>
    <w:p w:rsidR="00522C17" w:rsidRDefault="00522C17" w:rsidP="00522C17">
      <w:pPr>
        <w:pStyle w:val="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 (ФИО, ОУ, должность):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Зайнуллина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Абдульвалиевна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учитель</w:t>
      </w:r>
    </w:p>
    <w:p w:rsidR="00522C17" w:rsidRDefault="00522C17" w:rsidP="00522C17">
      <w:pPr>
        <w:pStyle w:val="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Класс, предмет: 8 класс, алгебра</w:t>
      </w:r>
    </w:p>
    <w:p w:rsidR="00522C17" w:rsidRDefault="00522C17" w:rsidP="00522C17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C17" w:rsidRDefault="00522C17" w:rsidP="00522C17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урока: Решение неполных квадратных уравнений</w:t>
      </w:r>
    </w:p>
    <w:p w:rsidR="00522C17" w:rsidRDefault="00522C17" w:rsidP="00522C17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C17" w:rsidRDefault="00522C17" w:rsidP="00522C17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C17" w:rsidRDefault="00522C17" w:rsidP="00522C17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Предметные результаты:</w:t>
      </w:r>
    </w:p>
    <w:tbl>
      <w:tblPr>
        <w:tblW w:w="9915" w:type="dxa"/>
        <w:tblLayout w:type="fixed"/>
        <w:tblLook w:val="0400" w:firstRow="0" w:lastRow="0" w:firstColumn="0" w:lastColumn="0" w:noHBand="0" w:noVBand="1"/>
      </w:tblPr>
      <w:tblGrid>
        <w:gridCol w:w="3111"/>
        <w:gridCol w:w="6804"/>
      </w:tblGrid>
      <w:tr w:rsidR="00522C17" w:rsidTr="004E7B16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изучения темы обучающиеся должны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способы решения неполных квадратных уравнений</w:t>
            </w:r>
          </w:p>
        </w:tc>
      </w:tr>
      <w:tr w:rsidR="00522C17" w:rsidTr="004E7B16"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После изучения темы обучающиеся должны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способы решения неполных квадратных уравнений</w:t>
            </w:r>
          </w:p>
        </w:tc>
      </w:tr>
    </w:tbl>
    <w:p w:rsidR="00522C17" w:rsidRDefault="00522C17" w:rsidP="00522C17">
      <w:pPr>
        <w:pStyle w:val="1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5" w:type="dxa"/>
        <w:tblLayout w:type="fixed"/>
        <w:tblLook w:val="0400" w:firstRow="0" w:lastRow="0" w:firstColumn="0" w:lastColumn="0" w:noHBand="0" w:noVBand="1"/>
      </w:tblPr>
      <w:tblGrid>
        <w:gridCol w:w="2798"/>
        <w:gridCol w:w="7117"/>
      </w:tblGrid>
      <w:tr w:rsidR="00522C17" w:rsidTr="004E7B16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Репродуктивный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Какое из заданных уравнений является неполными квадратным: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 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х-3=9   Б)  зх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+10=0       В)  7х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+4х-3=0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Г) 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+х+11=0</w:t>
            </w:r>
          </w:p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22C17" w:rsidTr="004E7B16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Продуктивный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Решите уравнения :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+х=0,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+30=0, х( х+1)=0,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=х</w:t>
            </w:r>
          </w:p>
        </w:tc>
      </w:tr>
      <w:tr w:rsidR="00522C17" w:rsidTr="004E7B16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Имеет ли корень уравнение: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-18=0</w:t>
            </w:r>
          </w:p>
        </w:tc>
      </w:tr>
    </w:tbl>
    <w:p w:rsidR="00522C17" w:rsidRDefault="00522C17" w:rsidP="00522C17">
      <w:pPr>
        <w:pStyle w:val="1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C17" w:rsidRDefault="00522C17" w:rsidP="00522C17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C17" w:rsidRDefault="00522C17" w:rsidP="00522C17">
      <w:pPr>
        <w:pStyle w:val="1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2C17" w:rsidRDefault="00522C17" w:rsidP="00522C17">
      <w:pPr>
        <w:pStyle w:val="1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4111"/>
        <w:gridCol w:w="2149"/>
      </w:tblGrid>
      <w:tr w:rsidR="00522C17" w:rsidTr="004E7B16">
        <w:tc>
          <w:tcPr>
            <w:tcW w:w="3652" w:type="dxa"/>
          </w:tcPr>
          <w:p w:rsidR="00522C17" w:rsidRDefault="00522C17" w:rsidP="004E7B16">
            <w:pPr>
              <w:pStyle w:val="1"/>
              <w:jc w:val="both"/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4111" w:type="dxa"/>
          </w:tcPr>
          <w:p w:rsidR="00522C17" w:rsidRDefault="00522C17" w:rsidP="004E7B16">
            <w:pPr>
              <w:pStyle w:val="1"/>
              <w:jc w:val="both"/>
            </w:pPr>
            <w:r>
              <w:rPr>
                <w:sz w:val="28"/>
                <w:szCs w:val="28"/>
              </w:rPr>
              <w:t xml:space="preserve">Ссылка на ресурс </w:t>
            </w:r>
          </w:p>
        </w:tc>
        <w:tc>
          <w:tcPr>
            <w:tcW w:w="2149" w:type="dxa"/>
          </w:tcPr>
          <w:p w:rsidR="00522C17" w:rsidRDefault="00522C17" w:rsidP="004E7B16">
            <w:pPr>
              <w:pStyle w:val="1"/>
              <w:jc w:val="both"/>
            </w:pPr>
            <w:r>
              <w:rPr>
                <w:sz w:val="28"/>
                <w:szCs w:val="28"/>
              </w:rPr>
              <w:t xml:space="preserve">Максимальное время выполнения </w:t>
            </w:r>
          </w:p>
        </w:tc>
      </w:tr>
      <w:tr w:rsidR="00522C17" w:rsidTr="004E7B16">
        <w:tc>
          <w:tcPr>
            <w:tcW w:w="3652" w:type="dxa"/>
          </w:tcPr>
          <w:p w:rsidR="00522C17" w:rsidRDefault="00522C17" w:rsidP="004E7B16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 видеоролик и  запиши решения уравнений в тетрадь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B07F4C" w:rsidP="004E7B16">
            <w:pPr>
              <w:pStyle w:val="1"/>
              <w:jc w:val="both"/>
              <w:rPr>
                <w:sz w:val="28"/>
                <w:szCs w:val="28"/>
              </w:rPr>
            </w:pPr>
            <w:hyperlink r:id="rId5">
              <w:r w:rsidR="00522C17">
                <w:rPr>
                  <w:color w:val="1155CC"/>
                  <w:sz w:val="24"/>
                  <w:szCs w:val="24"/>
                  <w:u w:val="single"/>
                </w:rPr>
                <w:t>https://youtu.be/8C9F7jLVbkE</w:t>
              </w:r>
            </w:hyperlink>
          </w:p>
        </w:tc>
        <w:tc>
          <w:tcPr>
            <w:tcW w:w="2149" w:type="dxa"/>
          </w:tcPr>
          <w:p w:rsidR="00522C17" w:rsidRDefault="00522C17" w:rsidP="004E7B16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</w:t>
            </w:r>
          </w:p>
        </w:tc>
      </w:tr>
      <w:tr w:rsidR="00522C17" w:rsidTr="004E7B16">
        <w:tc>
          <w:tcPr>
            <w:tcW w:w="3652" w:type="dxa"/>
          </w:tcPr>
          <w:p w:rsidR="00522C17" w:rsidRDefault="00522C17" w:rsidP="004E7B16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 интерактивное задание, при необходимости </w:t>
            </w:r>
            <w:r>
              <w:rPr>
                <w:sz w:val="28"/>
                <w:szCs w:val="28"/>
              </w:rPr>
              <w:lastRenderedPageBreak/>
              <w:t>воспользуйся учебником или записями в тетради.</w:t>
            </w:r>
          </w:p>
        </w:tc>
        <w:tc>
          <w:tcPr>
            <w:tcW w:w="4111" w:type="dxa"/>
          </w:tcPr>
          <w:p w:rsidR="00522C17" w:rsidRDefault="00B07F4C" w:rsidP="004E7B16">
            <w:pPr>
              <w:pStyle w:val="1"/>
              <w:jc w:val="both"/>
              <w:rPr>
                <w:sz w:val="28"/>
                <w:szCs w:val="28"/>
              </w:rPr>
            </w:pPr>
            <w:hyperlink r:id="rId6">
              <w:r w:rsidR="00522C1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https://learningapps.org/6191126</w:t>
              </w:r>
            </w:hyperlink>
          </w:p>
        </w:tc>
        <w:tc>
          <w:tcPr>
            <w:tcW w:w="2149" w:type="dxa"/>
          </w:tcPr>
          <w:p w:rsidR="00522C17" w:rsidRDefault="00522C17" w:rsidP="004E7B16">
            <w:pPr>
              <w:pStyle w:val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5мин</w:t>
            </w:r>
          </w:p>
        </w:tc>
      </w:tr>
      <w:tr w:rsidR="00522C17" w:rsidTr="004E7B16">
        <w:tc>
          <w:tcPr>
            <w:tcW w:w="3652" w:type="dxa"/>
          </w:tcPr>
          <w:p w:rsidR="00522C17" w:rsidRDefault="00522C17" w:rsidP="004E7B16">
            <w:pPr>
              <w:pStyle w:val="1"/>
            </w:pPr>
          </w:p>
        </w:tc>
        <w:tc>
          <w:tcPr>
            <w:tcW w:w="4111" w:type="dxa"/>
          </w:tcPr>
          <w:p w:rsidR="00522C17" w:rsidRDefault="00B07F4C" w:rsidP="004E7B16">
            <w:pPr>
              <w:pStyle w:val="1"/>
              <w:jc w:val="both"/>
            </w:pPr>
            <w:hyperlink r:id="rId7" w:history="1"/>
          </w:p>
        </w:tc>
        <w:tc>
          <w:tcPr>
            <w:tcW w:w="2149" w:type="dxa"/>
          </w:tcPr>
          <w:p w:rsidR="00522C17" w:rsidRDefault="00B07F4C" w:rsidP="004E7B16">
            <w:pPr>
              <w:pStyle w:val="1"/>
              <w:jc w:val="both"/>
            </w:pPr>
            <w:hyperlink r:id="rId8" w:history="1"/>
          </w:p>
        </w:tc>
      </w:tr>
    </w:tbl>
    <w:p w:rsidR="00522C17" w:rsidRDefault="00522C17" w:rsidP="00522C17">
      <w:pPr>
        <w:pStyle w:val="1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C17" w:rsidRDefault="00522C17" w:rsidP="00522C17">
      <w:pPr>
        <w:pStyle w:val="1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6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2213"/>
        <w:gridCol w:w="2377"/>
        <w:gridCol w:w="2685"/>
        <w:gridCol w:w="2685"/>
      </w:tblGrid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Скриншоты, ссылки (при необходимости)</w:t>
            </w:r>
          </w:p>
        </w:tc>
      </w:tr>
      <w:tr w:rsidR="00522C17" w:rsidTr="004E7B16">
        <w:trPr>
          <w:trHeight w:val="240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Выявление затруднений в домашнем задании</w:t>
            </w: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 вопрос о затруднениях, с помощью вопросов же наталкивает обучающихся на ответы.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Какими  способами решения неполных квадратных уравнений познакомились?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Разложение на множители. Вынесение общего множителя за знак скобки. Используя формулы сокращенного умножения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C17" w:rsidTr="004E7B16">
        <w:trPr>
          <w:trHeight w:val="240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Постановка задачи</w:t>
            </w: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Формулирует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урока: “Решение неполных квадратных уравнений”.</w:t>
            </w:r>
          </w:p>
          <w:p w:rsidR="00522C17" w:rsidRDefault="00522C17" w:rsidP="00522C17">
            <w:pPr>
              <w:pStyle w:val="1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учащимися цели урока как собственной учебной задачи.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высказывают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 предположения по теме урока.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Формулируют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(уточняют)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урока. Учащиеся самостоятельно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формулируют цели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Как организуем работу?</w:t>
            </w:r>
          </w:p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Распределиться по парам. Каждая пара решает свое задание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будем оценивать результат?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оценивают друг друга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Какую форму выберем для представления результата?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Самопроверка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color w:val="9900FF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color w:val="9900FF"/>
                <w:sz w:val="28"/>
                <w:szCs w:val="28"/>
              </w:rPr>
            </w:pPr>
          </w:p>
        </w:tc>
      </w:tr>
      <w:tr w:rsidR="00522C17" w:rsidTr="004E7B16">
        <w:trPr>
          <w:trHeight w:val="280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Создание информационного продукта </w:t>
            </w: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Активизирует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знания учащихся, создаёт проблемную ситуацию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задает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уравнения, где сначала нужно их привести к неполным квадратным уравнениям)</w:t>
            </w:r>
          </w:p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Проводят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самостоятельное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заданному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вопросу( решают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парах уравнения)</w:t>
            </w:r>
          </w:p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color w:val="9900FF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color w:val="9900FF"/>
                <w:sz w:val="28"/>
                <w:szCs w:val="28"/>
              </w:rPr>
            </w:pPr>
          </w:p>
        </w:tc>
      </w:tr>
      <w:tr w:rsidR="00522C17" w:rsidTr="004E7B16">
        <w:trPr>
          <w:trHeight w:val="280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Представление и оценивание продукта</w:t>
            </w: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редлагает выполнить тест. </w:t>
            </w:r>
          </w:p>
          <w:p w:rsidR="00522C17" w:rsidRDefault="00522C17" w:rsidP="004E7B16">
            <w:pPr>
              <w:pStyle w:val="1"/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 беседу,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организует самооценку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уч-ся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решают тест.</w:t>
            </w:r>
          </w:p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Оценивают себя.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B07F4C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color w:val="9900FF"/>
                <w:sz w:val="28"/>
                <w:szCs w:val="28"/>
              </w:rPr>
            </w:pPr>
            <w:hyperlink r:id="rId9">
              <w:r w:rsidR="00522C17">
                <w:rPr>
                  <w:rFonts w:ascii="Times New Roman" w:eastAsia="Times New Roman" w:hAnsi="Times New Roman" w:cs="Times New Roman"/>
                  <w:i/>
                  <w:color w:val="1155CC"/>
                  <w:sz w:val="24"/>
                  <w:szCs w:val="24"/>
                  <w:u w:val="single"/>
                </w:rPr>
                <w:t>https://forms.gle/dBKJG4mxFqSsWyT76</w:t>
              </w:r>
            </w:hyperlink>
          </w:p>
        </w:tc>
      </w:tr>
      <w:tr w:rsidR="00522C17" w:rsidTr="004E7B16">
        <w:trPr>
          <w:trHeight w:val="280"/>
        </w:trPr>
        <w:tc>
          <w:tcPr>
            <w:tcW w:w="99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Подведение итогов</w:t>
            </w:r>
          </w:p>
        </w:tc>
      </w:tr>
      <w:tr w:rsidR="00522C17" w:rsidTr="004E7B16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522C17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Каков был проблемный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вопрос урока? Какой вывод можно сделать?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Какими способами можно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решить квадратные уравнения? Всегда ли неполные квадратные уравнения имеют решение?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2C17" w:rsidRDefault="00522C17" w:rsidP="004E7B16">
            <w:pPr>
              <w:pStyle w:val="1"/>
              <w:spacing w:line="240" w:lineRule="auto"/>
              <w:ind w:firstLine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22C17" w:rsidRDefault="00522C17" w:rsidP="00522C17">
      <w:pPr>
        <w:pStyle w:val="1"/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9900FF"/>
          <w:sz w:val="24"/>
          <w:szCs w:val="24"/>
        </w:rPr>
      </w:pPr>
    </w:p>
    <w:p w:rsidR="00522C17" w:rsidRDefault="00522C17" w:rsidP="00522C17">
      <w:pPr>
        <w:pStyle w:val="1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Самоанализ урока. </w:t>
      </w:r>
    </w:p>
    <w:p w:rsidR="00522C17" w:rsidRDefault="00522C17" w:rsidP="00522C17">
      <w:pPr>
        <w:pStyle w:val="1"/>
        <w:numPr>
          <w:ilvl w:val="0"/>
          <w:numId w:val="1"/>
        </w:num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Суть модели «Перевёрнутый класс» заключается в том, чтобы привлечь учеников к реальной деятельности на уроке. Для этого меняется содержание домашней работы и работы на уроке. Вместо выполнения десятка примеров или решения другого десятка задач, когда при всем желании редко удается получить консультацию здесь и сейчас, ученикам предоставляется доступ к электронным  учебным ресурсам.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AFCFE"/>
        </w:rPr>
        <w:t xml:space="preserve">При использовании данной модели меняется характер взаимоотношений учителя и ученика. </w:t>
      </w:r>
      <w:r>
        <w:rPr>
          <w:rFonts w:ascii="Times New Roman" w:eastAsia="Times New Roman" w:hAnsi="Times New Roman" w:cs="Times New Roman"/>
          <w:sz w:val="28"/>
          <w:szCs w:val="28"/>
        </w:rPr>
        <w:t>Перевернутым здесь становится сам процесс обучения.</w:t>
      </w:r>
    </w:p>
    <w:p w:rsidR="00522C17" w:rsidRDefault="00522C17" w:rsidP="00522C17">
      <w:pPr>
        <w:pStyle w:val="1"/>
        <w:shd w:val="clear" w:color="auto" w:fill="FFFFFF"/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модели «Перевёрнутый класс» целесообразно, т.к. обучающиеся в классе незначительно различаются по своим психологическим особенностям, уровню мотивации,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ИКТ­ компетентности и регулятивных универсальных учебных действий. При этом реализация электронного обучения осуществляется вне школы: учитель предоставляет доступ к электронным образовательным ресурсам для предварительной теоретической подготовки дома.</w:t>
      </w:r>
    </w:p>
    <w:sectPr w:rsidR="00522C17" w:rsidSect="006D05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D6923"/>
    <w:multiLevelType w:val="multilevel"/>
    <w:tmpl w:val="5D261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17"/>
    <w:rsid w:val="00522C17"/>
    <w:rsid w:val="00AC09E0"/>
    <w:rsid w:val="00B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0AFE8-8AB9-4B3A-A0EC-5F1FDE52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22C1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/watch?v=pa21z0x6n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apps.org/watch?v=pa21z0x6n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61911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8C9F7jLVbk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dBKJG4mxFqSsWyT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Ludmila Moroz</cp:lastModifiedBy>
  <cp:revision>2</cp:revision>
  <dcterms:created xsi:type="dcterms:W3CDTF">2024-02-26T14:29:00Z</dcterms:created>
  <dcterms:modified xsi:type="dcterms:W3CDTF">2024-02-26T14:29:00Z</dcterms:modified>
</cp:coreProperties>
</file>