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A5DB0">
      <w:pPr>
        <w:spacing w:after="0" w:line="360" w:lineRule="auto"/>
        <w:jc w:val="both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 xml:space="preserve">Эффективность упражнений на уроках математики с применением платформы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EducatieInteractiv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ă.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md</w:t>
      </w:r>
    </w:p>
    <w:p w14:paraId="4A9864FE">
      <w:pPr>
        <w:spacing w:after="0" w:line="360" w:lineRule="auto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Использование современных образовательных платформ, таких как </w:t>
      </w:r>
      <w:r>
        <w:rPr>
          <w:rFonts w:ascii="Times New Roman" w:hAnsi="Times New Roman" w:eastAsia="Times New Roman" w:cs="Times New Roman"/>
          <w:sz w:val="26"/>
          <w:szCs w:val="26"/>
        </w:rPr>
        <w:t>EducatieInteractiv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ă.</w:t>
      </w:r>
      <w:r>
        <w:rPr>
          <w:rFonts w:ascii="Times New Roman" w:hAnsi="Times New Roman" w:eastAsia="Times New Roman" w:cs="Times New Roman"/>
          <w:sz w:val="26"/>
          <w:szCs w:val="26"/>
        </w:rPr>
        <w:t>md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, значительно улучшает качество обучения и повышает мотивацию учащихся. Эта платформа предоставляет инструменты для создания интерактивных упражнений, тестов и других учебных материалов, которые способствуют лучшему усвоению математических концепций. В данном сообщении рассмотрим, как эффективно использовать платформу </w:t>
      </w:r>
      <w:r>
        <w:rPr>
          <w:rFonts w:ascii="Times New Roman" w:hAnsi="Times New Roman" w:eastAsia="Times New Roman" w:cs="Times New Roman"/>
          <w:sz w:val="26"/>
          <w:szCs w:val="26"/>
        </w:rPr>
        <w:t>EducatieInteractiv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ă.</w:t>
      </w:r>
      <w:r>
        <w:rPr>
          <w:rFonts w:ascii="Times New Roman" w:hAnsi="Times New Roman" w:eastAsia="Times New Roman" w:cs="Times New Roman"/>
          <w:sz w:val="26"/>
          <w:szCs w:val="26"/>
        </w:rPr>
        <w:t>md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 на уроках математики, приведем примеры упражнений и обсудим виды тестирований.</w:t>
      </w:r>
    </w:p>
    <w:p w14:paraId="46C49D6B">
      <w:pPr>
        <w:spacing w:after="0" w:line="360" w:lineRule="auto"/>
        <w:jc w:val="both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Преимущества использования платформы EducatieInteractivă.md</w:t>
      </w:r>
    </w:p>
    <w:p w14:paraId="14EF7B9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Интерактивность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: Платформа предлагает различные формы интерактивных заданий, таких как викторины, головоломки и анимации, что делает процесс обучения более увлекательным.</w:t>
      </w:r>
    </w:p>
    <w:p w14:paraId="0F39386E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Доступность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: Ученики могут получать доступ к материалам из любой точки с интернет-соединением, что позволяет им учиться в удобное для них время.</w:t>
      </w:r>
    </w:p>
    <w:p w14:paraId="211E29F7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Аналитика и обратная связь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: Учителя получают данные о результатах учащихся, что помогает им корректировать учебный процесс и уделять больше внимания проблемным областям.</w:t>
      </w:r>
    </w:p>
    <w:p w14:paraId="3D0E463B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Индивидуализация обучения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: Платформа позволяет создавать задания, учитывающие уровень подготовки каждого ученика, что способствует более эффективному усвоению материала.</w:t>
      </w:r>
    </w:p>
    <w:p w14:paraId="65E0C54E">
      <w:pPr>
        <w:spacing w:after="0" w:line="360" w:lineRule="auto"/>
        <w:jc w:val="both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 xml:space="preserve">Как использовать платформу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EducatieInteractiv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ă.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md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 xml:space="preserve"> на уроках математики</w:t>
      </w:r>
    </w:p>
    <w:p w14:paraId="24B3C51F">
      <w:pPr>
        <w:spacing w:after="0" w:line="360" w:lineRule="auto"/>
        <w:jc w:val="both"/>
        <w:outlineLvl w:val="3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Создание и использование упражнений</w:t>
      </w:r>
    </w:p>
    <w:p w14:paraId="158E51AA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Регистрация и настройка аккаунта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: Учитель регистрируется на платформе и настраивает свой аккаунт, добавляя классы и учеников.</w:t>
      </w:r>
    </w:p>
    <w:p w14:paraId="3FFB57E2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Создание упражнений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: Учитель создает интерактивные упражнения по выбранным темам. Платформа предлагает широкий выбор шаблонов и инструментов для создания задач.</w:t>
      </w:r>
    </w:p>
    <w:p w14:paraId="73E7F9C2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Раздача заданий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: Учитель назначает упражнения ученикам, устанавливая сроки выполнения и критерии оценивания.</w:t>
      </w:r>
    </w:p>
    <w:p w14:paraId="25D5A3A3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Анализ результатов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: После выполнения заданий учитель анализирует результаты и предоставляет обратную связь ученикам.</w:t>
      </w:r>
    </w:p>
    <w:p w14:paraId="51854550">
      <w:pPr>
        <w:spacing w:after="0" w:line="36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Пример использования</w:t>
      </w:r>
      <w:r>
        <w:rPr>
          <w:rFonts w:ascii="Times New Roman" w:hAnsi="Times New Roman" w:eastAsia="Times New Roman" w:cs="Times New Roman"/>
          <w:sz w:val="26"/>
          <w:szCs w:val="26"/>
        </w:rPr>
        <w:t>:</w:t>
      </w:r>
    </w:p>
    <w:p w14:paraId="52A04645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Учитель создает упражнение по теме "Квадратные уравнения", включающее различные типы задач: уравнения с одним корнем, с двумя корнями и без корней. Учащиеся решают задачи, а учитель получает отчет о выполнении и может увидеть, какие типы задач вызывают наибольшие трудности.</w:t>
      </w:r>
    </w:p>
    <w:p w14:paraId="7105FDD4">
      <w:pPr>
        <w:spacing w:after="0" w:line="360" w:lineRule="auto"/>
        <w:jc w:val="both"/>
        <w:outlineLvl w:val="3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Виды упражнений и тестирований</w:t>
      </w:r>
    </w:p>
    <w:p w14:paraId="4EA12A8E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Викторины и тесты с множественным выбором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: Эти задания помогают быстро оценить уровень знаний учеников по конкретной теме. Учитель может создать тест с вопросами, предусматривающими один или несколько правильных ответов.</w:t>
      </w:r>
    </w:p>
    <w:p w14:paraId="21464ADE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Задачи на соответствие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: Задания, в которых учащиеся должны сопоставить элементы двух наборов, например, уравнения и их решения.</w:t>
      </w:r>
    </w:p>
    <w:p w14:paraId="4CA7AE73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Открытые вопросы и задачи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: Учитель может задавать вопросы, требующие развернутых ответов, что помогает оценить глубину понимания учеником материала.</w:t>
      </w:r>
    </w:p>
    <w:p w14:paraId="34F98081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Интерактивные упражнения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: Платформа позволяет создавать задания с использованием интерактивных элементов, таких как перемещение объектов или заполнение пропусков в формулах и уравнениях.</w:t>
      </w:r>
    </w:p>
    <w:p w14:paraId="45898BEC">
      <w:pPr>
        <w:spacing w:after="0" w:line="36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Пример использования</w:t>
      </w:r>
      <w:r>
        <w:rPr>
          <w:rFonts w:ascii="Times New Roman" w:hAnsi="Times New Roman" w:eastAsia="Times New Roman" w:cs="Times New Roman"/>
          <w:sz w:val="26"/>
          <w:szCs w:val="26"/>
        </w:rPr>
        <w:t>:</w:t>
      </w:r>
    </w:p>
    <w:p w14:paraId="335F1713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Викторина по теме "Геометрия треугольников", включающая вопросы с множественным выбором: "Чему равна сумма углов треугольника?" или "Как называются треугольники с двумя равными сторонами?".</w:t>
      </w:r>
    </w:p>
    <w:p w14:paraId="584C8533">
      <w:pPr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Задача на соответствие по теме "Формулы сокращенного умножения": учащиеся должны сопоставить алгебраические выражения с их упрощенными формами.</w:t>
      </w:r>
    </w:p>
    <w:p w14:paraId="491E9E09">
      <w:pPr>
        <w:spacing w:after="0" w:line="360" w:lineRule="auto"/>
        <w:jc w:val="both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 xml:space="preserve">Создание тестов и упражнений на платформе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EducatieInteractiv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ă.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md</w:t>
      </w:r>
    </w:p>
    <w:p w14:paraId="1CEAF1A2">
      <w:pPr>
        <w:spacing w:after="0" w:line="360" w:lineRule="auto"/>
        <w:jc w:val="both"/>
        <w:outlineLvl w:val="3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Шаги по созданию тестов</w:t>
      </w:r>
    </w:p>
    <w:p w14:paraId="26F3C43E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Выбор темы и целей теста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: Учитель определяет, какие темы будут охвачены тестом и какие учебные цели он преследует.</w:t>
      </w:r>
    </w:p>
    <w:p w14:paraId="07CF70A0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Проектирование структуры теста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: Учитель решает, сколько вопросов будет в тесте, какие типы вопросов будут использованы (множественный выбор, открытые вопросы и т.д.).</w:t>
      </w:r>
    </w:p>
    <w:p w14:paraId="5AD88AB4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Создание вопросов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: Используя инструменты платформы, учитель создает вопросы и варианты ответов, добавляет объяснения и комментарии к правильным и неправильным ответам.</w:t>
      </w:r>
    </w:p>
    <w:p w14:paraId="1D744CE1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Настройка параметров теста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: Учитель устанавливает время на выполнение теста, количество попыток и другие параметры.</w:t>
      </w:r>
    </w:p>
    <w:p w14:paraId="45922566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Публикация и раздача теста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: Готовый тест публикуется на платформе и назначается учащимся.</w:t>
      </w:r>
    </w:p>
    <w:p w14:paraId="561C3EB3">
      <w:pPr>
        <w:spacing w:after="0" w:line="36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Пример создания теста</w:t>
      </w:r>
      <w:r>
        <w:rPr>
          <w:rFonts w:ascii="Times New Roman" w:hAnsi="Times New Roman" w:eastAsia="Times New Roman" w:cs="Times New Roman"/>
          <w:sz w:val="26"/>
          <w:szCs w:val="26"/>
        </w:rPr>
        <w:t>:</w:t>
      </w:r>
    </w:p>
    <w:p w14:paraId="52BEF916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Учитель создает тест по теме "Логарифмы", включающий вопросы с множественным выбором (например, "Чему равен логарифм по основанию 10 от 100?"), задачи на упрощение логарифмических выражений и вопросы с развернутыми ответами.</w:t>
      </w:r>
    </w:p>
    <w:p w14:paraId="53866743">
      <w:pPr>
        <w:spacing w:after="0" w:line="360" w:lineRule="auto"/>
        <w:jc w:val="both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Эффективные методы применения</w:t>
      </w:r>
    </w:p>
    <w:p w14:paraId="1E611E5A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Домашние задания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: Учителя могут использовать платформу для раздачи и проверки домашних заданий. Это позволяет ученикам работать в своем собственном темпе и получать мгновенную обратную связь.</w:t>
      </w:r>
    </w:p>
    <w:p w14:paraId="34D8B1C9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Классные занятия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: Включение интерактивных упражнений в уроки помогает оживить процесс обучения и повысить интерес учеников к предмету.</w:t>
      </w:r>
    </w:p>
    <w:p w14:paraId="7026579D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Проверка знаний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: Платформа позволяет регулярно проводить тестирования и оценивания, что помогает учителям следить за успеваемостью учеников и выявлять пробелы в знаниях.</w:t>
      </w:r>
    </w:p>
    <w:p w14:paraId="2CFFC2EE">
      <w:pPr>
        <w:spacing w:after="0" w:line="36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>Пример домашнего задания</w:t>
      </w:r>
      <w:r>
        <w:rPr>
          <w:rFonts w:ascii="Times New Roman" w:hAnsi="Times New Roman" w:eastAsia="Times New Roman" w:cs="Times New Roman"/>
          <w:sz w:val="26"/>
          <w:szCs w:val="26"/>
        </w:rPr>
        <w:t>:</w:t>
      </w:r>
    </w:p>
    <w:p w14:paraId="6FA1C910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Учитель назначает домашнее задание по теме "Проценты и их применение", включающее задачи на вычисление процентов от числа, нахождение процентов и решение задач на проценты в контексте реальных ситуаций.</w:t>
      </w:r>
    </w:p>
    <w:p w14:paraId="36C32128">
      <w:pPr>
        <w:spacing w:after="0" w:line="360" w:lineRule="auto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В моем персональном кабинете </w:t>
      </w:r>
      <w:r>
        <w:rPr>
          <w:rFonts w:ascii="Arial" w:hAnsi="Arial" w:cs="Arial"/>
          <w:color w:val="505152"/>
          <w:sz w:val="32"/>
          <w:szCs w:val="32"/>
          <w:shd w:val="clear" w:color="auto" w:fill="EBEBEB"/>
        </w:rPr>
        <w:t>MOROZ</w:t>
      </w:r>
      <w:r>
        <w:rPr>
          <w:rFonts w:ascii="Arial" w:hAnsi="Arial" w:cs="Arial"/>
          <w:color w:val="505152"/>
          <w:sz w:val="32"/>
          <w:szCs w:val="32"/>
          <w:shd w:val="clear" w:color="auto" w:fill="EBEBEB"/>
          <w:lang w:val="ru-RU"/>
        </w:rPr>
        <w:t xml:space="preserve">1604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можно найти  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>20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 созданных тестов на различные темы</w:t>
      </w:r>
    </w:p>
    <w:p w14:paraId="215D4FE5">
      <w:pPr>
        <w:spacing w:after="0" w:line="360" w:lineRule="auto"/>
        <w:jc w:val="both"/>
        <w:outlineLvl w:val="2"/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/>
        </w:rPr>
        <w:t>Заключение</w:t>
      </w:r>
    </w:p>
    <w:p w14:paraId="4FD4C464">
      <w:pPr>
        <w:spacing w:after="0" w:line="360" w:lineRule="auto"/>
        <w:jc w:val="both"/>
        <w:rPr>
          <w:rFonts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Использование платформы </w:t>
      </w:r>
      <w:r>
        <w:rPr>
          <w:rFonts w:ascii="Times New Roman" w:hAnsi="Times New Roman" w:eastAsia="Times New Roman" w:cs="Times New Roman"/>
          <w:sz w:val="26"/>
          <w:szCs w:val="26"/>
        </w:rPr>
        <w:t>EducatieInteractiv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>ă.</w:t>
      </w:r>
      <w:r>
        <w:rPr>
          <w:rFonts w:ascii="Times New Roman" w:hAnsi="Times New Roman" w:eastAsia="Times New Roman" w:cs="Times New Roman"/>
          <w:sz w:val="26"/>
          <w:szCs w:val="26"/>
        </w:rPr>
        <w:t>md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 на уроках математики предоставляет учителям мощные инструменты для создания интерактивных и увлекательных учебных материалов. Эта платформа помогает организовать учебный процесс, проводить оценивание знаний и предоставлять ученикам обратную связь, что в конечном итоге способствует лучшему усвоению математических концепций и повышению успеваемости. Интеграция таких технологий в учебный процесс делает обучение более доступным, интересным и эффективным.</w:t>
      </w:r>
    </w:p>
    <w:p w14:paraId="4891DF61">
      <w:pPr>
        <w:spacing w:after="0" w:line="360" w:lineRule="auto"/>
        <w:jc w:val="both"/>
        <w:rPr>
          <w:sz w:val="26"/>
          <w:szCs w:val="26"/>
          <w:lang w:val="ru-RU"/>
        </w:rPr>
      </w:pPr>
    </w:p>
    <w:sectPr>
      <w:footerReference r:id="rId5" w:type="default"/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8534287"/>
      <w:docPartObj>
        <w:docPartGallery w:val="AutoText"/>
      </w:docPartObj>
    </w:sdtPr>
    <w:sdtContent>
      <w:p w14:paraId="0687F246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4</w:t>
        </w:r>
        <w:r>
          <w:fldChar w:fldCharType="end"/>
        </w:r>
      </w:p>
    </w:sdtContent>
  </w:sdt>
  <w:p w14:paraId="399F42A0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AA5DF0"/>
    <w:multiLevelType w:val="multilevel"/>
    <w:tmpl w:val="0AAA5D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75F157A"/>
    <w:multiLevelType w:val="multilevel"/>
    <w:tmpl w:val="275F15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D3D4716"/>
    <w:multiLevelType w:val="multilevel"/>
    <w:tmpl w:val="2D3D47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D0E0B36"/>
    <w:multiLevelType w:val="multilevel"/>
    <w:tmpl w:val="3D0E0B3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0A4083F"/>
    <w:multiLevelType w:val="multilevel"/>
    <w:tmpl w:val="40A4083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54A6670"/>
    <w:multiLevelType w:val="multilevel"/>
    <w:tmpl w:val="454A667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DA87605"/>
    <w:multiLevelType w:val="multilevel"/>
    <w:tmpl w:val="4DA876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58921786"/>
    <w:multiLevelType w:val="multilevel"/>
    <w:tmpl w:val="5892178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69C462F9"/>
    <w:multiLevelType w:val="multilevel"/>
    <w:tmpl w:val="69C462F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D9"/>
    <w:rsid w:val="000C603C"/>
    <w:rsid w:val="003143D9"/>
    <w:rsid w:val="009F57A1"/>
    <w:rsid w:val="018B7AE5"/>
    <w:rsid w:val="7A55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7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6">
    <w:name w:val="footer"/>
    <w:basedOn w:val="1"/>
    <w:link w:val="8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7">
    <w:name w:val="Верхний колонтитул Знак"/>
    <w:basedOn w:val="2"/>
    <w:link w:val="5"/>
    <w:uiPriority w:val="99"/>
  </w:style>
  <w:style w:type="character" w:customStyle="1" w:styleId="8">
    <w:name w:val="Нижний колонтитул Знак"/>
    <w:basedOn w:val="2"/>
    <w:link w:val="6"/>
    <w:uiPriority w:val="99"/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844</Words>
  <Characters>4813</Characters>
  <Lines>40</Lines>
  <Paragraphs>11</Paragraphs>
  <TotalTime>28</TotalTime>
  <ScaleCrop>false</ScaleCrop>
  <LinksUpToDate>false</LinksUpToDate>
  <CharactersWithSpaces>5646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2024-07-31T14:03:00Z</dcterms:created>
  <dc:creator>Ludmila Moroz</dc:creator>
  <cp:lastModifiedBy>talic</cp:lastModifiedBy>
  <cp:lastPrinted>2024-07-31T14:05:00Z</cp:lastPrinted>
  <dcterms:modified xsi:type="dcterms:W3CDTF">2025-02-05T18:36:43Z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59D329EE72654F07AE2C9A4769CEAA3A_13</vt:lpwstr>
  </property>
</Properties>
</file>