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4B" w:rsidRPr="0057664B" w:rsidRDefault="0057664B" w:rsidP="0057664B">
      <w:pPr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ПРОЕКТ ПО МАТЕМАТИКЕ</w:t>
      </w:r>
    </w:p>
    <w:p w:rsidR="0057664B" w:rsidRPr="0057664B" w:rsidRDefault="0057664B" w:rsidP="0057664B">
      <w:pPr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Тема: «</w:t>
      </w:r>
      <w:r w:rsidRPr="0057664B">
        <w:rPr>
          <w:rFonts w:ascii="Times New Roman" w:hAnsi="Times New Roman" w:cs="Times New Roman"/>
          <w:b/>
          <w:sz w:val="28"/>
          <w:szCs w:val="28"/>
        </w:rPr>
        <w:t>Золотое сечение в архитектуре</w:t>
      </w:r>
      <w:r w:rsidRPr="0057664B">
        <w:rPr>
          <w:rFonts w:ascii="Times New Roman" w:hAnsi="Times New Roman" w:cs="Times New Roman"/>
          <w:sz w:val="24"/>
          <w:szCs w:val="24"/>
        </w:rPr>
        <w:t>»</w:t>
      </w:r>
    </w:p>
    <w:p w:rsidR="0057664B" w:rsidRPr="00D035BB" w:rsidRDefault="0057664B" w:rsidP="0057664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Выполнил</w:t>
      </w:r>
      <w:r w:rsidR="00D035BB">
        <w:rPr>
          <w:rFonts w:ascii="Times New Roman" w:hAnsi="Times New Roman" w:cs="Times New Roman"/>
          <w:sz w:val="24"/>
          <w:szCs w:val="24"/>
        </w:rPr>
        <w:t xml:space="preserve">: </w:t>
      </w:r>
      <w:r w:rsidR="00D035BB" w:rsidRPr="00D035BB">
        <w:rPr>
          <w:rFonts w:ascii="Times New Roman" w:hAnsi="Times New Roman" w:cs="Times New Roman"/>
          <w:sz w:val="24"/>
          <w:szCs w:val="24"/>
          <w:u w:val="single"/>
        </w:rPr>
        <w:t xml:space="preserve">Косничану Максим </w:t>
      </w:r>
    </w:p>
    <w:p w:rsidR="0057664B" w:rsidRPr="0057664B" w:rsidRDefault="0057664B" w:rsidP="0057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r w:rsidRPr="0057664B">
        <w:rPr>
          <w:rFonts w:ascii="Times New Roman" w:hAnsi="Times New Roman" w:cs="Times New Roman"/>
          <w:sz w:val="24"/>
          <w:szCs w:val="24"/>
        </w:rPr>
        <w:t xml:space="preserve"> </w:t>
      </w:r>
      <w:r w:rsidR="00D035BB" w:rsidRPr="00D035BB">
        <w:rPr>
          <w:rFonts w:ascii="Times New Roman" w:hAnsi="Times New Roman" w:cs="Times New Roman"/>
          <w:sz w:val="24"/>
          <w:szCs w:val="24"/>
          <w:u w:val="single"/>
        </w:rPr>
        <w:t>7 - А</w:t>
      </w:r>
      <w:r w:rsidRPr="00D035BB">
        <w:rPr>
          <w:rFonts w:ascii="Times New Roman" w:hAnsi="Times New Roman" w:cs="Times New Roman"/>
          <w:sz w:val="24"/>
          <w:szCs w:val="24"/>
          <w:u w:val="single"/>
        </w:rPr>
        <w:t>класса</w:t>
      </w:r>
    </w:p>
    <w:p w:rsidR="0057664B" w:rsidRPr="00D035BB" w:rsidRDefault="0057664B" w:rsidP="0072425D">
      <w:pPr>
        <w:spacing w:after="126"/>
        <w:rPr>
          <w:rFonts w:ascii="Times New Roman" w:hAnsi="Times New Roman" w:cs="Times New Roman"/>
          <w:b/>
          <w:sz w:val="24"/>
          <w:szCs w:val="24"/>
        </w:rPr>
      </w:pPr>
      <w:r w:rsidRPr="00D035BB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7664B" w:rsidRPr="0057664B" w:rsidRDefault="0057664B" w:rsidP="0072425D">
      <w:pPr>
        <w:spacing w:after="126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Математика тесно связана с искусством и архитектурой. Одним из самых известных математических принципов красоты считается золотое сечение. Его использовали архитекторы с древних времён для создания гармоничных и красивых зданий.</w:t>
      </w:r>
    </w:p>
    <w:p w:rsidR="0057664B" w:rsidRPr="0057664B" w:rsidRDefault="0057664B" w:rsidP="0072425D">
      <w:pPr>
        <w:spacing w:after="126"/>
        <w:rPr>
          <w:rFonts w:ascii="Times New Roman" w:hAnsi="Times New Roman" w:cs="Times New Roman"/>
          <w:b/>
          <w:sz w:val="24"/>
          <w:szCs w:val="24"/>
        </w:rPr>
      </w:pPr>
      <w:r w:rsidRPr="0057664B">
        <w:rPr>
          <w:rFonts w:ascii="Times New Roman" w:hAnsi="Times New Roman" w:cs="Times New Roman"/>
          <w:b/>
          <w:sz w:val="24"/>
          <w:szCs w:val="24"/>
        </w:rPr>
        <w:t>Что такое золотое сечение</w:t>
      </w:r>
    </w:p>
    <w:p w:rsidR="0057664B" w:rsidRPr="0057664B" w:rsidRDefault="0057664B" w:rsidP="0072425D">
      <w:pPr>
        <w:spacing w:after="126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Золотое сечение — это особое соотношение частей, при котором меньшая часть относится к большей так же, как большая относится ко всему целому.</w:t>
      </w:r>
    </w:p>
    <w:p w:rsidR="0057664B" w:rsidRPr="0057664B" w:rsidRDefault="0057664B" w:rsidP="0072425D">
      <w:pPr>
        <w:spacing w:after="126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Приблизительное значение золотого сечения: 1,618.</w:t>
      </w:r>
    </w:p>
    <w:p w:rsidR="0057664B" w:rsidRPr="0057664B" w:rsidRDefault="0057664B" w:rsidP="0072425D">
      <w:pPr>
        <w:spacing w:after="126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Это число обозначают греческой буквой φ (фи).</w:t>
      </w:r>
    </w:p>
    <w:p w:rsidR="0057664B" w:rsidRPr="00551993" w:rsidRDefault="0057664B" w:rsidP="0072425D">
      <w:pPr>
        <w:spacing w:after="126"/>
        <w:rPr>
          <w:rFonts w:ascii="Times New Roman" w:hAnsi="Times New Roman" w:cs="Times New Roman"/>
          <w:b/>
          <w:sz w:val="24"/>
          <w:szCs w:val="24"/>
        </w:rPr>
      </w:pPr>
      <w:r w:rsidRPr="00551993">
        <w:rPr>
          <w:rFonts w:ascii="Times New Roman" w:hAnsi="Times New Roman" w:cs="Times New Roman"/>
          <w:b/>
          <w:sz w:val="24"/>
          <w:szCs w:val="24"/>
        </w:rPr>
        <w:t>История золотого сечения</w:t>
      </w:r>
    </w:p>
    <w:p w:rsidR="0057664B" w:rsidRPr="0057664B" w:rsidRDefault="0057664B" w:rsidP="0072425D">
      <w:pPr>
        <w:spacing w:after="126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Понятие золотого сечения было известно ещё в Древнем Египте и Древней Греции. Его изучали древнегреческие математики, а позже применяли художники, архитекторы и скульпторы.</w:t>
      </w:r>
    </w:p>
    <w:p w:rsidR="0057664B" w:rsidRPr="0057664B" w:rsidRDefault="0057664B" w:rsidP="0072425D">
      <w:pPr>
        <w:spacing w:after="126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Золотое сечение использовали:</w:t>
      </w:r>
    </w:p>
    <w:p w:rsidR="0057664B" w:rsidRPr="0057664B" w:rsidRDefault="0057664B" w:rsidP="0072425D">
      <w:pPr>
        <w:spacing w:after="126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древние греки;</w:t>
      </w:r>
    </w:p>
    <w:p w:rsidR="0057664B" w:rsidRPr="0057664B" w:rsidRDefault="0057664B" w:rsidP="0072425D">
      <w:pPr>
        <w:spacing w:after="126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архитекторы эпохи Возрождения;</w:t>
      </w:r>
    </w:p>
    <w:p w:rsidR="0057664B" w:rsidRPr="0057664B" w:rsidRDefault="0057664B" w:rsidP="0072425D">
      <w:pPr>
        <w:spacing w:after="126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современные дизайнеры.</w:t>
      </w:r>
    </w:p>
    <w:p w:rsidR="0057664B" w:rsidRPr="0057664B" w:rsidRDefault="0057664B" w:rsidP="0072425D">
      <w:pPr>
        <w:spacing w:after="126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Золотое сечение в архитектуре</w:t>
      </w:r>
    </w:p>
    <w:p w:rsidR="0057664B" w:rsidRPr="0057664B" w:rsidRDefault="0057664B" w:rsidP="0072425D">
      <w:pPr>
        <w:spacing w:after="126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Архитекторы применяют золотое сечение при проектировании:</w:t>
      </w:r>
    </w:p>
    <w:p w:rsidR="0057664B" w:rsidRPr="0057664B" w:rsidRDefault="00AE6A0A" w:rsidP="0072425D">
      <w:pPr>
        <w:spacing w:after="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фасадов зданий, окон, дверей, колонн, </w:t>
      </w:r>
      <w:r w:rsidR="0057664B" w:rsidRPr="0057664B">
        <w:rPr>
          <w:rFonts w:ascii="Times New Roman" w:hAnsi="Times New Roman" w:cs="Times New Roman"/>
          <w:sz w:val="24"/>
          <w:szCs w:val="24"/>
        </w:rPr>
        <w:t>куполов.</w:t>
      </w:r>
    </w:p>
    <w:p w:rsidR="0057664B" w:rsidRDefault="0057664B" w:rsidP="0072425D">
      <w:pPr>
        <w:spacing w:after="126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Это делает здания более гармонич</w:t>
      </w:r>
      <w:r w:rsidR="003F10D9">
        <w:rPr>
          <w:rFonts w:ascii="Times New Roman" w:hAnsi="Times New Roman" w:cs="Times New Roman"/>
          <w:sz w:val="24"/>
          <w:szCs w:val="24"/>
        </w:rPr>
        <w:t>ными и приятными для восприятия</w:t>
      </w:r>
      <w:r w:rsidR="003F10D9" w:rsidRPr="003F10D9">
        <w:rPr>
          <w:rFonts w:ascii="Times New Roman" w:hAnsi="Times New Roman" w:cs="Times New Roman"/>
          <w:sz w:val="24"/>
          <w:szCs w:val="24"/>
        </w:rPr>
        <w:t>.</w:t>
      </w:r>
    </w:p>
    <w:p w:rsidR="0072425D" w:rsidRDefault="00387331" w:rsidP="0072425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рассчитать </w:t>
      </w:r>
      <w:r w:rsidR="0072425D" w:rsidRPr="00724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золотое сечение в архитектуре</w:t>
      </w:r>
      <w:r w:rsidR="007242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425D" w:rsidRPr="0072425D" w:rsidRDefault="0072425D" w:rsidP="0072425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5D" w:rsidRDefault="0072425D" w:rsidP="0072425D">
      <w:pPr>
        <w:shd w:val="clear" w:color="auto" w:fill="FFFFFF"/>
        <w:spacing w:after="125" w:line="240" w:lineRule="auto"/>
        <w:rPr>
          <w:rFonts w:ascii="Segoe UI" w:eastAsia="Times New Roman" w:hAnsi="Segoe UI" w:cs="Segoe UI"/>
          <w:color w:val="4A4A4A"/>
          <w:sz w:val="27"/>
          <w:szCs w:val="27"/>
          <w:lang w:eastAsia="ru-RU"/>
        </w:rPr>
      </w:pPr>
      <w:r w:rsidRPr="0072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Предложенный порядок знаком каждому из курса школьной программы: 0, 1, 1, 2, 3, 5, 8, 13, 21, 34 и т. д. — до бесконечности. При делении каждого нового значения на предыдущее результат оказывается равен коэффициенту 1,618, что соответствует универсальной пропорции. Формула применяется в различных отраслях, однако чаще всего заменяется округленными выражениями, равными долям от единого целого — 0,62 и 0,38 соответственно</w:t>
      </w:r>
      <w:r w:rsidRPr="0072425D">
        <w:rPr>
          <w:rFonts w:ascii="Segoe UI" w:eastAsia="Times New Roman" w:hAnsi="Segoe UI" w:cs="Segoe UI"/>
          <w:color w:val="4A4A4A"/>
          <w:sz w:val="27"/>
          <w:szCs w:val="27"/>
          <w:lang w:eastAsia="ru-RU"/>
        </w:rPr>
        <w:t>.</w:t>
      </w:r>
    </w:p>
    <w:p w:rsidR="002D47D4" w:rsidRPr="002D47D4" w:rsidRDefault="002D47D4" w:rsidP="0072425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Числовая последовательность, отражающая принцип гармоничного строения, была открыта итальянским астрономом Леонардо Пизанским, более известным как </w:t>
      </w:r>
      <w:r w:rsidRPr="002D47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Фибоначчи</w:t>
      </w:r>
      <w:r w:rsidRPr="002D47D4">
        <w:rPr>
          <w:rFonts w:ascii="Times New Roman" w:hAnsi="Times New Roman" w:cs="Times New Roman"/>
          <w:sz w:val="24"/>
          <w:szCs w:val="24"/>
          <w:shd w:val="clear" w:color="auto" w:fill="FFFFFF"/>
        </w:rPr>
        <w:t>. Его исследования в области математики позволили вывести закономерность, в котором каждое следующее число ряда равняется сумме двух предшествующих.</w:t>
      </w:r>
    </w:p>
    <w:p w:rsidR="003B2059" w:rsidRPr="003B2059" w:rsidRDefault="003B2059" w:rsidP="003B205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построении геометрической фигуры с использованием ряда Фибоначчи готовый результат будет представлять собой единое целое. Порядок действий выглядит следующим образом:</w:t>
      </w:r>
    </w:p>
    <w:p w:rsidR="003B2059" w:rsidRPr="003B2059" w:rsidRDefault="003B2059" w:rsidP="003B20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два смежных квадрата с гранями, равными единице.</w:t>
      </w:r>
    </w:p>
    <w:p w:rsidR="003B2059" w:rsidRPr="003B2059" w:rsidRDefault="003B2059" w:rsidP="003B20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над ними вдвое больший четырехугольник.</w:t>
      </w:r>
    </w:p>
    <w:p w:rsidR="003B2059" w:rsidRPr="003B2059" w:rsidRDefault="003B2059" w:rsidP="003B20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5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Вписать слева элемент со сторонами в 3 ед.</w:t>
      </w:r>
    </w:p>
    <w:p w:rsidR="003B2059" w:rsidRPr="003B2059" w:rsidRDefault="003B2059" w:rsidP="003B20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снизу квадратный фрагмент 8х8.</w:t>
      </w:r>
    </w:p>
    <w:p w:rsidR="003B2059" w:rsidRPr="003B2059" w:rsidRDefault="003B2059" w:rsidP="003B205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общее соотношение окажется равным 8х13, что соответствует описанной ранее числовой последовательности. Чем больше будут числа — тем меньше окажется погрешность при проведении расчетов с использованием калькулятора. Что касается построения спирали — общее правило остается неизменным, а расширение на каждой следующей четверти витка будет равным 1,62.</w:t>
      </w:r>
    </w:p>
    <w:p w:rsidR="0072425D" w:rsidRPr="003B2059" w:rsidRDefault="003B2059" w:rsidP="0072425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664B" w:rsidRPr="00AE6A0A" w:rsidRDefault="0057664B" w:rsidP="0057664B">
      <w:pPr>
        <w:rPr>
          <w:rFonts w:ascii="Times New Roman" w:hAnsi="Times New Roman" w:cs="Times New Roman"/>
          <w:b/>
          <w:sz w:val="24"/>
          <w:szCs w:val="24"/>
        </w:rPr>
      </w:pPr>
      <w:r w:rsidRPr="00AE6A0A">
        <w:rPr>
          <w:rFonts w:ascii="Times New Roman" w:hAnsi="Times New Roman" w:cs="Times New Roman"/>
          <w:b/>
          <w:sz w:val="24"/>
          <w:szCs w:val="24"/>
        </w:rPr>
        <w:t>Примеры зданий:</w:t>
      </w:r>
    </w:p>
    <w:p w:rsidR="0057664B" w:rsidRDefault="0057664B" w:rsidP="0057664B">
      <w:pPr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Парфенон</w:t>
      </w:r>
    </w:p>
    <w:p w:rsidR="00E6345C" w:rsidRDefault="00E6345C" w:rsidP="0057664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87190" cy="2355678"/>
            <wp:effectExtent l="19050" t="0" r="3810" b="0"/>
            <wp:docPr id="1" name="Рисунок 1" descr="Парфенон, достопримечательность, периферия Аттика, Афины — Яндекс Кар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фенон, достопримечательность, периферия Аттика, Афины — Яндекс Кар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913" cy="235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45C" w:rsidRPr="0057664B" w:rsidRDefault="00E6345C" w:rsidP="0057664B">
      <w:pPr>
        <w:rPr>
          <w:rFonts w:ascii="Times New Roman" w:hAnsi="Times New Roman" w:cs="Times New Roman"/>
          <w:sz w:val="24"/>
          <w:szCs w:val="24"/>
        </w:rPr>
      </w:pPr>
    </w:p>
    <w:p w:rsidR="0057664B" w:rsidRDefault="0057664B" w:rsidP="0057664B">
      <w:pPr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Пирамида Хеопса</w:t>
      </w:r>
    </w:p>
    <w:p w:rsidR="00E6345C" w:rsidRDefault="00E6345C" w:rsidP="0057664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83380" cy="2353587"/>
            <wp:effectExtent l="19050" t="0" r="7620" b="0"/>
            <wp:docPr id="4" name="Рисунок 4" descr="Ученые сделали новое открытие о пирамиде Хеопса - ХВИ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ченые сделали новое открытие о пирамиде Хеопса - ХВИЛ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072" cy="235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64B" w:rsidRDefault="0057664B" w:rsidP="0057664B">
      <w:pPr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lastRenderedPageBreak/>
        <w:t>Собор Парижской Богоматери</w:t>
      </w:r>
    </w:p>
    <w:p w:rsidR="00E6345C" w:rsidRDefault="00E6345C" w:rsidP="0057664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27232" cy="2348937"/>
            <wp:effectExtent l="19050" t="0" r="0" b="0"/>
            <wp:docPr id="2" name="Рисунок 7" descr="Собор Парижской Богоматери: история, описание,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бор Парижской Богоматери: история, описание,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380" cy="236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45C" w:rsidRDefault="00E6345C" w:rsidP="0057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Эйфелева Башня</w:t>
      </w:r>
    </w:p>
    <w:p w:rsidR="00E6345C" w:rsidRDefault="00E6345C" w:rsidP="0057664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27232" cy="2342787"/>
            <wp:effectExtent l="19050" t="0" r="0" b="0"/>
            <wp:docPr id="10" name="Рисунок 10" descr="Эйфелева башня, Париж | Забронируйте билеты, экскурси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Эйфелева башня, Париж | Забронируйте билеты, экскурсии и не тольк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26" cy="234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F75" w:rsidRDefault="00E67F75" w:rsidP="0057664B">
      <w:pPr>
        <w:rPr>
          <w:rFonts w:ascii="Times New Roman" w:hAnsi="Times New Roman" w:cs="Times New Roman"/>
          <w:sz w:val="24"/>
          <w:szCs w:val="24"/>
        </w:rPr>
      </w:pPr>
    </w:p>
    <w:p w:rsidR="00E67F75" w:rsidRDefault="00E67F75" w:rsidP="0057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Тадж</w:t>
      </w:r>
      <w:r w:rsidR="00252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Махал</w:t>
      </w:r>
    </w:p>
    <w:p w:rsidR="00E67F75" w:rsidRDefault="00E67F75" w:rsidP="0057664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63670" cy="2409245"/>
            <wp:effectExtent l="19050" t="0" r="0" b="0"/>
            <wp:docPr id="13" name="Рисунок 13" descr="Тадж-Махал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адж-Махал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1" cy="2414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331" w:rsidRDefault="00387331" w:rsidP="0057664B">
      <w:pPr>
        <w:rPr>
          <w:rFonts w:ascii="Times New Roman" w:hAnsi="Times New Roman" w:cs="Times New Roman"/>
          <w:sz w:val="24"/>
          <w:szCs w:val="24"/>
        </w:rPr>
      </w:pPr>
    </w:p>
    <w:p w:rsidR="00387331" w:rsidRDefault="00387331" w:rsidP="0057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Московский Кремль</w:t>
      </w:r>
    </w:p>
    <w:p w:rsidR="00387331" w:rsidRDefault="00387331" w:rsidP="0057664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79239" cy="2289126"/>
            <wp:effectExtent l="19050" t="0" r="0" b="0"/>
            <wp:docPr id="16" name="Рисунок 16" descr="Московский Крем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осковский Кремл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38" cy="229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331" w:rsidRDefault="00387331" w:rsidP="0057664B">
      <w:pPr>
        <w:rPr>
          <w:rFonts w:ascii="Times New Roman" w:hAnsi="Times New Roman" w:cs="Times New Roman"/>
          <w:sz w:val="24"/>
          <w:szCs w:val="24"/>
        </w:rPr>
      </w:pPr>
    </w:p>
    <w:p w:rsidR="00387331" w:rsidRDefault="00387331" w:rsidP="0057664B">
      <w:pPr>
        <w:rPr>
          <w:rFonts w:ascii="Times New Roman" w:hAnsi="Times New Roman" w:cs="Times New Roman"/>
          <w:sz w:val="24"/>
          <w:szCs w:val="24"/>
        </w:rPr>
      </w:pPr>
    </w:p>
    <w:p w:rsidR="0057664B" w:rsidRPr="00387331" w:rsidRDefault="0057664B" w:rsidP="0072425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87331">
        <w:rPr>
          <w:rFonts w:ascii="Times New Roman" w:hAnsi="Times New Roman" w:cs="Times New Roman"/>
          <w:b/>
          <w:sz w:val="24"/>
          <w:szCs w:val="24"/>
        </w:rPr>
        <w:t>Где золотое сечение встречается ещё</w:t>
      </w:r>
    </w:p>
    <w:p w:rsidR="0057664B" w:rsidRPr="0057664B" w:rsidRDefault="0057664B" w:rsidP="0072425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Золотое сечение можно увидеть</w:t>
      </w:r>
      <w:r w:rsidR="003F10D9">
        <w:rPr>
          <w:rFonts w:ascii="Times New Roman" w:hAnsi="Times New Roman" w:cs="Times New Roman"/>
          <w:sz w:val="24"/>
          <w:szCs w:val="24"/>
        </w:rPr>
        <w:t xml:space="preserve"> не только в архитектуре, но и в природе, живописи, </w:t>
      </w:r>
      <w:r w:rsidRPr="0057664B">
        <w:rPr>
          <w:rFonts w:ascii="Times New Roman" w:hAnsi="Times New Roman" w:cs="Times New Roman"/>
          <w:sz w:val="24"/>
          <w:szCs w:val="24"/>
        </w:rPr>
        <w:t>дизайне</w:t>
      </w:r>
      <w:r w:rsidR="003F10D9">
        <w:rPr>
          <w:rFonts w:ascii="Times New Roman" w:hAnsi="Times New Roman" w:cs="Times New Roman"/>
          <w:sz w:val="24"/>
          <w:szCs w:val="24"/>
        </w:rPr>
        <w:t xml:space="preserve">, </w:t>
      </w:r>
      <w:r w:rsidRPr="0057664B">
        <w:rPr>
          <w:rFonts w:ascii="Times New Roman" w:hAnsi="Times New Roman" w:cs="Times New Roman"/>
          <w:sz w:val="24"/>
          <w:szCs w:val="24"/>
        </w:rPr>
        <w:t>теле человека.</w:t>
      </w:r>
    </w:p>
    <w:p w:rsidR="0057664B" w:rsidRPr="0057664B" w:rsidRDefault="0057664B" w:rsidP="0072425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Практическая часть</w:t>
      </w:r>
    </w:p>
    <w:p w:rsidR="0057664B" w:rsidRPr="0057664B" w:rsidRDefault="0057664B" w:rsidP="0072425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Я рассмотрел фотографии зданий и заметил, что многие окна, двери и фасады имеют пропорции, похожие на золотое сечение.</w:t>
      </w:r>
    </w:p>
    <w:p w:rsidR="0057664B" w:rsidRPr="0057664B" w:rsidRDefault="0057664B" w:rsidP="0072425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Заключение</w:t>
      </w:r>
    </w:p>
    <w:p w:rsidR="000E7632" w:rsidRPr="0057664B" w:rsidRDefault="0057664B" w:rsidP="0072425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7664B">
        <w:rPr>
          <w:rFonts w:ascii="Times New Roman" w:hAnsi="Times New Roman" w:cs="Times New Roman"/>
          <w:sz w:val="24"/>
          <w:szCs w:val="24"/>
        </w:rPr>
        <w:t>Золотое сечение помогает создавать красивые и гармоничные здания. Благодаря математике архитектура становится не только прочной, но и эстетичной.</w:t>
      </w:r>
    </w:p>
    <w:sectPr w:rsidR="000E7632" w:rsidRPr="0057664B" w:rsidSect="000E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15E85"/>
    <w:multiLevelType w:val="multilevel"/>
    <w:tmpl w:val="B028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7664B"/>
    <w:rsid w:val="000E7632"/>
    <w:rsid w:val="002527FE"/>
    <w:rsid w:val="002D47D4"/>
    <w:rsid w:val="00387331"/>
    <w:rsid w:val="003B2059"/>
    <w:rsid w:val="003F10D9"/>
    <w:rsid w:val="004D0FD2"/>
    <w:rsid w:val="00551993"/>
    <w:rsid w:val="0057664B"/>
    <w:rsid w:val="00673344"/>
    <w:rsid w:val="0072425D"/>
    <w:rsid w:val="0094641B"/>
    <w:rsid w:val="00AE6A0A"/>
    <w:rsid w:val="00D035BB"/>
    <w:rsid w:val="00E6345C"/>
    <w:rsid w:val="00E6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32"/>
  </w:style>
  <w:style w:type="paragraph" w:styleId="3">
    <w:name w:val="heading 3"/>
    <w:basedOn w:val="a"/>
    <w:link w:val="30"/>
    <w:uiPriority w:val="9"/>
    <w:qFormat/>
    <w:rsid w:val="007242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45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242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72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MilitaryShop</dc:creator>
  <cp:keywords/>
  <dc:description/>
  <cp:lastModifiedBy>MilitaryShop</cp:lastModifiedBy>
  <cp:revision>18</cp:revision>
  <dcterms:created xsi:type="dcterms:W3CDTF">2026-05-11T13:48:00Z</dcterms:created>
  <dcterms:modified xsi:type="dcterms:W3CDTF">2026-05-11T14:37:00Z</dcterms:modified>
</cp:coreProperties>
</file>