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C4" w:rsidRDefault="004630BB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4630B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Proiectul didactic al lecției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Disciplina: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Matematică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Clasa: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V-a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Unitatea de conținut: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Elemente de geometrie și unități de măsură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Numărul lecției în unitatea de conținut (conform proiectării didactice de lungă durată):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1/30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Durata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 minute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Subiectul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Puncte și linii. Instrumente geometrice.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Unitățile de competență: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Identificarea și aplicarea în diverse contexte, inclusiv în comunicare, a terminologiei aferente noțiunilor geometrice și unităților de măsură studiate. 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Identificarea, caracterizarea prin descrierea unor configurații geometrice, figuri, corpuri geometrice și elemente ale acestora în situații reale și/sau modelate.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Utilizarea instrumentelor geometrice pentru a măsura sau a construi/ desena configurații geometrice în diverse contexte.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Obiectivele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finele lecției, elevii vor fi capabili: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O.1.–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identifice în diverse contexte terminologia aferentă noțiunii de punct, dreaptă, semidreaptă, segment;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O.2.–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utilizeze rigla pentru a desena diferite configurații geometrice ce includ: puncte, drepte, semidrepte și segmente;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O.3.–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măsoare și să compare lungimile a două segmente;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O.4.–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manifeste independență în gândire și acțiune privind aplicarea în rezolvări de probleme a noțiunilor geometrice studiate;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Tipul lecției: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lecție mixtă.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Tehnologii didactice:</w:t>
      </w:r>
    </w:p>
    <w:p w:rsidR="00E15FC4" w:rsidRDefault="005E0101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Forme: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frontală, în perechi, individuală;</w:t>
      </w:r>
    </w:p>
    <w:p w:rsidR="00E15FC4" w:rsidRDefault="005E0101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Metode: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metoda exercițiului, jocul didactic, discuția dirijată, metoda lucrului cu manualul, algoritmizarea;</w:t>
      </w:r>
    </w:p>
    <w:p w:rsidR="00E15FC4" w:rsidRDefault="005E0101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Mijloace de învățământ:</w:t>
      </w:r>
    </w:p>
    <w:p w:rsidR="00E15FC4" w:rsidRDefault="005E0101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 Achiri, A. Braiciv, O. Șpuntenco, L. Ursu, Matematică. Manual. Clasa a V-a. Editura Prut Internațional. Chișinău, 2020;</w:t>
      </w:r>
    </w:p>
    <w:p w:rsidR="00E15FC4" w:rsidRDefault="005E0101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Computerul, proiectorul sau tabla interactivă;</w:t>
      </w:r>
    </w:p>
    <w:p w:rsidR="00E15FC4" w:rsidRDefault="005E0101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36" w:lineRule="auto"/>
        <w:ind w:left="641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Fișa de lucru.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15FC4">
          <w:pgSz w:w="12240" w:h="15840"/>
          <w:pgMar w:top="1134" w:right="851" w:bottom="1134" w:left="1134" w:header="72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Evaluarea:</w:t>
      </w:r>
      <w:r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formativă, evaluare orală și în scris, reciprocă;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produse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problemă rezolvată, răspuns oral, exercițiu rezolvat.</w:t>
      </w:r>
    </w:p>
    <w:p w:rsidR="00E15FC4" w:rsidRDefault="005E010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Scenariul lecției</w:t>
      </w:r>
    </w:p>
    <w:tbl>
      <w:tblPr>
        <w:tblStyle w:val="aa"/>
        <w:tblW w:w="138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418"/>
        <w:gridCol w:w="1148"/>
        <w:gridCol w:w="8207"/>
        <w:gridCol w:w="738"/>
        <w:gridCol w:w="2333"/>
      </w:tblGrid>
      <w:tr w:rsidR="00E15FC4">
        <w:tc>
          <w:tcPr>
            <w:tcW w:w="1418" w:type="dxa"/>
            <w:vAlign w:val="center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1148" w:type="dxa"/>
            <w:vAlign w:val="center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8207" w:type="dxa"/>
            <w:vAlign w:val="center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Demersul acțional al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lecției</w:t>
            </w:r>
          </w:p>
        </w:tc>
        <w:tc>
          <w:tcPr>
            <w:tcW w:w="738" w:type="dxa"/>
            <w:vAlign w:val="center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</w:tc>
        <w:tc>
          <w:tcPr>
            <w:tcW w:w="2333" w:type="dxa"/>
            <w:vAlign w:val="center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Tehnologia realizării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89" w:right="-10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(Metodă/Formă 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activitate/Resurse)</w:t>
            </w:r>
          </w:p>
        </w:tc>
      </w:tr>
      <w:tr w:rsidR="00E15FC4">
        <w:tc>
          <w:tcPr>
            <w:tcW w:w="1418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Evocare</w:t>
            </w:r>
          </w:p>
        </w:tc>
        <w:tc>
          <w:tcPr>
            <w:tcW w:w="1148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</w:tc>
        <w:tc>
          <w:tcPr>
            <w:tcW w:w="8207" w:type="dxa"/>
          </w:tcPr>
          <w:p w:rsidR="00E15FC4" w:rsidRDefault="008E4937" w:rsidP="008E4937">
            <w:pPr>
              <w:spacing w:line="276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 stabilește un climat corespunzător desfășurării lecției, se î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o-RO"/>
              </w:rPr>
              <w:t>nregistrează elevii absenţi.</w:t>
            </w:r>
            <w:bookmarkStart w:id="0" w:name="_heading=h.gjdgxs"/>
            <w:bookmarkEnd w:id="0"/>
            <w:r w:rsidR="005E0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Profesorul propune elevilor să grupeze imaginile propuse în diferite mulțimi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E010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(Anexa 1). </w:t>
            </w:r>
            <w:r w:rsidR="005E0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 formează: mulțimea numerelor, mulțimea florilor, mulțimea jucăriilor, mulțimea animalelor domestice, mulțimea figurilor geometrice; mulțimea cărților cu povești și mulțimea instrumentelor muzicale.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 sunt întrebați: Cum credeți cu care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dintre aceste mulțimi vom lucra astăzi?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anunță subiectul lecției, elevii notează în caiete.</w:t>
            </w:r>
          </w:p>
        </w:tc>
        <w:tc>
          <w:tcPr>
            <w:tcW w:w="738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2333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Activitate frontală;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Joc didactic;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Calculator, proiector;</w:t>
            </w:r>
          </w:p>
        </w:tc>
      </w:tr>
      <w:tr w:rsidR="00E15FC4">
        <w:trPr>
          <w:cantSplit/>
          <w:trHeight w:val="4575"/>
        </w:trPr>
        <w:tc>
          <w:tcPr>
            <w:tcW w:w="1418" w:type="dxa"/>
            <w:vMerge w:val="restart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Realizarea sensului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Reflecție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  <w:vMerge w:val="restart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O.1.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8207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Cercetăm și descoperim. 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anualul pagina 159. Citim situația problemă propusă. Răspundeți  oral  la următoarele întrebări: 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Prin ce figuri geometrice am reprezentat:  a) nivelul mării;(R/s: dreaptă)  b) vârful Everest (Chomolungma);(R/s: punct)  c) Fosa Marianelor? ) (R/s: punct)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Ce semnificaţie are: a) punctul B; (R/s: Punctul cu cea mai mare adâncime de pe planetă)  b) lungimea segmentului AC? (R/s: 8 848m)  Dar lungimea segmentului BD? (R/s: 11 034 m)  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Observați câteva desene: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 w:rsidRPr="00E15FC4">
              <w:rPr>
                <w:color w:val="000000"/>
                <w:sz w:val="22"/>
                <w:szCs w:val="22"/>
              </w:rPr>
              <w:object w:dxaOrig="5616" w:dyaOrig="2088">
                <v:shape id="_x0000_s0" o:spid="_x0000_i1025" type="#_x0000_t75" style="width:291.65pt;height:39.65pt;visibility:visible" o:ole="">
                  <v:imagedata r:id="rId6" o:title=""/>
                  <v:path o:extrusionok="t"/>
                </v:shape>
                <o:OLEObject Type="Embed" ProgID="PBrush" ShapeID="_x0000_s0" DrawAspect="Content" ObjectID="_1784572794" r:id="rId7"/>
              </w:objec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 noțiuni geometrice sunt reperezentate în această imagine?  Elevii răspund oral.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Profesorul explică fiecare noțiune în parte, cum se reprezintă și care sunt notațiilor lor (pagina 159-160). Elevii efectuează notițe în caiete.</w:t>
            </w:r>
          </w:p>
        </w:tc>
        <w:tc>
          <w:tcPr>
            <w:tcW w:w="738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15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33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 frontală;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Lucrul cu manualul;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Manualul.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</w:tr>
      <w:tr w:rsidR="00E15FC4">
        <w:trPr>
          <w:cantSplit/>
          <w:trHeight w:val="1214"/>
        </w:trPr>
        <w:tc>
          <w:tcPr>
            <w:tcW w:w="1418" w:type="dxa"/>
            <w:vMerge/>
          </w:tcPr>
          <w:p w:rsidR="00E15FC4" w:rsidRDefault="00E15FC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1148" w:type="dxa"/>
            <w:vMerge/>
          </w:tcPr>
          <w:p w:rsidR="00E15FC4" w:rsidRDefault="00E15FC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8207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Sarcina 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Identificați un desen adecvat enunțului</w:t>
            </w:r>
            <w:r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highlight w:val="white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https://educatieinteractiva.md/potriveste-perechi/16354</w:t>
              </w:r>
            </w:hyperlink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 formează perechi dintre o reprezentare geometrică și un enunț matematic.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Profesorul evaluează oral activitatea elevilor. </w:t>
            </w:r>
          </w:p>
        </w:tc>
        <w:tc>
          <w:tcPr>
            <w:tcW w:w="738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3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 frontală;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jocul didactic;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Calculatorul, proiectorul, telefonul</w:t>
            </w:r>
          </w:p>
        </w:tc>
      </w:tr>
      <w:tr w:rsidR="00E15FC4">
        <w:trPr>
          <w:cantSplit/>
          <w:trHeight w:val="5209"/>
        </w:trPr>
        <w:tc>
          <w:tcPr>
            <w:tcW w:w="1418" w:type="dxa"/>
            <w:vMerge/>
          </w:tcPr>
          <w:p w:rsidR="00E15FC4" w:rsidRDefault="00E15FC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O.3.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8207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Sarcina 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Fișa de lucru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Interpretează cu  ajutorul simbolurilor matematice reprezentările geometrice: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FC4">
              <w:rPr>
                <w:color w:val="000000"/>
                <w:sz w:val="22"/>
                <w:szCs w:val="22"/>
              </w:rPr>
              <w:object w:dxaOrig="12073" w:dyaOrig="4452">
                <v:shape id="_x0000_i1026" type="#_x0000_t75" style="width:397.45pt;height:146.2pt;visibility:visible" o:ole="">
                  <v:imagedata r:id="rId9" o:title=""/>
                  <v:path o:extrusionok="t"/>
                </v:shape>
                <o:OLEObject Type="Embed" ProgID="PBrush" ShapeID="_x0000_i1026" DrawAspect="Content" ObjectID="_1784572795" r:id="rId10"/>
              </w:object>
            </w:r>
            <w:r w:rsidR="005E0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Profesorul oferă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răspunsurile pentru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Fișa de lucru.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R/s: a) A; b)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a;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c) [DE; d) [OC și [OC; e) A ϵ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a;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ϵ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a;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f) [EF]; g) C </w:t>
            </w:r>
            <w:sdt>
              <w:sdtPr>
                <w:tag w:val="goog_rdk_0"/>
                <w:id w:val="1099745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  <w:highlight w:val="white"/>
                  </w:rPr>
                  <w:t xml:space="preserve">∉ </w:t>
                </w:r>
              </w:sdtContent>
            </w:sdt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whit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 ϵ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a;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h) D ϵ [AB]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 schimbă cu colegul de bancă fișa de lucru și evaluează corectitudinea răspunsurilor.</w:t>
            </w:r>
          </w:p>
        </w:tc>
        <w:tc>
          <w:tcPr>
            <w:tcW w:w="738" w:type="dxa"/>
          </w:tcPr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3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 individuală /în perechi;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exercițiul;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foi A4.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FC4">
        <w:trPr>
          <w:cantSplit/>
          <w:trHeight w:val="63"/>
        </w:trPr>
        <w:tc>
          <w:tcPr>
            <w:tcW w:w="1418" w:type="dxa"/>
            <w:vMerge/>
          </w:tcPr>
          <w:p w:rsidR="00E15FC4" w:rsidRDefault="00E15FC4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O.3.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</w:tc>
        <w:tc>
          <w:tcPr>
            <w:tcW w:w="8207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Sarcina III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Ex. 11, pagina 162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Aflați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5F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7993" w:dyaOrig="2760">
                <v:shape id="_x0000_i1027" type="#_x0000_t75" style="width:299pt;height:118.3pt;visibility:visible" o:ole="">
                  <v:imagedata r:id="rId11" o:title=""/>
                  <v:path o:extrusionok="t"/>
                </v:shape>
                <o:OLEObject Type="Embed" ProgID="PBrush" ShapeID="_x0000_i1027" DrawAspect="Content" ObjectID="_1784572796" r:id="rId12"/>
              </w:objec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R/s: a) 5,9 cm; b) 21,5 cm; c) 7,5 cm; d) 16,8 cm.  Elevii rezolvă individual cazurile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și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frontal cazurile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și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d).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Profesorul verifică răspunsurile obținute de elevi și intervine cu unele precizări dacă este cazul.</w:t>
            </w:r>
          </w:p>
        </w:tc>
        <w:tc>
          <w:tcPr>
            <w:tcW w:w="738" w:type="dxa"/>
          </w:tcPr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9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3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 individuală /frontală;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Algoritmizarea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Manualul;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5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15FC4">
        <w:trPr>
          <w:trHeight w:val="983"/>
        </w:trPr>
        <w:tc>
          <w:tcPr>
            <w:tcW w:w="1418" w:type="dxa"/>
          </w:tcPr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8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</w:tc>
        <w:tc>
          <w:tcPr>
            <w:tcW w:w="8207" w:type="dxa"/>
          </w:tcPr>
          <w:p w:rsidR="00E15FC4" w:rsidRDefault="005E0101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Bilanțul lecției:</w:t>
            </w:r>
          </w:p>
          <w:p w:rsidR="00E15FC4" w:rsidRDefault="005E0101">
            <w:pPr>
              <w:pStyle w:val="normal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Bilanțul cantitativ: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 noțiuni am studiat astăzi?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Continuați propozițiile: a) Punctul este ... (cea mai simplă figură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geometrică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 Punctele se notează ...( cu litere mari); c) Dreptele se desenează cu ajutorul... (riglei) d) Dreptele se notează...(cu litere mici); e) Punctele A, B, C sunt coliniare, dacă ... (aparțin dreptei); f) Semidreapta este...(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porţiune a dreptei prelungită la nesfârşit într-o singură parte şi limitată în cealaltă parte de un punct); g) Semidreptele se notează....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cu două litere mari: [MX; [NY, ..., prima literă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indicând originea semidreptei); h) Segmentul este..... (este o porţiune a dreptei mărginită la ambele capete); i) Lungimea unui segment se determină... (cu ajutorul riglei gradate)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2)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Bilanțul calitativ: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- Se determină care obiective au fost realizate la lecție;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- Se formulează concluzii privind activitatea clasei de elevi în ansamblu și a unor elevi în particular.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Temă pentru acasă: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învățat: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 (Puncte şi linii), pag.158-160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recapitulat: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§5. Aflarea unei fracții dintr-un număr, pag.104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rezolvat: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Ex. 9, pag. 162;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Realizaţi un desen adecvat enunţului: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a) Punctul A aparţine dreptei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şi nu aparţine dreptei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b) Dreptele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şi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 un singur punct comun L.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 Punctele M şi N aparţin simultan semidreptelor [AB şi [CD.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d) Punctul B nu aparţine dreptei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iar punctul D aparţine acestei drepte.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e) Semidreptele [AB şi [AC nu sunt semidrepte opuse.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f) Segmentul PQ nu este conţinut de dreapta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şi punctul Q aparţine acestei drepte.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2333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 frontală; Discuția dirijată;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Calculator, proiector;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Activitate frontală; </w:t>
            </w:r>
          </w:p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Manualul;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2"/>
                <w:szCs w:val="22"/>
              </w:rPr>
            </w:pPr>
          </w:p>
        </w:tc>
      </w:tr>
    </w:tbl>
    <w:p w:rsidR="00E15FC4" w:rsidRDefault="00E15F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tbl>
      <w:tblPr>
        <w:tblStyle w:val="ab"/>
        <w:tblW w:w="14071" w:type="dxa"/>
        <w:tblInd w:w="-108" w:type="dxa"/>
        <w:tblLayout w:type="fixed"/>
        <w:tblLook w:val="0000"/>
      </w:tblPr>
      <w:tblGrid>
        <w:gridCol w:w="6771"/>
        <w:gridCol w:w="7300"/>
      </w:tblGrid>
      <w:tr w:rsidR="00E15FC4">
        <w:tc>
          <w:tcPr>
            <w:tcW w:w="6771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</w:rPr>
              <w:lastRenderedPageBreak/>
              <w:t>Anexa 1.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E15FC4">
              <w:rPr>
                <w:color w:val="000000"/>
                <w:sz w:val="22"/>
                <w:szCs w:val="22"/>
              </w:rPr>
              <w:object w:dxaOrig="7655" w:dyaOrig="5112">
                <v:shape id="_x0000_i1028" type="#_x0000_t75" style="width:321.05pt;height:379.85pt;visibility:visible" o:ole="">
                  <v:imagedata r:id="rId13" o:title=""/>
                  <v:path o:extrusionok="t"/>
                </v:shape>
                <o:OLEObject Type="Embed" ProgID="PBrush" ShapeID="_x0000_i1028" DrawAspect="Content" ObjectID="_1784572797" r:id="rId14"/>
              </w:object>
            </w:r>
          </w:p>
        </w:tc>
        <w:tc>
          <w:tcPr>
            <w:tcW w:w="7300" w:type="dxa"/>
          </w:tcPr>
          <w:p w:rsidR="00E15FC4" w:rsidRDefault="005E0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</w:rPr>
              <w:t>Exerciții suplimentare</w:t>
            </w:r>
          </w:p>
          <w:p w:rsidR="00E15FC4" w:rsidRDefault="00E15FC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E15FC4">
              <w:rPr>
                <w:color w:val="000000"/>
                <w:sz w:val="22"/>
                <w:szCs w:val="22"/>
              </w:rPr>
              <w:object w:dxaOrig="7609" w:dyaOrig="3348">
                <v:shape id="_x0000_i1029" type="#_x0000_t75" style="width:360.75pt;height:177.05pt;visibility:visible" o:ole="">
                  <v:imagedata r:id="rId15" o:title=""/>
                  <v:path o:extrusionok="t"/>
                </v:shape>
                <o:OLEObject Type="Embed" ProgID="PBrush" ShapeID="_x0000_i1029" DrawAspect="Content" ObjectID="_1784572798" r:id="rId16"/>
              </w:object>
            </w:r>
            <w:r w:rsidRPr="00E15FC4">
              <w:rPr>
                <w:color w:val="000000"/>
                <w:sz w:val="22"/>
                <w:szCs w:val="22"/>
              </w:rPr>
              <w:object w:dxaOrig="7861" w:dyaOrig="2352">
                <v:shape id="_x0000_i1030" type="#_x0000_t75" style="width:345.3pt;height:116.1pt;visibility:visible" o:ole="">
                  <v:imagedata r:id="rId17" o:title=""/>
                  <v:path o:extrusionok="t"/>
                </v:shape>
                <o:OLEObject Type="Embed" ProgID="PBrush" ShapeID="_x0000_i1030" DrawAspect="Content" ObjectID="_1784572799" r:id="rId18"/>
              </w:object>
            </w:r>
          </w:p>
        </w:tc>
      </w:tr>
    </w:tbl>
    <w:p w:rsidR="00E15FC4" w:rsidRDefault="00E15F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</w:p>
    <w:p w:rsidR="00E15FC4" w:rsidRDefault="00E15FC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E15FC4" w:rsidRDefault="00E15FC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  <w:sz w:val="22"/>
          <w:szCs w:val="22"/>
        </w:rPr>
      </w:pPr>
    </w:p>
    <w:p w:rsidR="00E15FC4" w:rsidRDefault="00E15FC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080"/>
        <w:rPr>
          <w:color w:val="000000"/>
          <w:sz w:val="22"/>
          <w:szCs w:val="22"/>
        </w:rPr>
      </w:pPr>
    </w:p>
    <w:sectPr w:rsidR="00E15FC4" w:rsidSect="00E15FC4">
      <w:pgSz w:w="15840" w:h="12240" w:orient="landscape"/>
      <w:pgMar w:top="1134" w:right="851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39AC"/>
    <w:multiLevelType w:val="multilevel"/>
    <w:tmpl w:val="9B1C1A1E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11244E7C"/>
    <w:multiLevelType w:val="multilevel"/>
    <w:tmpl w:val="53E04C8E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246A1FA0"/>
    <w:multiLevelType w:val="multilevel"/>
    <w:tmpl w:val="0C5A20C2"/>
    <w:lvl w:ilvl="0">
      <w:start w:val="3"/>
      <w:numFmt w:val="bullet"/>
      <w:lvlText w:val="-"/>
      <w:lvlJc w:val="left"/>
      <w:pPr>
        <w:ind w:left="644" w:hanging="359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336571FD"/>
    <w:multiLevelType w:val="multilevel"/>
    <w:tmpl w:val="8A3EDF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20"/>
  <w:characterSpacingControl w:val="doNotCompress"/>
  <w:compat/>
  <w:rsids>
    <w:rsidRoot w:val="00E15FC4"/>
    <w:rsid w:val="004630BB"/>
    <w:rsid w:val="005E0101"/>
    <w:rsid w:val="008E4937"/>
    <w:rsid w:val="00E15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o-RO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15FC4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paragraph" w:styleId="1">
    <w:name w:val="heading 1"/>
    <w:basedOn w:val="normal"/>
    <w:next w:val="normal"/>
    <w:rsid w:val="00E15FC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15FC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15FC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15FC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15FC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E15FC4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15FC4"/>
  </w:style>
  <w:style w:type="table" w:customStyle="1" w:styleId="TableNormal">
    <w:name w:val="Table Normal"/>
    <w:rsid w:val="00E15FC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15FC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rsid w:val="00E15FC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table" w:styleId="a5">
    <w:name w:val="Table Grid"/>
    <w:basedOn w:val="a1"/>
    <w:rsid w:val="00E15FC4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qFormat/>
    <w:rsid w:val="00E15FC4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a7">
    <w:name w:val="FollowedHyperlink"/>
    <w:basedOn w:val="a0"/>
    <w:qFormat/>
    <w:rsid w:val="00E15FC4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a8">
    <w:name w:val="List Paragraph"/>
    <w:basedOn w:val="a"/>
    <w:rsid w:val="00E15FC4"/>
    <w:pPr>
      <w:ind w:left="720"/>
      <w:contextualSpacing/>
    </w:pPr>
  </w:style>
  <w:style w:type="paragraph" w:customStyle="1" w:styleId="Normal1">
    <w:name w:val="Normal1"/>
    <w:rsid w:val="00E15FC4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szCs w:val="22"/>
      <w:lang w:val="ru-RU"/>
    </w:rPr>
  </w:style>
  <w:style w:type="paragraph" w:styleId="a9">
    <w:name w:val="Subtitle"/>
    <w:basedOn w:val="normal"/>
    <w:next w:val="normal"/>
    <w:rsid w:val="00E15FC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rsid w:val="00E15FC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E15FC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5E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0101"/>
    <w:rPr>
      <w:rFonts w:ascii="Tahoma" w:hAnsi="Tahoma" w:cs="Tahoma"/>
      <w:position w:val="-1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1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einteractiva.md/potriveste-perechi/16354" TargetMode="External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eTZDwocDahZ6OTcYSLc51R8Zaw==">CgMxLjAaJQoBMBIgCh4IB0IaCg9UaW1lcyBOZXcgUm9tYW4SB0d1bmdzdWg4AHIhMVRtRlA2bXh2cVVrMEdRYVNEYzFnaG94bmZsWmJFNFhm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961</Words>
  <Characters>5484</Characters>
  <Application>Microsoft Office Word</Application>
  <DocSecurity>0</DocSecurity>
  <Lines>45</Lines>
  <Paragraphs>12</Paragraphs>
  <ScaleCrop>false</ScaleCrop>
  <Company/>
  <LinksUpToDate>false</LinksUpToDate>
  <CharactersWithSpaces>6433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acer</cp:lastModifiedBy>
  <cp:revision>5</cp:revision>
  <dcterms:created xsi:type="dcterms:W3CDTF">2024-07-13T06:47:00Z</dcterms:created>
  <dcterms:modified xsi:type="dcterms:W3CDTF">2024-08-07T18:53:00Z</dcterms:modified>
</cp:coreProperties>
</file>