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4"/>
                              <w:szCs w:val="24"/>
                              <w:lang w:val="ru" w:bidi="ar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kern w:val="0"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kern w:val="0"/>
                                  <w:sz w:val="24"/>
                                  <w:szCs w:val="24"/>
                                  <w:lang w:val="ru" w:bidi="ar"/>
                                </w:rPr>
                                <m:t>log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kern w:val="0"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kern w:val="0"/>
                                  <w:sz w:val="24"/>
                                  <w:szCs w:val="24"/>
                                  <w:lang w:val="ru-RU" w:bidi="ar"/>
                                </w:rPr>
                                <m:t>5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kern w:val="0"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4"/>
                              <w:szCs w:val="24"/>
                              <w:lang w:val="ru" w:bidi="ar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4"/>
                              <w:szCs w:val="24"/>
                              <w:lang w:val="ru" w:bidi="ar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+1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m:rPr/>
              <w:rPr>
                <w:rFonts w:hint="default" w:hAnsi="Cambria Math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Определите остаток 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−2</m:t>
              </m:r>
            </m:oMath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P(X)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 xml:space="preserve">на многочлен 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Q(X)=</m:t>
              </m:r>
              <m:sSup>
                <m:sSupPr>
                  <m:ctrlPr>
                    <m:rPr/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Х</m:t>
                  </m:r>
                  <m:ctrlPr>
                    <m:rPr/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m:rPr/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</m:t>
              </m:r>
            </m:oMath>
            <w:r>
              <m:rPr/>
              <w:rPr>
                <w:rFonts w:hint="default" w:ascii="Times New Roman" w:hAnsi="Cambria Math" w:cs="Times New Roman"/>
                <w:i w:val="0"/>
                <w:sz w:val="24"/>
                <w:szCs w:val="24"/>
                <w:lang w:val="ru-RU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x+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ru-RU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 xml:space="preserve">Пусть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=1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 xml:space="preserve">2i и 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o-RO" w:eastAsia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o-RO" w:eastAsia="en-US" w:bidi="ar-SA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o-RO" w:eastAsia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o-RO" w:eastAsia="en-US" w:bidi="ar-SA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o-RO" w:eastAsia="en-US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o-RO" w:eastAsia="en-US" w:bidi="ar-SA"/>
                </w:rPr>
                <m:t>=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o-RO" w:eastAsia="en-US" w:bidi="ar-SA"/>
                </w:rPr>
                <m:t xml:space="preserve">−i. 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>Определите действительное значение числа а,  для которых число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en-US" w:eastAsia="en-US" w:bidi="ar-SA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 w:eastAsiaTheme="minorEastAsia"/>
                          <w:sz w:val="24"/>
                          <w:szCs w:val="24"/>
                          <w:lang w:val="ru-RU" w:eastAsia="en-US" w:bidi="ar-SA"/>
                        </w:rPr>
                        <m:t>а</m:t>
                      </m: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 w:eastAsiaTheme="minorEastAsia"/>
                          <w:sz w:val="24"/>
                          <w:szCs w:val="24"/>
                          <w:lang w:val="ru-RU" w:eastAsia="en-US" w:bidi="ar-SA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 w:eastAsia="en-US" w:bidi="ar-SA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+4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 w:eastAsia="en-US" w:bidi="ar-SA"/>
                </w:rPr>
                <m:t>а</m:t>
              </m:r>
              <m:acc>
                <m:accPr>
                  <m:chr m:val="̅"/>
                  <m:ctrlPr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  <m:t>z</m:t>
                      </m: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ru-RU" w:eastAsia="en-US" w:bidi="ar-SA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 w:eastAsia="en-US" w:bidi="ar-SA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ru-RU" w:eastAsia="en-US" w:bidi="ar-SA"/>
                    </w:rPr>
                  </m:ctrlPr>
                </m:e>
              </m:acc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 xml:space="preserve"> это не нулевое действительное число, 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right="0"/>
              <w:textAlignment w:val="baseline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>Решить на  множестве R уравнение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 xml:space="preserve"> 2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 w:bidi="ar-S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 w:bidi="ar-SA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ru-RU" w:bidi="ar-SA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 w:bidi="ar-SA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 w:bidi="ar-SA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 w:bidi="ar-SA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 w:bidi="ar-SA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 w:bidi="ar-SA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bidi="ar-SA"/>
                    </w:rPr>
                    <m:t>+</m:t>
                  </m:r>
                  <m:sSubSup>
                    <m:sSubSup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og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 w:bidi="ar-SA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2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 w:bidi="ar-SA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bidi="ar-SA"/>
                        </w:rPr>
                        <m:t>2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 w:bidi="ar-SA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bidi="ar-SA"/>
                    </w:rPr>
                    <m:t>(−x)=12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 w:bidi="ar-SA"/>
                    </w:rPr>
                  </m:ctrlPr>
                </m:e>
              </m:func>
            </m:oMath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 w:right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объём правильной четырёхугольной пирамиды с высотой 12 см и боковым ребром 13 см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длину биссектрисы прямого угла прямоугольного треугольника с катетами 10 см и 40 см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4669155</wp:posOffset>
                  </wp:positionH>
                  <wp:positionV relativeFrom="paragraph">
                    <wp:posOffset>79375</wp:posOffset>
                  </wp:positionV>
                  <wp:extent cx="1352550" cy="1085850"/>
                  <wp:effectExtent l="0" t="0" r="0" b="0"/>
                  <wp:wrapThrough wrapText="bothSides">
                    <wp:wrapPolygon>
                      <wp:start x="0" y="0"/>
                      <wp:lineTo x="0" y="21221"/>
                      <wp:lineTo x="21296" y="21221"/>
                      <wp:lineTo x="21296" y="0"/>
                      <wp:lineTo x="0" y="0"/>
                    </wp:wrapPolygon>
                  </wp:wrapThrough>
                  <wp:docPr id="4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В основани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прямого кругового конуса вписан треугольник со сторонами 15 см, 20 см и 25 см Определите площадь боковой поверхности конуса, если известно, что образующая конуса образует с  плоскостью основания 30°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sz w:val="28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Определите множество </w:t>
            </w:r>
            <w:r>
              <w:rPr>
                <w:rFonts w:hint="default" w:ascii="Times New Roman" w:hAnsi="Times New Roman" w:eastAsia="SimSun" w:cs="Times New Roman"/>
                <w:i w:val="0"/>
                <w:iCs/>
                <w:color w:val="000000"/>
                <w:sz w:val="22"/>
                <w:szCs w:val="22"/>
                <w:u w:val="none"/>
                <w:vertAlign w:val="baseline"/>
                <w:lang w:val="ro-RO"/>
              </w:rPr>
              <w:t>E(f)</w:t>
            </w:r>
            <w:r>
              <w:rPr>
                <w:rFonts w:hint="default" w:ascii="Times New Roman" w:hAnsi="Times New Roman" w:eastAsia="SimSun" w:cs="Times New Roman"/>
                <w:i w:val="0"/>
                <w:iCs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значений функции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2"/>
                </w:rPr>
                <m:t>f :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[−2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;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2]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→R, f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=</m:t>
              </m:r>
            </m:oMath>
            <w:r>
              <m:rPr/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en-US"/>
              </w:rPr>
              <w:t>-2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+5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en-US"/>
                          </w:rPr>
                          <m:t>3</m:t>
                        </m:r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o-RO"/>
                      </w:rPr>
                      <m:t>+</m:t>
                    </m:r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en-US"/>
                      </w:rPr>
                      <m:t>2x+4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rad>
              </m:oMath>
            </m:oMathPara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) Определите интервалы монотонности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Сравните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−</m:t>
                      </m:r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∞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2x+2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  <w:r>
              <w:rPr>
                <w:rFonts w:hint="default" w:hAnsi="Cambria Math" w:cs="Times New Roman" w:eastAsiaTheme="minorEastAsia"/>
                <w:i w:val="0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default" w:hAnsi="Cambria Math" w:cs="Times New Roman" w:eastAsiaTheme="minorEastAsia"/>
                <w:i w:val="0"/>
                <w:sz w:val="28"/>
                <w:szCs w:val="24"/>
                <w:lang w:val="ru-RU"/>
              </w:rPr>
              <w:t>и</w:t>
            </w:r>
            <w:r>
              <w:rPr>
                <w:rFonts w:hint="default" w:hAnsi="Cambria Math" w:cs="Times New Roman" w:eastAsiaTheme="minorEastAsia"/>
                <w:i w:val="0"/>
                <w:sz w:val="28"/>
                <w:szCs w:val="24"/>
                <w:lang w:val="en-US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en-US"/>
              </w:rPr>
              <w:t>f(2)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eastAsiaTheme="minorEastAsia"/>
                <w:i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SimSun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Дана функция</m:t>
              </m:r>
            </m:oMath>
            <w:r>
              <m:rPr/>
              <w:rPr>
                <w:rFonts w:hint="default" w:ascii="Times New Roman" w:hAnsi="Cambria Math"/>
                <w:i w:val="0"/>
                <w:iCs/>
                <w:sz w:val="24"/>
                <w:szCs w:val="22"/>
                <w:lang w:val="ru-RU"/>
              </w:rPr>
              <w:t xml:space="preserve"> </w:t>
            </w: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g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</w:rPr>
                <m:t xml:space="preserve"> :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[0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;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4]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 xml:space="preserve">→R, 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g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en-US"/>
                </w:rPr>
                <m:t>=</m:t>
              </m:r>
              <m:f>
                <m:f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f(x)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num>
                <m:den>
                  <m:rad>
                    <m:radPr>
                      <m:degHide m:val="1"/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2"/>
                          <w:lang w:val="en-US"/>
                        </w:rPr>
                      </m:ctrlPr>
                    </m:radPr>
                    <m:deg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2"/>
                          <w:lang w:val="en-US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2"/>
                          <w:lang w:val="en-US"/>
                        </w:rPr>
                        <m:t>x+1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2"/>
                          <w:lang w:val="en-US"/>
                        </w:rPr>
                      </m:ctrlPr>
                    </m:e>
                  </m:rad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en-US"/>
                    </w:rPr>
                  </m:ctrlPr>
                </m:den>
              </m:f>
            </m:oMath>
            <w:r>
              <m:rPr/>
              <w:rPr>
                <w:rFonts w:hint="default" w:hAnsi="Cambria Math" w:cs="Times New Roman"/>
                <w:i w:val="0"/>
                <w:sz w:val="24"/>
                <w:szCs w:val="22"/>
                <w:lang w:val="en-US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числовое значение объёма тела вращения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полученного вращением подграфика функции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g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вокруг оси Ox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в конкурсе талантов из шести актеров, пяти певцов и одного танцора надо выбрать команду из пяти членов, Какова вероятность, что в команду попадает как минимум один актёр, один певец и один танцор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Определите член разложения бинома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m:oMath>
              <m:sSup>
                <m:sSupPr>
                  <m:ctrlPr>
                    <w:rPr>
                      <w:rFonts w:hint="default"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ad>
                            <m:radP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5</m:t>
                              </m: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  <m:ctrlP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9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,</m:t>
              </m:r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в котором у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b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одинаковые показатели степеней (</w:t>
            </w:r>
            <m:oMath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a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</w:rPr>
                <m:t>&gt;0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, b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</w:rPr>
                <m:t>&gt;0</m:t>
              </m:r>
            </m:oMath>
            <w:r>
              <m:rPr/>
              <w:rPr>
                <w:rFonts w:hint="default" w:ascii="Times New Roman" w:hAnsi="Times New Roman" w:cs="Times New Roman" w:eastAsiaTheme="minorEastAsia"/>
                <w:i w:val="0"/>
                <w:sz w:val="24"/>
                <w:szCs w:val="24"/>
                <w:lang w:val="en-US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211D214D"/>
    <w:rsid w:val="331A50B6"/>
    <w:rsid w:val="3EBE2806"/>
    <w:rsid w:val="4BB053E3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2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2024-03-10T07:59:20Z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6907B239898D41D887222E1EDDA09C40_13</vt:lpwstr>
  </property>
</Properties>
</file>