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Bdr>
          <w:bottom w:color="4f81bd" w:space="4" w:sz="4" w:val="single"/>
        </w:pBdr>
        <w:spacing w:line="240" w:lineRule="auto"/>
        <w:ind w:left="936" w:right="936" w:firstLine="0"/>
        <w:jc w:val="center"/>
        <w:rPr>
          <w:rFonts w:ascii="Times New Roman" w:cs="Times New Roman" w:eastAsia="Times New Roman" w:hAnsi="Times New Roman"/>
          <w:b w:val="1"/>
          <w:i w:val="1"/>
          <w:color w:val="4f81bd"/>
          <w:sz w:val="24"/>
          <w:szCs w:val="24"/>
          <w:highlight w:val="white"/>
        </w:rPr>
      </w:pPr>
      <w:bookmarkStart w:colFirst="0" w:colLast="0" w:name="_gjdgxs" w:id="0"/>
      <w:bookmarkEnd w:id="0"/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4f81bd"/>
          <w:sz w:val="24"/>
          <w:szCs w:val="24"/>
          <w:highlight w:val="white"/>
          <w:rtl w:val="0"/>
        </w:rPr>
        <w:t xml:space="preserve">PROIECTARE DIDACTICĂ ÎN CADRUL PROIECTULUI </w:t>
      </w:r>
    </w:p>
    <w:p w:rsidR="00000000" w:rsidDel="00000000" w:rsidP="00000000" w:rsidRDefault="00000000" w:rsidRPr="00000000" w14:paraId="00000002">
      <w:pPr>
        <w:pBdr>
          <w:bottom w:color="4f81bd" w:space="4" w:sz="4" w:val="single"/>
        </w:pBdr>
        <w:spacing w:line="240" w:lineRule="auto"/>
        <w:ind w:left="936" w:right="936" w:firstLine="0"/>
        <w:jc w:val="center"/>
        <w:rPr>
          <w:rFonts w:ascii="Times New Roman" w:cs="Times New Roman" w:eastAsia="Times New Roman" w:hAnsi="Times New Roman"/>
          <w:b w:val="1"/>
          <w:i w:val="1"/>
          <w:color w:val="4f81bd"/>
          <w:sz w:val="24"/>
          <w:szCs w:val="24"/>
          <w:highlight w:val="white"/>
        </w:rPr>
      </w:pPr>
      <w:bookmarkStart w:colFirst="0" w:colLast="0" w:name="_lgio9bof6tji" w:id="1"/>
      <w:bookmarkEnd w:id="1"/>
      <w:r w:rsidDel="00000000" w:rsidR="00000000" w:rsidRPr="00000000">
        <w:rPr>
          <w:rFonts w:ascii="Times New Roman" w:cs="Times New Roman" w:eastAsia="Times New Roman" w:hAnsi="Times New Roman"/>
          <w:b w:val="1"/>
          <w:i w:val="1"/>
          <w:color w:val="4f81bd"/>
          <w:sz w:val="24"/>
          <w:szCs w:val="24"/>
          <w:highlight w:val="white"/>
          <w:rtl w:val="0"/>
        </w:rPr>
        <w:t xml:space="preserve">“CLASA INVERSATĂ” </w:t>
      </w:r>
    </w:p>
    <w:p w:rsidR="00000000" w:rsidDel="00000000" w:rsidP="00000000" w:rsidRDefault="00000000" w:rsidRPr="00000000" w14:paraId="00000003">
      <w:pPr>
        <w:spacing w:line="240" w:lineRule="auto"/>
        <w:ind w:firstLine="851"/>
        <w:jc w:val="center"/>
        <w:rPr>
          <w:rFonts w:ascii="Times New Roman" w:cs="Times New Roman" w:eastAsia="Times New Roman" w:hAnsi="Times New Roman"/>
          <w:b w:val="1"/>
          <w:color w:val="00b050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Style w:val="Subtitle"/>
        <w:keepNext w:val="0"/>
        <w:keepLines w:val="0"/>
        <w:spacing w:after="0" w:line="240" w:lineRule="auto"/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Style w:val="Subtitle"/>
        <w:keepNext w:val="0"/>
        <w:keepLines w:val="0"/>
        <w:spacing w:after="0" w:line="240" w:lineRule="auto"/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  <w:rtl w:val="0"/>
        </w:rPr>
        <w:t xml:space="preserve">Profesor: Iachimova Irina</w:t>
      </w:r>
    </w:p>
    <w:p w:rsidR="00000000" w:rsidDel="00000000" w:rsidP="00000000" w:rsidRDefault="00000000" w:rsidRPr="00000000" w14:paraId="00000006">
      <w:pPr>
        <w:pStyle w:val="Subtitle"/>
        <w:keepNext w:val="0"/>
        <w:keepLines w:val="0"/>
        <w:spacing w:after="0" w:line="240" w:lineRule="auto"/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  <w:rtl w:val="0"/>
        </w:rPr>
        <w:t xml:space="preserve">Obiect de studiu: Limba și literatura română</w:t>
      </w:r>
    </w:p>
    <w:p w:rsidR="00000000" w:rsidDel="00000000" w:rsidP="00000000" w:rsidRDefault="00000000" w:rsidRPr="00000000" w14:paraId="00000007">
      <w:pPr>
        <w:pStyle w:val="Subtitle"/>
        <w:keepNext w:val="0"/>
        <w:keepLines w:val="0"/>
        <w:spacing w:after="0" w:line="240" w:lineRule="auto"/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  <w:rtl w:val="0"/>
        </w:rPr>
        <w:t xml:space="preserve">Instituție de învîțîmânt: LT N.Gheorghiu</w:t>
      </w:r>
    </w:p>
    <w:p w:rsidR="00000000" w:rsidDel="00000000" w:rsidP="00000000" w:rsidRDefault="00000000" w:rsidRPr="00000000" w14:paraId="00000008">
      <w:pPr>
        <w:pStyle w:val="Subtitle"/>
        <w:keepNext w:val="0"/>
        <w:keepLines w:val="0"/>
        <w:spacing w:after="0" w:line="240" w:lineRule="auto"/>
        <w:rPr>
          <w:rFonts w:ascii="Times New Roman" w:cs="Times New Roman" w:eastAsia="Times New Roman" w:hAnsi="Times New Roman"/>
          <w:i w:val="1"/>
          <w:color w:val="4f81bd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Clasa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: a II-a</w:t>
      </w:r>
    </w:p>
    <w:p w:rsidR="00000000" w:rsidDel="00000000" w:rsidP="00000000" w:rsidRDefault="00000000" w:rsidRPr="00000000" w14:paraId="0000000A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Obiect de studiu: Limba și literatura română</w:t>
      </w:r>
    </w:p>
    <w:p w:rsidR="00000000" w:rsidDel="00000000" w:rsidP="00000000" w:rsidRDefault="00000000" w:rsidRPr="00000000" w14:paraId="0000000B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Unitate:</w:t>
      </w:r>
      <w:r w:rsidDel="00000000" w:rsidR="00000000" w:rsidRPr="00000000">
        <w:rPr>
          <w:rtl w:val="0"/>
        </w:rPr>
        <w:t xml:space="preserve"> Copilul și natura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Subiectul lecției:  Capra cu trei iezi. I. Creangă. Analiza comparativă a povestei.</w:t>
      </w:r>
    </w:p>
    <w:p w:rsidR="00000000" w:rsidDel="00000000" w:rsidP="00000000" w:rsidRDefault="00000000" w:rsidRPr="00000000" w14:paraId="0000000D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Unități de competențe:</w:t>
      </w:r>
    </w:p>
    <w:p w:rsidR="00000000" w:rsidDel="00000000" w:rsidP="00000000" w:rsidRDefault="00000000" w:rsidRPr="00000000" w14:paraId="0000000E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1.5. Evidențierea aspectelor generale de conținut într-un mesaj pe teme familiare.</w:t>
      </w:r>
    </w:p>
    <w:p w:rsidR="00000000" w:rsidDel="00000000" w:rsidP="00000000" w:rsidRDefault="00000000" w:rsidRPr="00000000" w14:paraId="0000000F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2.6. Descrierea unor imagini, persoane, personaje, obiecte, ființe cu și fără repere.</w:t>
      </w:r>
    </w:p>
    <w:p w:rsidR="00000000" w:rsidDel="00000000" w:rsidP="00000000" w:rsidRDefault="00000000" w:rsidRPr="00000000" w14:paraId="00000010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3.1. Identificarea în cuvinte a literelor și a grupurilor de litere specifice limbii române.</w:t>
      </w:r>
    </w:p>
    <w:p w:rsidR="00000000" w:rsidDel="00000000" w:rsidP="00000000" w:rsidRDefault="00000000" w:rsidRPr="00000000" w14:paraId="00000011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</w:rPr>
      </w:pPr>
      <w:r w:rsidDel="00000000" w:rsidR="00000000" w:rsidRPr="00000000">
        <w:rPr>
          <w:rFonts w:ascii="Times New Roman" w:cs="Times New Roman" w:eastAsia="Times New Roman" w:hAnsi="Times New Roman"/>
          <w:rtl w:val="0"/>
        </w:rPr>
        <w:t xml:space="preserve">4.2. Copierea literelor, silabelor, cuvintelor, propozițiilor.</w:t>
      </w:r>
    </w:p>
    <w:p w:rsidR="00000000" w:rsidDel="00000000" w:rsidP="00000000" w:rsidRDefault="00000000" w:rsidRPr="00000000" w14:paraId="00000012">
      <w:pPr>
        <w:spacing w:line="240" w:lineRule="auto"/>
        <w:ind w:left="72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            </w:t>
      </w:r>
    </w:p>
    <w:p w:rsidR="00000000" w:rsidDel="00000000" w:rsidP="00000000" w:rsidRDefault="00000000" w:rsidRPr="00000000" w14:paraId="00000014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Obiective ale lecției: elevul va fi capabil:</w:t>
      </w:r>
    </w:p>
    <w:p w:rsidR="00000000" w:rsidDel="00000000" w:rsidP="00000000" w:rsidRDefault="00000000" w:rsidRPr="00000000" w14:paraId="00000015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O1 să transmite succint în limba maternă conținutul mesajului audiat/ văzut;</w:t>
      </w:r>
    </w:p>
    <w:p w:rsidR="00000000" w:rsidDel="00000000" w:rsidP="00000000" w:rsidRDefault="00000000" w:rsidRPr="00000000" w14:paraId="00000016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O2 să depisteze asemănări și deosebiri în opere literare;</w:t>
      </w:r>
    </w:p>
    <w:p w:rsidR="00000000" w:rsidDel="00000000" w:rsidP="00000000" w:rsidRDefault="00000000" w:rsidRPr="00000000" w14:paraId="00000017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O3 să-și exprime coerent gândurile (cu/ fără repere);</w:t>
      </w:r>
    </w:p>
    <w:p w:rsidR="00000000" w:rsidDel="00000000" w:rsidP="00000000" w:rsidRDefault="00000000" w:rsidRPr="00000000" w14:paraId="00000018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O4 să scrie corect, caligrafic.</w:t>
      </w:r>
    </w:p>
    <w:p w:rsidR="00000000" w:rsidDel="00000000" w:rsidP="00000000" w:rsidRDefault="00000000" w:rsidRPr="00000000" w14:paraId="00000019">
      <w:pPr>
        <w:spacing w:line="240" w:lineRule="auto"/>
        <w:ind w:left="0" w:firstLine="0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numPr>
          <w:ilvl w:val="0"/>
          <w:numId w:val="1"/>
        </w:numPr>
        <w:spacing w:line="240" w:lineRule="auto"/>
        <w:ind w:left="709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Resurse:  </w:t>
      </w:r>
    </w:p>
    <w:p w:rsidR="00000000" w:rsidDel="00000000" w:rsidP="00000000" w:rsidRDefault="00000000" w:rsidRPr="00000000" w14:paraId="0000001B">
      <w:pPr>
        <w:numPr>
          <w:ilvl w:val="0"/>
          <w:numId w:val="3"/>
        </w:numPr>
        <w:spacing w:line="240" w:lineRule="auto"/>
        <w:ind w:left="1418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Umane: 28 de elevi</w:t>
      </w:r>
    </w:p>
    <w:p w:rsidR="00000000" w:rsidDel="00000000" w:rsidP="00000000" w:rsidRDefault="00000000" w:rsidRPr="00000000" w14:paraId="0000001C">
      <w:pPr>
        <w:numPr>
          <w:ilvl w:val="0"/>
          <w:numId w:val="3"/>
        </w:numPr>
        <w:spacing w:line="240" w:lineRule="auto"/>
        <w:ind w:left="1418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Materiale didactice:  tabla interactivă, manual, caiet.</w:t>
      </w:r>
    </w:p>
    <w:p w:rsidR="00000000" w:rsidDel="00000000" w:rsidP="00000000" w:rsidRDefault="00000000" w:rsidRPr="00000000" w14:paraId="0000001D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Bibliografie:</w:t>
      </w:r>
    </w:p>
    <w:p w:rsidR="00000000" w:rsidDel="00000000" w:rsidP="00000000" w:rsidRDefault="00000000" w:rsidRPr="00000000" w14:paraId="0000001E">
      <w:pPr>
        <w:numPr>
          <w:ilvl w:val="0"/>
          <w:numId w:val="5"/>
        </w:numPr>
        <w:spacing w:line="240" w:lineRule="auto"/>
        <w:ind w:left="1843" w:hanging="425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Ghid “Clasa Inversata”</w:t>
      </w:r>
    </w:p>
    <w:p w:rsidR="00000000" w:rsidDel="00000000" w:rsidP="00000000" w:rsidRDefault="00000000" w:rsidRPr="00000000" w14:paraId="0000001F">
      <w:pPr>
        <w:numPr>
          <w:ilvl w:val="0"/>
          <w:numId w:val="5"/>
        </w:numPr>
        <w:spacing w:line="240" w:lineRule="auto"/>
        <w:ind w:left="1843" w:hanging="425"/>
        <w:jc w:val="both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Manual de limba și literatura română pentru clasa a II-a</w:t>
      </w:r>
    </w:p>
    <w:p w:rsidR="00000000" w:rsidDel="00000000" w:rsidP="00000000" w:rsidRDefault="00000000" w:rsidRPr="00000000" w14:paraId="00000020">
      <w:pPr>
        <w:spacing w:line="240" w:lineRule="auto"/>
        <w:ind w:left="720" w:firstLine="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   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Forme de lucru: lucrul individual, frontal.</w:t>
      </w:r>
    </w:p>
    <w:p w:rsidR="00000000" w:rsidDel="00000000" w:rsidP="00000000" w:rsidRDefault="00000000" w:rsidRPr="00000000" w14:paraId="00000022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b w:val="1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Strategii didactice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:</w:t>
      </w:r>
    </w:p>
    <w:p w:rsidR="00000000" w:rsidDel="00000000" w:rsidP="00000000" w:rsidRDefault="00000000" w:rsidRPr="00000000" w14:paraId="00000023">
      <w:pPr>
        <w:numPr>
          <w:ilvl w:val="0"/>
          <w:numId w:val="4"/>
        </w:numPr>
        <w:spacing w:line="240" w:lineRule="auto"/>
        <w:ind w:left="1440" w:hanging="360"/>
        <w:jc w:val="both"/>
        <w:rPr>
          <w:rFonts w:ascii="Times New Roman" w:cs="Times New Roman" w:eastAsia="Times New Roman" w:hAnsi="Times New Roman"/>
          <w:sz w:val="24"/>
          <w:szCs w:val="24"/>
          <w:u w:val="no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Metode: </w:t>
      </w:r>
      <w:r w:rsidDel="00000000" w:rsidR="00000000" w:rsidRPr="00000000">
        <w:rPr>
          <w:rtl w:val="0"/>
        </w:rPr>
        <w:t xml:space="preserve">ex. de pronunție, audiere, conversație, demonstrare, asaltul de idei, graficul T, scrierea cu comentariu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numPr>
          <w:ilvl w:val="0"/>
          <w:numId w:val="3"/>
        </w:numPr>
        <w:spacing w:line="240" w:lineRule="auto"/>
        <w:ind w:left="720" w:hanging="360"/>
        <w:jc w:val="both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Mijloace: calculator, ecran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highlight w:val="white"/>
          <w:rtl w:val="0"/>
        </w:rPr>
        <w:t xml:space="preserve">, desene animate.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line="240" w:lineRule="auto"/>
        <w:ind w:left="720" w:firstLine="0"/>
        <w:rPr>
          <w:rFonts w:ascii="Times New Roman" w:cs="Times New Roman" w:eastAsia="Times New Roman" w:hAnsi="Times New Roma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894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425"/>
        <w:gridCol w:w="4980"/>
        <w:gridCol w:w="1275"/>
        <w:gridCol w:w="1260"/>
        <w:tblGridChange w:id="0">
          <w:tblGrid>
            <w:gridCol w:w="1425"/>
            <w:gridCol w:w="4980"/>
            <w:gridCol w:w="1275"/>
            <w:gridCol w:w="126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Etape ale lecției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Conținutul lecției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Strategii didactice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Strategii de evaluare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Evocare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Crearea situației emoționale pozitive.</w:t>
            </w:r>
          </w:p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Captarea atenției. Prezentarea imaginilor. Analiza situației. Formularea concluziei: cum trebuie să ne purtăm, când suntem singuri acasă?</w:t>
            </w:r>
          </w:p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Anunțarea obiectivelor lecției.</w:t>
            </w:r>
          </w:p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Verificarea temei de acasă</w:t>
            </w:r>
          </w:p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4.1 lectura cuvintelor, propozițiilor;</w:t>
            </w:r>
          </w:p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4.2 răspunsuri la întrebări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observație</w:t>
            </w:r>
          </w:p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asalt de idei</w:t>
            </w:r>
          </w:p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lectura în lanț, selectivă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evaluare interactivă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Realizarea sensului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Predarea materiei noi: semantizarea cuvintelor prin imagini, desene, asocieri, sinonime, antonime. Alcătuirea îmbinărilor de cuvinte, a propozițiilor.</w:t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 Prezentarea autorului.</w:t>
            </w:r>
          </w:p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 Vizionarea povestei </w:t>
            </w:r>
            <m:oMath>
              <m:r>
                <w:rPr/>
                <m:t xml:space="preserve">"Capra cu trei iezi"</m:t>
              </m:r>
            </m:oMath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O1- redarea conținutului filmului în limba maternă.</w:t>
            </w:r>
          </w:p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O2- caracterizarea personajelor (Cum sunt iezii? Cum este capra? Lupul?)</w:t>
            </w:r>
          </w:p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Analiza comparativă </w:t>
            </w:r>
          </w:p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O2- Cu ce poveste se amănă povestea aceasta? Cine este autorul povestei ruse?</w:t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Găsiți asemănărie și deosebirile poveștilor: Cum se numesc poveștile? Cine sunt personajele? Cum sunt ei? etc.</w:t>
            </w:r>
          </w:p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Citirea cuvintelor, propozițiilor. </w:t>
            </w:r>
          </w:p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Evidențierea cuvintelor cu diftongii. Pronunțarea. </w:t>
            </w:r>
          </w:p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u w:val="none"/>
              </w:rPr>
            </w:pPr>
            <w:r w:rsidDel="00000000" w:rsidR="00000000" w:rsidRPr="00000000">
              <w:rPr>
                <w:rtl w:val="0"/>
              </w:rPr>
              <w:t xml:space="preserve">Scrierea în caiete. Împărțirea cuvintelor în silabe.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ex. de pronunție</w:t>
            </w:r>
          </w:p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lucrul individual</w:t>
            </w:r>
          </w:p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lucrul frontal</w:t>
            </w:r>
          </w:p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audiere</w:t>
            </w:r>
          </w:p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conversație</w:t>
            </w:r>
          </w:p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demonstrare</w:t>
            </w:r>
          </w:p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asaltul de idei</w:t>
            </w:r>
          </w:p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graficul T</w:t>
            </w:r>
          </w:p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lucrul frontal</w:t>
            </w:r>
          </w:p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Scrierea cu comentariu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evaluare reciprocă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Reflexie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 Cel mai bine azi eu…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Extindere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Concluzii ale lecției: “DA sau NU”</w:t>
            </w:r>
          </w:p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Tema de acasă: descrierea imaginei centrale din manual (2-3 enunțuri)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jocul didactic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  <w:t xml:space="preserve">Etapa pregătitoare: pentru munca fructuoasă la lecție fiecare elev a primit câte o imagine. Toate imaginile au fost colorate cu grijă.</w:t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-371474</wp:posOffset>
            </wp:positionH>
            <wp:positionV relativeFrom="paragraph">
              <wp:posOffset>133350</wp:posOffset>
            </wp:positionV>
            <wp:extent cx="2366963" cy="3147731"/>
            <wp:effectExtent b="0" l="0" r="0" t="0"/>
            <wp:wrapNone/>
            <wp:docPr id="1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314773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6">
      <w:pPr>
        <w:rPr>
          <w:sz w:val="138"/>
          <w:szCs w:val="138"/>
        </w:rPr>
      </w:pPr>
      <w:r w:rsidDel="00000000" w:rsidR="00000000" w:rsidRPr="00000000">
        <w:rPr>
          <w:sz w:val="138"/>
          <w:szCs w:val="138"/>
          <w:rtl w:val="0"/>
        </w:rPr>
        <w:t xml:space="preserve">🙂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3467100</wp:posOffset>
            </wp:positionH>
            <wp:positionV relativeFrom="paragraph">
              <wp:posOffset>482533</wp:posOffset>
            </wp:positionV>
            <wp:extent cx="2360916" cy="3158973"/>
            <wp:effectExtent b="0" l="0" r="0" t="0"/>
            <wp:wrapNone/>
            <wp:docPr id="8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0916" cy="315897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7">
      <w:pPr>
        <w:jc w:val="left"/>
        <w:rPr>
          <w:sz w:val="32"/>
          <w:szCs w:val="32"/>
        </w:rPr>
      </w:pPr>
      <w:r w:rsidDel="00000000" w:rsidR="00000000" w:rsidRPr="00000000">
        <w:rPr>
          <w:sz w:val="138"/>
          <w:szCs w:val="138"/>
          <w:rtl w:val="0"/>
        </w:rPr>
        <w:t xml:space="preserve">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ind w:right="-891.2598425196836"/>
        <w:rPr/>
      </w:pPr>
      <w:r w:rsidDel="00000000" w:rsidR="00000000" w:rsidRPr="00000000">
        <w:rPr>
          <w:rtl w:val="0"/>
        </w:rPr>
        <w:t xml:space="preserve">                   </w:t>
      </w:r>
    </w:p>
    <w:p w:rsidR="00000000" w:rsidDel="00000000" w:rsidP="00000000" w:rsidRDefault="00000000" w:rsidRPr="00000000" w14:paraId="0000009A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ind w:right="-891.2598425196836"/>
        <w:rPr>
          <w:sz w:val="138"/>
          <w:szCs w:val="138"/>
        </w:rPr>
      </w:pPr>
      <w:r w:rsidDel="00000000" w:rsidR="00000000" w:rsidRPr="00000000">
        <w:rPr>
          <w:sz w:val="138"/>
          <w:szCs w:val="138"/>
          <w:rtl w:val="0"/>
        </w:rPr>
        <w:t xml:space="preserve">            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1038225</wp:posOffset>
            </wp:positionH>
            <wp:positionV relativeFrom="paragraph">
              <wp:posOffset>819150</wp:posOffset>
            </wp:positionV>
            <wp:extent cx="3261161" cy="2443163"/>
            <wp:effectExtent b="0" l="0" r="0" t="0"/>
            <wp:wrapNone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61161" cy="24431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4">
      <w:pPr>
        <w:ind w:right="-891.2598425196836"/>
        <w:rPr/>
      </w:pPr>
      <w:r w:rsidDel="00000000" w:rsidR="00000000" w:rsidRPr="00000000">
        <w:rPr>
          <w:sz w:val="138"/>
          <w:szCs w:val="138"/>
          <w:rtl w:val="0"/>
        </w:rPr>
        <w:t xml:space="preserve">             🙂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ind w:right="-891.2598425196836"/>
        <w:rPr/>
      </w:pPr>
      <w:r w:rsidDel="00000000" w:rsidR="00000000" w:rsidRPr="00000000">
        <w:rPr/>
        <w:drawing>
          <wp:inline distB="114300" distT="114300" distL="114300" distR="114300">
            <wp:extent cx="2328863" cy="2600325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8863" cy="2600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ind w:right="-891.2598425196836"/>
        <w:rPr/>
      </w:pPr>
      <w:r w:rsidDel="00000000" w:rsidR="00000000" w:rsidRPr="00000000">
        <w:rPr>
          <w:rtl w:val="0"/>
        </w:rPr>
        <w:t xml:space="preserve">Lecția noastră.</w:t>
      </w:r>
    </w:p>
    <w:p w:rsidR="00000000" w:rsidDel="00000000" w:rsidP="00000000" w:rsidRDefault="00000000" w:rsidRPr="00000000" w14:paraId="000000AD">
      <w:pPr>
        <w:ind w:right="-891.2598425196836"/>
        <w:rPr/>
      </w:pPr>
      <w:r w:rsidDel="00000000" w:rsidR="00000000" w:rsidRPr="00000000">
        <w:rPr>
          <w:rtl w:val="0"/>
        </w:rPr>
        <w:t xml:space="preserve">Elevii au privit povestea.</w:t>
      </w:r>
    </w:p>
    <w:p w:rsidR="00000000" w:rsidDel="00000000" w:rsidP="00000000" w:rsidRDefault="00000000" w:rsidRPr="00000000" w14:paraId="000000AE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ind w:right="-891.2598425196836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ind w:right="-891.2598425196836"/>
        <w:rPr/>
      </w:pP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ind w:right="-891.2598425196836"/>
        <w:rPr/>
      </w:pPr>
      <w:r w:rsidDel="00000000" w:rsidR="00000000" w:rsidRPr="00000000">
        <w:rPr/>
        <w:drawing>
          <wp:inline distB="114300" distT="114300" distL="114300" distR="114300">
            <wp:extent cx="5731200" cy="4292600"/>
            <wp:effectExtent b="0" l="0" r="0" t="0"/>
            <wp:docPr id="10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rPr/>
      </w:pPr>
      <w:r w:rsidDel="00000000" w:rsidR="00000000" w:rsidRPr="00000000">
        <w:rPr/>
        <w:drawing>
          <wp:inline distB="114300" distT="114300" distL="114300" distR="114300">
            <wp:extent cx="2538413" cy="3404320"/>
            <wp:effectExtent b="0" l="0" r="0" t="0"/>
            <wp:docPr id="7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8413" cy="34043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614613" cy="3488752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4613" cy="34887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rPr>
          <w:sz w:val="128"/>
          <w:szCs w:val="1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3238500</wp:posOffset>
            </wp:positionH>
            <wp:positionV relativeFrom="paragraph">
              <wp:posOffset>390525</wp:posOffset>
            </wp:positionV>
            <wp:extent cx="2233613" cy="2982569"/>
            <wp:effectExtent b="0" l="0" r="0" t="0"/>
            <wp:wrapNone/>
            <wp:docPr id="9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33613" cy="298256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6">
      <w:pPr>
        <w:rPr>
          <w:sz w:val="92"/>
          <w:szCs w:val="92"/>
        </w:rPr>
      </w:pPr>
      <w:r w:rsidDel="00000000" w:rsidR="00000000" w:rsidRPr="00000000">
        <w:rPr>
          <w:sz w:val="128"/>
          <w:szCs w:val="128"/>
          <w:rtl w:val="0"/>
        </w:rPr>
        <w:t xml:space="preserve">                    </w:t>
      </w:r>
      <w:r w:rsidDel="00000000" w:rsidR="00000000" w:rsidRPr="00000000">
        <w:rPr>
          <w:sz w:val="92"/>
          <w:szCs w:val="92"/>
          <w:rtl w:val="0"/>
        </w:rPr>
        <w:t xml:space="preserve">🙂     </w:t>
      </w:r>
    </w:p>
    <w:p w:rsidR="00000000" w:rsidDel="00000000" w:rsidP="00000000" w:rsidRDefault="00000000" w:rsidRPr="00000000" w14:paraId="000000B7">
      <w:pPr>
        <w:rPr>
          <w:sz w:val="92"/>
          <w:szCs w:val="92"/>
        </w:rPr>
      </w:pPr>
      <w:r w:rsidDel="00000000" w:rsidR="00000000" w:rsidRPr="00000000">
        <w:rPr/>
        <w:drawing>
          <wp:inline distB="114300" distT="114300" distL="114300" distR="114300">
            <wp:extent cx="2205038" cy="2915134"/>
            <wp:effectExtent b="0" l="0" r="0" t="0"/>
            <wp:docPr id="6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05038" cy="29151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rPr/>
      </w:pPr>
      <w:r w:rsidDel="00000000" w:rsidR="00000000" w:rsidRPr="00000000">
        <w:rPr>
          <w:sz w:val="92"/>
          <w:szCs w:val="92"/>
          <w:rtl w:val="0"/>
        </w:rPr>
        <w:t xml:space="preserve">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>
          <w:sz w:val="128"/>
          <w:szCs w:val="1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  <w:font w:name="Courier New"/>
  <w:font w:name="Noto Sans Symbols">
    <w:embedRegular w:fontKey="{00000000-0000-0000-0000-000000000000}" r:id="rId1" w:subsetted="0"/>
    <w:embedBold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252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324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96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68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40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612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84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56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color w:val="000000"/>
        <w:sz w:val="22"/>
        <w:szCs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4">
    <w:lvl w:ilvl="0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200" w:hanging="360"/>
      </w:pPr>
      <w:rPr>
        <w:u w:val="none"/>
      </w:rPr>
    </w:lvl>
  </w:abstractNum>
  <w:abstractNum w:abstractNumId="5">
    <w:lvl w:ilvl="0">
      <w:start w:val="1"/>
      <w:numFmt w:val="bullet"/>
      <w:lvlText w:val="⮚"/>
      <w:lvlJc w:val="left"/>
      <w:pPr>
        <w:ind w:left="144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cs="Noto Sans Symbols" w:eastAsia="Noto Sans Symbols" w:hAnsi="Noto Sans Symbols"/>
      </w:rPr>
    </w:lvl>
  </w:abstractNum>
  <w:abstractNum w:abstractNumId="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jpg"/><Relationship Id="rId10" Type="http://schemas.openxmlformats.org/officeDocument/2006/relationships/image" Target="media/image1.png"/><Relationship Id="rId13" Type="http://schemas.openxmlformats.org/officeDocument/2006/relationships/image" Target="media/image2.jpg"/><Relationship Id="rId12" Type="http://schemas.openxmlformats.org/officeDocument/2006/relationships/image" Target="media/image10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image" Target="media/image6.jpg"/><Relationship Id="rId14" Type="http://schemas.openxmlformats.org/officeDocument/2006/relationships/image" Target="media/image8.jpg"/><Relationship Id="rId5" Type="http://schemas.openxmlformats.org/officeDocument/2006/relationships/styles" Target="styles.xml"/><Relationship Id="rId6" Type="http://schemas.openxmlformats.org/officeDocument/2006/relationships/image" Target="media/image5.jpg"/><Relationship Id="rId7" Type="http://schemas.openxmlformats.org/officeDocument/2006/relationships/image" Target="media/image9.jpg"/><Relationship Id="rId8" Type="http://schemas.openxmlformats.org/officeDocument/2006/relationships/image" Target="media/image3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