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F271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59BDEB7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9B07E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7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5289CC32" w:rsidR="008D677A" w:rsidRPr="006C26B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simetrice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omogene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07E6" w:rsidRPr="009B07E6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9B07E6" w:rsidRPr="009B07E6">
        <w:rPr>
          <w:rFonts w:ascii="Times New Roman" w:hAnsi="Times New Roman" w:cs="Times New Roman"/>
          <w:sz w:val="24"/>
          <w:szCs w:val="24"/>
        </w:rPr>
        <w:t xml:space="preserve"> II.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B894941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5.4.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Clasificarea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379D29" w14:textId="7777777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5.5.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92159E" w14:textId="5794D767" w:rsidR="005532FB" w:rsidRPr="005532FB" w:rsidRDefault="005532FB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2FB">
        <w:rPr>
          <w:rFonts w:ascii="Times New Roman" w:hAnsi="Times New Roman" w:cs="Times New Roman"/>
          <w:b/>
          <w:sz w:val="24"/>
          <w:szCs w:val="24"/>
        </w:rPr>
        <w:t xml:space="preserve">5.6. </w:t>
      </w:r>
      <w:proofErr w:type="spellStart"/>
      <w:r w:rsidRPr="005532FB">
        <w:rPr>
          <w:rFonts w:ascii="Times New Roman" w:hAnsi="Times New Roman" w:cs="Times New Roman"/>
          <w:b/>
          <w:sz w:val="24"/>
          <w:szCs w:val="24"/>
        </w:rPr>
        <w:t>Rezolvarea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2FB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5532FB">
        <w:rPr>
          <w:rFonts w:ascii="Times New Roman" w:hAnsi="Times New Roman" w:cs="Times New Roman"/>
          <w:sz w:val="24"/>
          <w:szCs w:val="24"/>
        </w:rPr>
        <w:t>.</w:t>
      </w:r>
    </w:p>
    <w:p w14:paraId="12EFE195" w14:textId="77777777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C8586" w14:textId="17ADDB29" w:rsidR="006C26B5" w:rsidRPr="006C26B5" w:rsidRDefault="006C26B5" w:rsidP="006C26B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6B5">
        <w:rPr>
          <w:rFonts w:ascii="Times New Roman" w:hAnsi="Times New Roman" w:cs="Times New Roman"/>
          <w:b/>
          <w:sz w:val="24"/>
          <w:szCs w:val="24"/>
        </w:rPr>
        <w:t xml:space="preserve">5.8. </w:t>
      </w:r>
      <w:proofErr w:type="spellStart"/>
      <w:r w:rsidRPr="006C26B5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clarități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6B5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6C26B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42A297E0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F975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recunoască sisteme de ecuații simetrice, omogene de gradul II.</w:t>
      </w:r>
    </w:p>
    <w:p w14:paraId="758E6912" w14:textId="5F577A0D" w:rsidR="00602B34" w:rsidRPr="00F97599" w:rsidRDefault="000E05CE" w:rsidP="00F97599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975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O.2.  </w:t>
      </w:r>
      <w:r w:rsidR="00602B34" w:rsidRPr="00F97599">
        <w:rPr>
          <w:rFonts w:ascii="Times New Roman" w:hAnsi="Times New Roman" w:cs="Times New Roman"/>
          <w:sz w:val="24"/>
          <w:szCs w:val="24"/>
          <w:lang w:val="it-IT"/>
        </w:rPr>
        <w:t xml:space="preserve">Să </w:t>
      </w:r>
      <w:r w:rsidR="00F97599" w:rsidRPr="00F97599">
        <w:rPr>
          <w:rFonts w:ascii="Times New Roman" w:hAnsi="Times New Roman" w:cs="Times New Roman"/>
          <w:sz w:val="24"/>
          <w:szCs w:val="24"/>
          <w:lang w:val="it-IT"/>
        </w:rPr>
        <w:t xml:space="preserve">rezolve </w:t>
      </w:r>
      <w:r w:rsidR="00F975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sisteme de ecuații simetrice, omogene de gradul II.</w:t>
      </w:r>
    </w:p>
    <w:p w14:paraId="7361D950" w14:textId="29E72EFC" w:rsidR="00602B34" w:rsidRPr="00CA59DA" w:rsidRDefault="00602B34" w:rsidP="00602B34">
      <w:pPr>
        <w:rPr>
          <w:lang w:val="fr-FR"/>
        </w:rPr>
      </w:pPr>
      <w:r>
        <w:rPr>
          <w:lang w:val="it-IT"/>
        </w:rPr>
        <w:t xml:space="preserve">O.3. </w:t>
      </w:r>
      <w:r w:rsidRPr="00CA59DA">
        <w:rPr>
          <w:lang w:val="it-IT"/>
        </w:rPr>
        <w:t xml:space="preserve"> </w:t>
      </w:r>
      <w:r w:rsidR="00F97599" w:rsidRPr="00F3572E">
        <w:rPr>
          <w:bCs/>
          <w:iCs/>
          <w:lang w:val="ro-MD"/>
        </w:rPr>
        <w:t xml:space="preserve">Să manifeste independență în gândire, investigând </w:t>
      </w:r>
      <w:r w:rsidR="004C44C7">
        <w:rPr>
          <w:bCs/>
          <w:iCs/>
          <w:lang w:val="ro-MD"/>
        </w:rPr>
        <w:t xml:space="preserve">aplicarea </w:t>
      </w:r>
      <w:r w:rsidR="00F97599">
        <w:rPr>
          <w:bCs/>
          <w:iCs/>
          <w:lang w:val="ro-MD"/>
        </w:rPr>
        <w:t>ecuațiilor de gradul II în diferite domenii;</w:t>
      </w:r>
    </w:p>
    <w:p w14:paraId="41FF3643" w14:textId="25DE96F2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O.4</w:t>
      </w:r>
      <w:r w:rsidR="00F975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</w:t>
      </w:r>
      <w:r w:rsidR="00F97599" w:rsidRPr="00F975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F97599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acceseze platformele educaționale indicate</w:t>
      </w:r>
      <w:r w:rsidR="00F9759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5E6FEDB0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152C25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de formare a capacităților de dobândire a cunoștințelor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FF2718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F2718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519261AA" w14:textId="3849D820" w:rsidR="00B141CD" w:rsidRPr="00FF2718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F27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FF2718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F2718">
        <w:rPr>
          <w:rFonts w:ascii="Times New Roman" w:hAnsi="Times New Roman" w:cs="Times New Roman"/>
          <w:sz w:val="24"/>
          <w:szCs w:val="24"/>
          <w:lang w:val="ro-MD"/>
        </w:rPr>
        <w:t>joc didactic</w:t>
      </w:r>
      <w:r w:rsidR="00B141CD" w:rsidRPr="00FF271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FF2718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F2718"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FF2718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F2718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 w:rsidRPr="00FF271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FF2718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F2718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332360C6" w14:textId="77777777" w:rsidR="004F79AF" w:rsidRPr="00503827" w:rsidRDefault="004F79AF" w:rsidP="004F79AF">
      <w:pPr>
        <w:pStyle w:val="a7"/>
        <w:ind w:left="1080"/>
        <w:rPr>
          <w:lang w:val="pt-BR"/>
        </w:rPr>
      </w:pP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4A7877B2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2B6CDFD3" w:rsidR="00DC2AD8" w:rsidRPr="00FF2718" w:rsidRDefault="00635482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hyperlink r:id="rId6" w:history="1">
        <w:r w:rsidR="00DC2AD8" w:rsidRPr="00FF2718">
          <w:rPr>
            <w:rStyle w:val="a5"/>
            <w:rFonts w:ascii="Times New Roman" w:hAnsi="Times New Roman" w:cs="Times New Roman"/>
            <w:bCs/>
            <w:iCs/>
            <w:color w:val="auto"/>
            <w:sz w:val="24"/>
            <w:szCs w:val="24"/>
            <w:lang w:val="ro-MD"/>
          </w:rPr>
          <w:t>https://educatieinteractiva.md</w:t>
        </w:r>
      </w:hyperlink>
      <w:r w:rsidR="00FF2718">
        <w:rPr>
          <w:b/>
          <w:i/>
        </w:rPr>
        <w:t xml:space="preserve"> </w:t>
      </w:r>
      <w:r w:rsidR="00FF2718" w:rsidRPr="00FF2718">
        <w:rPr>
          <w:b/>
          <w:i/>
        </w:rPr>
        <w:t xml:space="preserve"> </w:t>
      </w:r>
    </w:p>
    <w:p w14:paraId="355B14FB" w14:textId="0A94D1FE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1270"/>
        <w:gridCol w:w="1136"/>
        <w:gridCol w:w="16480"/>
        <w:gridCol w:w="990"/>
        <w:gridCol w:w="1616"/>
      </w:tblGrid>
      <w:tr w:rsidR="004F79AF" w:rsidRPr="00635482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62729C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67517BD5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E42E219" w14:textId="222309AA" w:rsidR="00725DDF" w:rsidRPr="00602B34" w:rsidRDefault="00725DDF" w:rsidP="00602B34">
            <w:pPr>
              <w:spacing w:line="276" w:lineRule="auto"/>
              <w:rPr>
                <w:bCs/>
                <w:iCs/>
                <w:lang w:val="en-US"/>
              </w:rPr>
            </w:pP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35367DC6" w:rsidR="00F84ABB" w:rsidRPr="00B506A0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1C39CB" w14:textId="6333FD87" w:rsidR="005C3858" w:rsidRPr="005C3858" w:rsidRDefault="005C3858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635482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5C961B78" w:rsidR="006F4480" w:rsidRDefault="006F4480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3C0883E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64D8C89" w14:textId="77777777" w:rsidR="00602B34" w:rsidRPr="001015B9" w:rsidRDefault="00F97599" w:rsidP="00F9759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1015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>Profesorul explică materialul nou:</w:t>
            </w:r>
          </w:p>
          <w:p w14:paraId="2B5A969F" w14:textId="1320989E" w:rsidR="005D1718" w:rsidRPr="001015B9" w:rsidRDefault="005D1718" w:rsidP="00F975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 w:rsidRPr="00101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Sisteme simetrice: </w:t>
            </w:r>
          </w:p>
          <w:p w14:paraId="747DADE6" w14:textId="77777777" w:rsidR="00F97599" w:rsidRPr="00F97BEE" w:rsidRDefault="00F97599" w:rsidP="00F9759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pt-BR"/>
              </w:rPr>
            </w:pPr>
            <w:r w:rsidRPr="00F97BEE">
              <w:rPr>
                <w:rStyle w:val="aa"/>
                <w:color w:val="333333"/>
                <w:lang w:val="pt-BR"/>
              </w:rPr>
              <w:t>Definiție</w:t>
            </w:r>
            <w:r w:rsidRPr="00F97BEE">
              <w:rPr>
                <w:color w:val="333333"/>
                <w:lang w:val="pt-BR"/>
              </w:rPr>
              <w:t>. O ecuație cu două necunoscute se numește simetrică, dacă înlocuind o necunoscută cu cealaltă, ecuația nu se schimbă.</w:t>
            </w:r>
          </w:p>
          <w:p w14:paraId="14853749" w14:textId="5F33A023" w:rsidR="00F97599" w:rsidRPr="001015B9" w:rsidRDefault="00F97599" w:rsidP="00F9759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proofErr w:type="spellStart"/>
            <w:r w:rsidRPr="001015B9">
              <w:rPr>
                <w:rStyle w:val="ab"/>
                <w:color w:val="333333"/>
                <w:lang w:val="en-US"/>
              </w:rPr>
              <w:t>Exemplu</w:t>
            </w:r>
            <w:proofErr w:type="spellEnd"/>
            <w:proofErr w:type="gramStart"/>
            <w:r w:rsidRPr="001015B9">
              <w:rPr>
                <w:color w:val="333333"/>
                <w:lang w:val="en-US"/>
              </w:rPr>
              <w:t xml:space="preserve">: </w:t>
            </w:r>
            <w:proofErr w:type="gramEnd"/>
            <m:oMath>
              <m:r>
                <w:rPr>
                  <w:rFonts w:ascii="Cambria Math" w:hAnsi="Cambria Math"/>
                  <w:color w:val="333333"/>
                  <w:lang w:val="en-US"/>
                </w:rPr>
                <m:t>2x + 7xy + 2y = 10</m:t>
              </m:r>
            </m:oMath>
            <w:r w:rsidRPr="001015B9">
              <w:rPr>
                <w:color w:val="333333"/>
                <w:lang w:val="en-US"/>
              </w:rPr>
              <w:t>.</w:t>
            </w:r>
          </w:p>
          <w:p w14:paraId="55A6A031" w14:textId="5A1C900B" w:rsidR="00F97599" w:rsidRPr="001015B9" w:rsidRDefault="00F97599" w:rsidP="00F9759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proofErr w:type="spellStart"/>
            <w:r w:rsidRPr="001015B9">
              <w:rPr>
                <w:rStyle w:val="ab"/>
                <w:color w:val="333333"/>
                <w:lang w:val="en-US"/>
              </w:rPr>
              <w:t>Proprietate</w:t>
            </w:r>
            <w:proofErr w:type="spellEnd"/>
            <w:r w:rsidRPr="001015B9">
              <w:rPr>
                <w:color w:val="333333"/>
                <w:lang w:val="en-US"/>
              </w:rPr>
              <w:t xml:space="preserve">. </w:t>
            </w:r>
            <w:proofErr w:type="spellStart"/>
            <w:r w:rsidRPr="001015B9">
              <w:rPr>
                <w:color w:val="333333"/>
                <w:lang w:val="en-US"/>
              </w:rPr>
              <w:t>Dacă</w:t>
            </w:r>
            <w:proofErr w:type="spellEnd"/>
            <w:r w:rsidRPr="001015B9">
              <w:rPr>
                <w:color w:val="333333"/>
                <w:lang w:val="en-US"/>
              </w:rPr>
              <w:t xml:space="preserve"> o </w:t>
            </w:r>
            <w:proofErr w:type="spellStart"/>
            <w:r w:rsidRPr="001015B9">
              <w:rPr>
                <w:color w:val="333333"/>
                <w:lang w:val="en-US"/>
              </w:rPr>
              <w:t>ecuație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simetrică</w:t>
            </w:r>
            <w:proofErr w:type="spellEnd"/>
            <w:r w:rsidRPr="001015B9">
              <w:rPr>
                <w:color w:val="333333"/>
                <w:lang w:val="en-US"/>
              </w:rPr>
              <w:t xml:space="preserve"> are </w:t>
            </w:r>
            <w:proofErr w:type="spellStart"/>
            <w:r w:rsidRPr="001015B9">
              <w:rPr>
                <w:color w:val="333333"/>
                <w:lang w:val="en-US"/>
              </w:rPr>
              <w:t>soluția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color w:val="333333"/>
                  <w:lang w:val="en-US"/>
                </w:rPr>
                <m:t>(x', y')</m:t>
              </m:r>
            </m:oMath>
            <w:r w:rsidRPr="001015B9">
              <w:rPr>
                <w:color w:val="333333"/>
                <w:lang w:val="en-US"/>
              </w:rPr>
              <w:t xml:space="preserve"> atunci ea admite și soluția (</w:t>
            </w:r>
            <m:oMath>
              <m:r>
                <w:rPr>
                  <w:rFonts w:ascii="Cambria Math" w:hAnsi="Cambria Math"/>
                  <w:color w:val="333333"/>
                  <w:lang w:val="en-US"/>
                </w:rPr>
                <m:t>y',x').</m:t>
              </m:r>
            </m:oMath>
          </w:p>
          <w:p w14:paraId="745C6C3D" w14:textId="77777777" w:rsidR="00F97599" w:rsidRPr="001015B9" w:rsidRDefault="00F97599" w:rsidP="00F9759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proofErr w:type="spellStart"/>
            <w:r w:rsidRPr="001015B9">
              <w:rPr>
                <w:rStyle w:val="aa"/>
                <w:color w:val="333333"/>
                <w:lang w:val="en-US"/>
              </w:rPr>
              <w:t>Definiție</w:t>
            </w:r>
            <w:r w:rsidRPr="001015B9">
              <w:rPr>
                <w:color w:val="333333"/>
                <w:lang w:val="en-US"/>
              </w:rPr>
              <w:t>.Un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sistem</w:t>
            </w:r>
            <w:proofErr w:type="spellEnd"/>
            <w:r w:rsidRPr="001015B9">
              <w:rPr>
                <w:color w:val="333333"/>
                <w:lang w:val="en-US"/>
              </w:rPr>
              <w:t xml:space="preserve"> format din </w:t>
            </w:r>
            <w:proofErr w:type="spellStart"/>
            <w:r w:rsidRPr="001015B9">
              <w:rPr>
                <w:color w:val="333333"/>
                <w:lang w:val="en-US"/>
              </w:rPr>
              <w:t>ecuații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simetrice</w:t>
            </w:r>
            <w:proofErr w:type="spellEnd"/>
            <w:r w:rsidRPr="001015B9">
              <w:rPr>
                <w:color w:val="333333"/>
                <w:lang w:val="en-US"/>
              </w:rPr>
              <w:t xml:space="preserve"> se </w:t>
            </w:r>
            <w:proofErr w:type="spellStart"/>
            <w:r w:rsidRPr="001015B9">
              <w:rPr>
                <w:color w:val="333333"/>
                <w:lang w:val="en-US"/>
              </w:rPr>
              <w:t>numește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sistem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simetric</w:t>
            </w:r>
            <w:proofErr w:type="spellEnd"/>
            <w:r w:rsidRPr="001015B9">
              <w:rPr>
                <w:color w:val="333333"/>
                <w:lang w:val="en-US"/>
              </w:rPr>
              <w:t>.</w:t>
            </w:r>
          </w:p>
          <w:p w14:paraId="639791E6" w14:textId="7561E186" w:rsidR="00F97599" w:rsidRPr="001015B9" w:rsidRDefault="00F97599" w:rsidP="00F9759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ro-RO"/>
              </w:rPr>
            </w:pPr>
            <w:r w:rsidRPr="001015B9">
              <w:rPr>
                <w:color w:val="333333"/>
                <w:lang w:val="en-US"/>
              </w:rPr>
              <w:t xml:space="preserve">Un </w:t>
            </w:r>
            <w:proofErr w:type="spellStart"/>
            <w:r w:rsidRPr="001015B9">
              <w:rPr>
                <w:color w:val="333333"/>
                <w:lang w:val="en-US"/>
              </w:rPr>
              <w:t>sistem</w:t>
            </w:r>
            <w:proofErr w:type="spellEnd"/>
            <w:r w:rsidRPr="001015B9">
              <w:rPr>
                <w:color w:val="333333"/>
                <w:lang w:val="en-US"/>
              </w:rPr>
              <w:t xml:space="preserve"> de forma:</w:t>
            </w:r>
            <w:r w:rsidRPr="001015B9">
              <w:rPr>
                <w:color w:val="333333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color w:val="333333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color w:val="333333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333333"/>
                          <w:lang w:val="ro-RO"/>
                        </w:rPr>
                        <m:t>x+y=s</m:t>
                      </m:r>
                    </m:e>
                    <m:e>
                      <m:r>
                        <w:rPr>
                          <w:rFonts w:ascii="Cambria Math" w:hAnsi="Cambria Math"/>
                          <w:color w:val="333333"/>
                          <w:lang w:val="ro-RO"/>
                        </w:rPr>
                        <m:t>xy=p</m:t>
                      </m:r>
                    </m:e>
                  </m:eqArr>
                </m:e>
              </m:d>
            </m:oMath>
          </w:p>
          <w:p w14:paraId="4A5D0379" w14:textId="244D4161" w:rsidR="00F97599" w:rsidRPr="001015B9" w:rsidRDefault="00F97599" w:rsidP="00F9759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proofErr w:type="gramStart"/>
            <w:r w:rsidRPr="001015B9">
              <w:rPr>
                <w:color w:val="333333"/>
                <w:lang w:val="en-US"/>
              </w:rPr>
              <w:t>se</w:t>
            </w:r>
            <w:proofErr w:type="gram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numește</w:t>
            </w:r>
            <w:proofErr w:type="spellEnd"/>
            <w:r w:rsidRPr="001015B9">
              <w:rPr>
                <w:color w:val="333333"/>
                <w:lang w:val="en-US"/>
              </w:rPr>
              <w:t> </w:t>
            </w:r>
            <w:proofErr w:type="spellStart"/>
            <w:r w:rsidRPr="001015B9">
              <w:rPr>
                <w:rStyle w:val="aa"/>
                <w:color w:val="333333"/>
                <w:lang w:val="en-US"/>
              </w:rPr>
              <w:t>sistem</w:t>
            </w:r>
            <w:proofErr w:type="spellEnd"/>
            <w:r w:rsidRPr="001015B9">
              <w:rPr>
                <w:rStyle w:val="aa"/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rStyle w:val="aa"/>
                <w:color w:val="333333"/>
                <w:lang w:val="en-US"/>
              </w:rPr>
              <w:t>simetric</w:t>
            </w:r>
            <w:proofErr w:type="spellEnd"/>
            <w:r w:rsidRPr="001015B9">
              <w:rPr>
                <w:rStyle w:val="aa"/>
                <w:color w:val="333333"/>
                <w:lang w:val="en-US"/>
              </w:rPr>
              <w:t xml:space="preserve"> fundamental,</w:t>
            </w:r>
            <w:r w:rsidRPr="001015B9">
              <w:rPr>
                <w:color w:val="333333"/>
                <w:lang w:val="en-US"/>
              </w:rPr>
              <w:t> </w:t>
            </w:r>
            <w:proofErr w:type="spellStart"/>
            <w:r w:rsidRPr="001015B9">
              <w:rPr>
                <w:color w:val="333333"/>
                <w:lang w:val="en-US"/>
              </w:rPr>
              <w:t>iar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acesta</w:t>
            </w:r>
            <w:proofErr w:type="spellEnd"/>
            <w:r w:rsidRPr="001015B9">
              <w:rPr>
                <w:color w:val="333333"/>
                <w:lang w:val="en-US"/>
              </w:rPr>
              <w:t xml:space="preserve"> se </w:t>
            </w:r>
            <w:proofErr w:type="spellStart"/>
            <w:r w:rsidRPr="001015B9">
              <w:rPr>
                <w:color w:val="333333"/>
                <w:lang w:val="en-US"/>
              </w:rPr>
              <w:t>rezolvă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utilizând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suma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produsul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rădăcinilor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ecuației</w:t>
            </w:r>
            <w:proofErr w:type="spellEnd"/>
            <w:r w:rsidRPr="001015B9">
              <w:rPr>
                <w:color w:val="333333"/>
                <w:lang w:val="en-US"/>
              </w:rPr>
              <w:t xml:space="preserve"> de </w:t>
            </w:r>
            <w:proofErr w:type="spellStart"/>
            <w:r w:rsidRPr="001015B9">
              <w:rPr>
                <w:color w:val="333333"/>
                <w:lang w:val="en-US"/>
              </w:rPr>
              <w:t>gradul</w:t>
            </w:r>
            <w:proofErr w:type="spellEnd"/>
            <w:r w:rsidRPr="001015B9">
              <w:rPr>
                <w:color w:val="333333"/>
                <w:lang w:val="en-US"/>
              </w:rPr>
              <w:t xml:space="preserve"> al </w:t>
            </w:r>
            <w:proofErr w:type="spellStart"/>
            <w:r w:rsidRPr="001015B9">
              <w:rPr>
                <w:color w:val="333333"/>
                <w:lang w:val="en-US"/>
              </w:rPr>
              <w:t>doilea</w:t>
            </w:r>
            <w:proofErr w:type="spellEnd"/>
            <w:r w:rsidRPr="001015B9">
              <w:rPr>
                <w:color w:val="333333"/>
                <w:lang w:val="en-US"/>
              </w:rPr>
              <w:t xml:space="preserve">. Se </w:t>
            </w:r>
            <w:proofErr w:type="spellStart"/>
            <w:r w:rsidRPr="001015B9">
              <w:rPr>
                <w:color w:val="333333"/>
                <w:lang w:val="en-US"/>
              </w:rPr>
              <w:t>formează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ecuația</w:t>
            </w:r>
            <w:proofErr w:type="spellEnd"/>
            <w:r w:rsidRPr="001015B9">
              <w:rPr>
                <w:color w:val="333333"/>
                <w:lang w:val="en-US"/>
              </w:rPr>
              <w:t xml:space="preserve"> de </w:t>
            </w:r>
            <w:proofErr w:type="spellStart"/>
            <w:r w:rsidRPr="001015B9">
              <w:rPr>
                <w:color w:val="333333"/>
                <w:lang w:val="en-US"/>
              </w:rPr>
              <w:t>gradul</w:t>
            </w:r>
            <w:proofErr w:type="spellEnd"/>
            <w:r w:rsidRPr="001015B9">
              <w:rPr>
                <w:color w:val="333333"/>
                <w:lang w:val="en-US"/>
              </w:rPr>
              <w:t xml:space="preserve"> al </w:t>
            </w:r>
            <w:proofErr w:type="spellStart"/>
            <w:r w:rsidRPr="001015B9">
              <w:rPr>
                <w:color w:val="333333"/>
                <w:lang w:val="en-US"/>
              </w:rPr>
              <w:t>doilea</w:t>
            </w:r>
            <w:proofErr w:type="spellEnd"/>
            <w:r w:rsidRPr="001015B9">
              <w:rPr>
                <w:color w:val="333333"/>
                <w:lang w:val="en-US"/>
              </w:rPr>
              <w:t xml:space="preserve"> cu </w:t>
            </w:r>
            <w:proofErr w:type="spellStart"/>
            <w:r w:rsidRPr="001015B9">
              <w:rPr>
                <w:color w:val="333333"/>
                <w:lang w:val="en-US"/>
              </w:rPr>
              <w:t>necunoscuta</w:t>
            </w:r>
            <w:proofErr w:type="spellEnd"/>
            <w:r w:rsidRPr="001015B9">
              <w:rPr>
                <w:rStyle w:val="ab"/>
                <w:color w:val="333333"/>
                <w:lang w:val="en-US"/>
              </w:rPr>
              <w:t> t</w:t>
            </w:r>
            <w:r w:rsidRPr="001015B9">
              <w:rPr>
                <w:color w:val="333333"/>
                <w:lang w:val="en-US"/>
              </w:rPr>
              <w:t>:</w:t>
            </w:r>
            <w:r w:rsidR="005D1718" w:rsidRPr="001015B9">
              <w:rPr>
                <w:color w:val="333333"/>
                <w:lang w:val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333333"/>
                  <w:lang w:val="en-US"/>
                </w:rPr>
                <m:t>+st+p=0</m:t>
              </m:r>
            </m:oMath>
            <w:r w:rsidR="005D1718" w:rsidRPr="001015B9">
              <w:rPr>
                <w:color w:val="333333"/>
                <w:lang w:val="en-US"/>
              </w:rPr>
              <w:t xml:space="preserve"> </w:t>
            </w:r>
            <w:r w:rsidRPr="001015B9">
              <w:rPr>
                <w:color w:val="333333"/>
                <w:lang w:val="en-US"/>
              </w:rPr>
              <w:t> </w:t>
            </w:r>
            <w:proofErr w:type="spellStart"/>
            <w:r w:rsidRPr="001015B9">
              <w:rPr>
                <w:color w:val="333333"/>
                <w:lang w:val="en-US"/>
              </w:rPr>
              <w:t>având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rădăcinile</w:t>
            </w:r>
            <w:proofErr w:type="spellEnd"/>
            <w:r w:rsidRPr="001015B9">
              <w:rPr>
                <w:color w:val="333333"/>
                <w:lang w:val="en-US"/>
              </w:rPr>
              <w:t xml:space="preserve"> 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333333"/>
                  <w:lang w:val="en-US"/>
                </w:rPr>
                <m:t xml:space="preserve">și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2</m:t>
                  </m:r>
                </m:sub>
              </m:sSub>
            </m:oMath>
          </w:p>
          <w:p w14:paraId="59C78F76" w14:textId="2AA0B151" w:rsidR="00F97599" w:rsidRPr="001015B9" w:rsidRDefault="00F97599" w:rsidP="00F9759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333333"/>
                <w:lang w:val="en-US"/>
              </w:rPr>
            </w:pPr>
            <w:proofErr w:type="spellStart"/>
            <w:r w:rsidRPr="001015B9">
              <w:rPr>
                <w:color w:val="333333"/>
                <w:lang w:val="en-US"/>
              </w:rPr>
              <w:t>Soluțiile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sistemului</w:t>
            </w:r>
            <w:proofErr w:type="spellEnd"/>
            <w:r w:rsidRPr="001015B9">
              <w:rPr>
                <w:color w:val="333333"/>
                <w:lang w:val="en-US"/>
              </w:rPr>
              <w:t xml:space="preserve"> </w:t>
            </w:r>
            <w:proofErr w:type="spellStart"/>
            <w:r w:rsidRPr="001015B9">
              <w:rPr>
                <w:color w:val="333333"/>
                <w:lang w:val="en-US"/>
              </w:rPr>
              <w:t>simetric</w:t>
            </w:r>
            <w:proofErr w:type="spellEnd"/>
            <w:r w:rsidRPr="001015B9">
              <w:rPr>
                <w:color w:val="333333"/>
                <w:lang w:val="en-US"/>
              </w:rPr>
              <w:t xml:space="preserve"> fundamental </w:t>
            </w:r>
            <w:proofErr w:type="spellStart"/>
            <w:r w:rsidRPr="001015B9">
              <w:rPr>
                <w:color w:val="333333"/>
                <w:lang w:val="en-US"/>
              </w:rPr>
              <w:t>vor</w:t>
            </w:r>
            <w:proofErr w:type="spellEnd"/>
            <w:r w:rsidRPr="001015B9">
              <w:rPr>
                <w:color w:val="333333"/>
                <w:lang w:val="en-US"/>
              </w:rPr>
              <w:t xml:space="preserve"> fi:</w:t>
            </w:r>
            <w:r w:rsidR="005D1718" w:rsidRPr="001015B9">
              <w:rPr>
                <w:color w:val="333333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color w:val="333333"/>
                  <w:lang w:val="en-US"/>
                </w:rPr>
                <m:t>x=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333333"/>
                  <w:lang w:val="en-US"/>
                </w:rPr>
                <m:t>, y=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333333"/>
                  <w:lang w:val="en-US"/>
                </w:rPr>
                <m:t xml:space="preserve"> și x=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333333"/>
                  <w:lang w:val="en-US"/>
                </w:rPr>
                <m:t>, y=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333333"/>
                  <w:lang w:val="en-US"/>
                </w:rPr>
                <m:t xml:space="preserve">    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color w:val="333333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333333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333333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333333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333333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333333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333333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333333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333333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color w:val="333333"/>
                      <w:lang w:val="en-US"/>
                    </w:rPr>
                    <m:t>;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333333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333333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333333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333333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333333"/>
                          <w:lang w:val="en-US"/>
                        </w:rPr>
                        <m:t>,1</m:t>
                      </m:r>
                    </m:e>
                  </m:d>
                </m:e>
              </m:d>
            </m:oMath>
          </w:p>
          <w:p w14:paraId="4E9453AB" w14:textId="77777777" w:rsidR="00F97599" w:rsidRPr="001015B9" w:rsidRDefault="005D1718" w:rsidP="005D1718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15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Rezolvarea sistemului: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val="ro-RO" w:eastAsia="ru-RU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val="ro-RO" w:eastAsia="ru-RU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333333"/>
                          <w:sz w:val="24"/>
                          <w:szCs w:val="24"/>
                          <w:lang w:val="ro-RO"/>
                        </w:rPr>
                        <m:t>x+2xy+y=7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color w:val="333333"/>
                          <w:sz w:val="24"/>
                          <w:szCs w:val="24"/>
                          <w:lang w:val="ro-RO"/>
                        </w:rPr>
                        <m:t>2x-xy+2y=4</m:t>
                      </m:r>
                    </m:e>
                  </m:eqArr>
                </m:e>
              </m:d>
            </m:oMath>
            <w:r w:rsidRPr="001015B9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val="ro-RO" w:eastAsia="ru-RU"/>
              </w:rPr>
              <w:t xml:space="preserve">     Soluție: 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1</m:t>
                      </m:r>
                      <m:r>
                        <w:rPr>
                          <w:rFonts w:ascii="Cambria Math" w:hAnsi="Cambria Math" w:cs="Times New Roman"/>
                          <w:color w:val="333333"/>
                          <w:sz w:val="24"/>
                          <w:szCs w:val="24"/>
                        </w:rPr>
                        <m:t>,</m:t>
                      </m:r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333333"/>
                      <w:sz w:val="24"/>
                      <w:szCs w:val="24"/>
                    </w:rPr>
                    <m:t>;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color w:val="333333"/>
                          <w:sz w:val="24"/>
                          <w:szCs w:val="24"/>
                        </w:rPr>
                        <m:t>,1</m:t>
                      </m:r>
                    </m:e>
                  </m:d>
                </m:e>
              </m:d>
            </m:oMath>
          </w:p>
          <w:p w14:paraId="4A981432" w14:textId="3D86C330" w:rsidR="005D1718" w:rsidRPr="001015B9" w:rsidRDefault="005D1718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</w:pPr>
            <w:r w:rsidRPr="00101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Sisteme omogene: </w:t>
            </w:r>
          </w:p>
          <w:p w14:paraId="018C3C3A" w14:textId="77777777" w:rsidR="005D1718" w:rsidRPr="001015B9" w:rsidRDefault="005D1718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Sistemele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omogene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polinoame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conțin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monoame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același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proofErr w:type="gram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Sistemele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omogene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au forma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1A47C3" w14:textId="77777777" w:rsidR="005D1718" w:rsidRPr="001015B9" w:rsidRDefault="005D1718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1015B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3322EB0" wp14:editId="4B0B0D07">
                  <wp:extent cx="1545020" cy="545753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413" cy="555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ABE17C" w14:textId="77777777" w:rsidR="005D1718" w:rsidRPr="001015B9" w:rsidRDefault="005D1718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omogene</w:t>
            </w:r>
            <w:proofErr w:type="spellEnd"/>
          </w:p>
          <w:p w14:paraId="253C1C2C" w14:textId="77777777" w:rsidR="001015B9" w:rsidRPr="001015B9" w:rsidRDefault="001015B9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combinație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adunarea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obținem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liber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cu zero</w:t>
            </w:r>
          </w:p>
          <w:p w14:paraId="0542AE40" w14:textId="77777777" w:rsidR="001015B9" w:rsidRPr="001015B9" w:rsidRDefault="001015B9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1015B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2430F33" wp14:editId="77189615">
                  <wp:extent cx="2238703" cy="589983"/>
                  <wp:effectExtent l="0" t="0" r="952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740" cy="59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6E582" w14:textId="77777777" w:rsidR="001015B9" w:rsidRPr="001015B9" w:rsidRDefault="001015B9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adună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ecuația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obținută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ecuație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. Prima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ecuație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copiază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Obținem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echivalent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, de forma:</w:t>
            </w:r>
          </w:p>
          <w:p w14:paraId="734E0B8F" w14:textId="55E946C4" w:rsidR="001015B9" w:rsidRPr="001015B9" w:rsidRDefault="001015B9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1015B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7165EED" wp14:editId="24F9608F">
                  <wp:extent cx="1671144" cy="525217"/>
                  <wp:effectExtent l="0" t="0" r="571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164" cy="540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15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ecuație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devine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CCCEE6" w14:textId="77777777" w:rsidR="001015B9" w:rsidRPr="001015B9" w:rsidRDefault="001015B9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1015B9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C8132C" wp14:editId="2D9442DF">
                  <wp:extent cx="4791075" cy="8191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C3D86" w14:textId="77777777" w:rsidR="001015B9" w:rsidRDefault="001015B9" w:rsidP="005D171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ecuația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gradul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obținută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există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soluții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nu are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soluție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avem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soluții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revine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notația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făcută</w:t>
            </w:r>
            <w:proofErr w:type="spellEnd"/>
            <w:r w:rsidRPr="00101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8620E5" w14:textId="77777777" w:rsidR="00FF2718" w:rsidRDefault="001015B9" w:rsidP="001015B9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+3xy+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=70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+xy-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=50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</w:p>
          <w:p w14:paraId="08B0710D" w14:textId="3FA8B78D" w:rsidR="001015B9" w:rsidRPr="001015B9" w:rsidRDefault="001015B9" w:rsidP="001015B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soluție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color w:val="333333"/>
                          <w:sz w:val="24"/>
                          <w:szCs w:val="24"/>
                        </w:rPr>
                        <m:t>;</m:t>
                      </m:r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4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,(-3;-4)</m:t>
                  </m:r>
                </m:e>
              </m:d>
            </m:oMath>
          </w:p>
        </w:tc>
        <w:tc>
          <w:tcPr>
            <w:tcW w:w="990" w:type="dxa"/>
          </w:tcPr>
          <w:p w14:paraId="52537BCC" w14:textId="62368BEE" w:rsidR="00DC186C" w:rsidRDefault="00F97BE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10</w:t>
            </w:r>
          </w:p>
          <w:p w14:paraId="67C12C7B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D44FAF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01E716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0AE9DE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BAD04D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AD5EDF7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C170E52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8D47B6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050ED8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176CE1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B8C9AF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1DFF2A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D2B7C4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BE094F3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BEF156" w14:textId="77777777" w:rsidR="005D1718" w:rsidRDefault="005D1718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FD74B6" w14:textId="0495FDB1" w:rsidR="005D1718" w:rsidRDefault="00F97BE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  <w:p w14:paraId="2C731C78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1803D4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57CCDB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16CB0142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4FC0F21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DD29C6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986107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CF2A0D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8D0CC3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B2F7F16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82B5EB5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2DD3F4A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D1C555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8C4AB6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F1AF346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F37F07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5CE4AA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BD45A4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259664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077729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732B0D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474C51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479AEA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40ED488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7FC30DD" w14:textId="77777777" w:rsidR="001015B9" w:rsidRDefault="001015B9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258E8B23" w:rsidR="001015B9" w:rsidRDefault="00F97BE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14:paraId="70CC30CD" w14:textId="77777777" w:rsidR="00DC186C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>Discuție euristică</w:t>
            </w:r>
          </w:p>
          <w:p w14:paraId="15A49769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6514FCA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86EDE82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05B112C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0AE86B3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2723FF8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40CD6BF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B974C6E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565BF924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171CA79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571491E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60ED07B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160A43A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C73B0F3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D583444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977A328" w14:textId="77777777" w:rsidR="005D1718" w:rsidRDefault="005D1718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 </w:t>
            </w:r>
          </w:p>
          <w:p w14:paraId="1DBB022F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A4F97F2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9AC9CC4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lastRenderedPageBreak/>
              <w:t>Discuție euristică</w:t>
            </w:r>
          </w:p>
          <w:p w14:paraId="1E070351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E16F46C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1AB9D57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FBFDEBB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ED09AC2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3CDAA63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40E94B9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E6C4151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A129E8A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758CD02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4BD7408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3193A7D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9E59053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6DE7B80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70348B94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ADBA1CE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6DB2B2F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225FC085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4E69665D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3C88D288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68016F97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1A22D8F0" w14:textId="77777777" w:rsidR="001015B9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  <w:p w14:paraId="01BB54CC" w14:textId="59FB4E7E" w:rsidR="001015B9" w:rsidRPr="00503827" w:rsidRDefault="001015B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  <w:t xml:space="preserve">Exercițiul </w:t>
            </w:r>
          </w:p>
        </w:tc>
      </w:tr>
      <w:tr w:rsidR="004F79AF" w:rsidRPr="00FF2718" w14:paraId="2AF325CC" w14:textId="77777777" w:rsidTr="00CD202A">
        <w:tc>
          <w:tcPr>
            <w:tcW w:w="2056" w:type="dxa"/>
          </w:tcPr>
          <w:p w14:paraId="3B3DD0A6" w14:textId="765ADC86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7F78E92B" w:rsidR="0029104E" w:rsidRDefault="00FF2718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O.2</w:t>
            </w:r>
          </w:p>
          <w:p w14:paraId="49B2C05F" w14:textId="05A8A663" w:rsidR="00B32107" w:rsidRDefault="00B32107" w:rsidP="006272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lastRenderedPageBreak/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691C66AC" w14:textId="2DE657B7" w:rsidR="00323235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9104E">
              <w:rPr>
                <w:lang w:val="en-US"/>
              </w:rPr>
              <w:t>activitatea</w:t>
            </w:r>
            <w:proofErr w:type="spellEnd"/>
            <w:r w:rsidR="0029104E">
              <w:rPr>
                <w:lang w:val="en-US"/>
              </w:rPr>
              <w:t xml:space="preserve"> interactive </w:t>
            </w:r>
          </w:p>
          <w:p w14:paraId="23B06D4A" w14:textId="1A87D192" w:rsidR="0029104E" w:rsidRDefault="00635482" w:rsidP="00B443C2">
            <w:pPr>
              <w:rPr>
                <w:lang w:val="en-US"/>
              </w:rPr>
            </w:pPr>
            <w:hyperlink r:id="rId11" w:history="1">
              <w:r w:rsidR="001015B9" w:rsidRPr="00E35656">
                <w:rPr>
                  <w:rStyle w:val="a5"/>
                  <w:lang w:val="en-US"/>
                </w:rPr>
                <w:t>https://educatieinteractiva.md/adevarat-fals/11802</w:t>
              </w:r>
            </w:hyperlink>
            <w:r w:rsidR="001015B9">
              <w:rPr>
                <w:lang w:val="en-US"/>
              </w:rPr>
              <w:t xml:space="preserve"> 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6BF92BDF" w14:textId="65BED874" w:rsidR="00B67AEE" w:rsidRDefault="00B67AEE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studiat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bookmarkStart w:id="0" w:name="_GoBack"/>
            <w:r w:rsidRPr="0063548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algoritmul de rezolvare a sistemelor omogene si simetrice (conspect)</w:t>
            </w:r>
            <w:bookmarkEnd w:id="0"/>
          </w:p>
          <w:p w14:paraId="6582D326" w14:textId="01F1AF38" w:rsidR="00B67AEE" w:rsidRDefault="00635482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hyperlink r:id="rId12" w:anchor="fpstate=ive&amp;vld=cid:240df450,vid:bsDQjXgSVoU,st:0" w:history="1">
              <w:r w:rsidR="00B67AEE" w:rsidRPr="00B0094F">
                <w:rPr>
                  <w:rStyle w:val="a5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ro-RO"/>
                </w:rPr>
                <w:t>https://www.google.com/search?q=sisteme+simetrice+omogene&amp;oq=sisteme+simetrice+omogene&amp;aqs=chrome..69i57j69i61.11098j0j4&amp;sourceid=chrome&amp;ie=UTF-8#fpstate=ive&amp;vld=cid:240df450,vid:bsDQjXgSVoU,st:0</w:t>
              </w:r>
            </w:hyperlink>
            <w:r w:rsidR="00B67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2FDBA461" w14:textId="1566D329" w:rsidR="00B67AEE" w:rsidRPr="00B67AEE" w:rsidRDefault="00635482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hyperlink r:id="rId13" w:history="1">
              <w:r w:rsidR="00B67AEE" w:rsidRPr="00B0094F">
                <w:rPr>
                  <w:rStyle w:val="a5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  <w:lang w:val="ro-RO"/>
                </w:rPr>
                <w:t>https://www.youtube.com/watch?v=5p-Ume1KJ4k</w:t>
              </w:r>
            </w:hyperlink>
            <w:r w:rsidR="00B67A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6BE1E8BC" w14:textId="3388B04A" w:rsidR="00C41BDB" w:rsidRDefault="001015B9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 sisteme:</w:t>
            </w:r>
          </w:p>
          <w:p w14:paraId="1DDFE5AB" w14:textId="071BE303" w:rsidR="001015B9" w:rsidRPr="00FF2718" w:rsidRDefault="00635482" w:rsidP="00FF2718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Cs/>
                          <w:iCs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+2xy+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=6</m:t>
                      </m:r>
                    </m:e>
                  </m:eqArr>
                </m:e>
              </m:d>
            </m:oMath>
            <w:r w:rsidR="00FF271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soluție</w:t>
            </w:r>
            <w:r w:rsidR="00FF271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color w:val="333333"/>
                          <w:sz w:val="24"/>
                          <w:szCs w:val="24"/>
                        </w:rPr>
                        <m:t>;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333333"/>
                              <w:sz w:val="24"/>
                              <w:szCs w:val="24"/>
                              <w:lang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333333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e>
                      </m:rad>
                    </m:e>
                  </m:d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,(0;-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)</m:t>
                  </m:r>
                </m:e>
              </m:d>
            </m:oMath>
          </w:p>
          <w:p w14:paraId="53E09925" w14:textId="7251E2D8" w:rsidR="00FF2718" w:rsidRPr="00FF2718" w:rsidRDefault="00635482" w:rsidP="00FF2718">
            <w:pPr>
              <w:pStyle w:val="a3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Cs/>
                          <w:iCs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x+xy+y=5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+xy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Cs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=7</m:t>
                      </m:r>
                    </m:e>
                  </m:eqArr>
                </m:e>
              </m:d>
            </m:oMath>
            <w:r w:rsidR="00FF271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soluție</w:t>
            </w:r>
            <w:r w:rsidR="00FF271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color w:val="333333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 w:val="24"/>
                      <w:szCs w:val="24"/>
                      <w:lang w:eastAsia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333333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1</m:t>
                      </m:r>
                      <m:r>
                        <w:rPr>
                          <w:rFonts w:ascii="Cambria Math" w:hAnsi="Cambria Math" w:cs="Times New Roman"/>
                          <w:color w:val="333333"/>
                          <w:sz w:val="24"/>
                          <w:szCs w:val="24"/>
                        </w:rPr>
                        <m:t>;</m:t>
                      </m:r>
                      <m:r>
                        <w:rPr>
                          <w:rFonts w:ascii="Cambria Math" w:eastAsia="Times New Roman" w:hAnsi="Cambria Math" w:cs="Times New Roman"/>
                          <w:color w:val="333333"/>
                          <w:sz w:val="24"/>
                          <w:szCs w:val="24"/>
                          <w:lang w:eastAsia="ru-RU"/>
                        </w:rPr>
                        <m:t>2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333333"/>
                      <w:sz w:val="24"/>
                      <w:szCs w:val="24"/>
                      <w:lang w:eastAsia="ru-RU"/>
                    </w:rPr>
                    <m:t>,(2;1)</m:t>
                  </m:r>
                </m:e>
              </m:d>
            </m:oMath>
          </w:p>
          <w:p w14:paraId="6863B8A0" w14:textId="2464366D" w:rsidR="00DC2AD8" w:rsidRPr="00DC2AD8" w:rsidRDefault="00DC2AD8" w:rsidP="001015B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5F8E6428" w:rsidR="006F4480" w:rsidRDefault="00F97BE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74A53B0E" w14:textId="77777777" w:rsidR="00F97BEE" w:rsidRDefault="00F97BE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D770D7" w14:textId="0CD50B06" w:rsidR="00F97BEE" w:rsidRDefault="00F97BE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4D5E0503" w14:textId="1F393610" w:rsidR="00165254" w:rsidRPr="00B443C2" w:rsidRDefault="00165254" w:rsidP="0062729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317AA258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27FC1"/>
    <w:multiLevelType w:val="hybridMultilevel"/>
    <w:tmpl w:val="C99E6ECC"/>
    <w:lvl w:ilvl="0" w:tplc="3F668E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6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12"/>
  </w:num>
  <w:num w:numId="7">
    <w:abstractNumId w:val="17"/>
  </w:num>
  <w:num w:numId="8">
    <w:abstractNumId w:val="20"/>
  </w:num>
  <w:num w:numId="9">
    <w:abstractNumId w:val="16"/>
  </w:num>
  <w:num w:numId="10">
    <w:abstractNumId w:val="8"/>
  </w:num>
  <w:num w:numId="11">
    <w:abstractNumId w:val="4"/>
  </w:num>
  <w:num w:numId="12">
    <w:abstractNumId w:val="9"/>
  </w:num>
  <w:num w:numId="13">
    <w:abstractNumId w:val="15"/>
  </w:num>
  <w:num w:numId="14">
    <w:abstractNumId w:val="5"/>
  </w:num>
  <w:num w:numId="15">
    <w:abstractNumId w:val="6"/>
  </w:num>
  <w:num w:numId="16">
    <w:abstractNumId w:val="18"/>
  </w:num>
  <w:num w:numId="17">
    <w:abstractNumId w:val="19"/>
  </w:num>
  <w:num w:numId="18">
    <w:abstractNumId w:val="0"/>
  </w:num>
  <w:num w:numId="19">
    <w:abstractNumId w:val="13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15B9"/>
    <w:rsid w:val="00102F02"/>
    <w:rsid w:val="00152C25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54B88"/>
    <w:rsid w:val="00497F97"/>
    <w:rsid w:val="004A4DFB"/>
    <w:rsid w:val="004C3F19"/>
    <w:rsid w:val="004C44C7"/>
    <w:rsid w:val="004F64D2"/>
    <w:rsid w:val="004F79AF"/>
    <w:rsid w:val="00503827"/>
    <w:rsid w:val="005532FB"/>
    <w:rsid w:val="00580328"/>
    <w:rsid w:val="00591AC0"/>
    <w:rsid w:val="005B5EC5"/>
    <w:rsid w:val="005C3858"/>
    <w:rsid w:val="005C4388"/>
    <w:rsid w:val="005D1718"/>
    <w:rsid w:val="005D5457"/>
    <w:rsid w:val="005D77D9"/>
    <w:rsid w:val="005F2201"/>
    <w:rsid w:val="00602B34"/>
    <w:rsid w:val="00625425"/>
    <w:rsid w:val="0062729C"/>
    <w:rsid w:val="00635482"/>
    <w:rsid w:val="0064066F"/>
    <w:rsid w:val="006771EB"/>
    <w:rsid w:val="006A472C"/>
    <w:rsid w:val="006C26B5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B07E6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67AEE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DE0A71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97599"/>
    <w:rsid w:val="00F97BEE"/>
    <w:rsid w:val="00FA6FF5"/>
    <w:rsid w:val="00FD1189"/>
    <w:rsid w:val="00FE26A9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  <w:style w:type="paragraph" w:styleId="a9">
    <w:name w:val="Normal (Web)"/>
    <w:basedOn w:val="a"/>
    <w:uiPriority w:val="99"/>
    <w:semiHidden/>
    <w:unhideWhenUsed/>
    <w:rsid w:val="00F9759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97599"/>
    <w:rPr>
      <w:b/>
      <w:bCs/>
    </w:rPr>
  </w:style>
  <w:style w:type="character" w:styleId="ab">
    <w:name w:val="Emphasis"/>
    <w:basedOn w:val="a0"/>
    <w:uiPriority w:val="20"/>
    <w:qFormat/>
    <w:rsid w:val="00F97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5p-Ume1KJ4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search?q=sisteme+simetrice+omogene&amp;oq=sisteme+simetrice+omogene&amp;aqs=chrome..69i57j69i61.11098j0j4&amp;sourceid=chrome&amp;i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hyperlink" Target="https://educatieinteractiva.md/adevarat-fals/118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A8C7-D195-45F8-8BF0-4EDD742A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21</cp:revision>
  <cp:lastPrinted>2024-04-30T09:35:00Z</cp:lastPrinted>
  <dcterms:created xsi:type="dcterms:W3CDTF">2024-11-01T03:15:00Z</dcterms:created>
  <dcterms:modified xsi:type="dcterms:W3CDTF">2024-12-13T14:03:00Z</dcterms:modified>
</cp:coreProperties>
</file>