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68" w:rsidRPr="00BE128E" w:rsidRDefault="00FD1A68" w:rsidP="00FD1A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VI-a</w:t>
      </w: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Pr="00BE128E">
        <w:rPr>
          <w:rFonts w:ascii="Times New Roman" w:hAnsi="Times New Roman"/>
          <w:sz w:val="24"/>
          <w:szCs w:val="24"/>
          <w:lang w:val="ro-RO"/>
        </w:rPr>
        <w:t xml:space="preserve"> Figuri și corpuri geometrice</w:t>
      </w: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</w:t>
      </w:r>
      <w:r w:rsidR="003F10C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 didactice de lungă durată): 2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4/33</w:t>
      </w:r>
    </w:p>
    <w:p w:rsidR="00FD1A68" w:rsidRPr="00864683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864683" w:rsidRPr="005A0F54">
        <w:rPr>
          <w:rFonts w:ascii="Times New Roman" w:hAnsi="Times New Roman"/>
          <w:sz w:val="24"/>
          <w:szCs w:val="24"/>
          <w:lang w:val="ro-RO"/>
        </w:rPr>
        <w:t xml:space="preserve">Numărul </w:t>
      </w:r>
      <w:r w:rsidR="00864683" w:rsidRPr="005A0F54">
        <w:rPr>
          <w:rFonts w:ascii="Times New Roman" w:hAnsi="Times New Roman"/>
          <w:sz w:val="24"/>
          <w:szCs w:val="24"/>
          <w:lang w:val="ro-RO"/>
        </w:rPr>
        <w:sym w:font="Symbol" w:char="F070"/>
      </w:r>
      <w:r w:rsidR="00864683" w:rsidRPr="005A0F54">
        <w:rPr>
          <w:rFonts w:ascii="Times New Roman" w:hAnsi="Times New Roman"/>
          <w:sz w:val="24"/>
          <w:szCs w:val="24"/>
          <w:lang w:val="ro-RO"/>
        </w:rPr>
        <w:t>. Lungimea cercului. Aria discului</w:t>
      </w: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BE128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FD1A68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6548B2" w:rsidRDefault="006548B2" w:rsidP="00FD1A68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C0910">
        <w:rPr>
          <w:rFonts w:ascii="Times New Roman" w:hAnsi="Times New Roman"/>
          <w:sz w:val="24"/>
          <w:szCs w:val="24"/>
          <w:lang w:val="ro-RO"/>
        </w:rPr>
        <w:t>5.2.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Identificarea </w:t>
      </w:r>
      <w:r w:rsidRPr="005A0F54">
        <w:rPr>
          <w:rFonts w:ascii="Times New Roman" w:hAnsi="Times New Roman"/>
          <w:sz w:val="24"/>
          <w:szCs w:val="24"/>
          <w:lang w:val="ro-RO"/>
        </w:rPr>
        <w:t>și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aplicarea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terminologiei aferente noțiunilor geometrice studiate în diverse contexte, inclusiv în comunicare.</w:t>
      </w:r>
    </w:p>
    <w:p w:rsidR="006548B2" w:rsidRPr="005A0F54" w:rsidRDefault="006548B2" w:rsidP="006548B2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5.6.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estimarea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măsurilor de unghiuri, a lungimilor, a perimetrelor, a ariilor, a volumelor (pentru figurile geometrice studiate, inclusiv, a obiectelor reale din activitatea cotidiană), folosind rețele de pătrate, formulele cunoscute, instrumentele adecvate, sistemul internațional și/sau cel național de măsuri. </w:t>
      </w:r>
    </w:p>
    <w:p w:rsidR="006548B2" w:rsidRPr="005A0F54" w:rsidRDefault="006548B2" w:rsidP="006548B2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>5.7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. Extrapolarea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achizițiilor geometrice dobândite, utilizând diverse reprezentări geometrice, pentru rezolvarea problemelor practice simple referitoare la perimetre, arii, volume și, dacă este cazul, utilizând transformarea convenabilă a unităților de măsură.</w:t>
      </w:r>
    </w:p>
    <w:p w:rsidR="006548B2" w:rsidRPr="006548B2" w:rsidRDefault="006548B2" w:rsidP="006548B2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5.8.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unui demers/ rezultat simplu, susținerea propriilor idei și viziuni, recurgând la argumentări. </w:t>
      </w: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BE128E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FD1A68" w:rsidRPr="006548B2" w:rsidRDefault="00FD1A68" w:rsidP="00F90833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O.1. – </w:t>
      </w:r>
      <w:r w:rsidR="006548B2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aplice terminologia de lungimea cercului și aria discului în diverse contexte, inclusiv de comunicare.</w:t>
      </w:r>
    </w:p>
    <w:p w:rsidR="00FD1A68" w:rsidRPr="006548B2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6548B2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calculeze /estimeze lungimea cercului și aria discului utilizând formulele cunoscute;</w:t>
      </w:r>
    </w:p>
    <w:p w:rsidR="00FD1A68" w:rsidRPr="006548B2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</w:t>
      </w:r>
      <w:r w:rsidR="006548B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rezolve</w:t>
      </w:r>
      <w:r w:rsidR="00797FA0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probleme practice simple referitoare la lungimea cercului și aria discului;</w:t>
      </w:r>
    </w:p>
    <w:p w:rsidR="00FD1A68" w:rsidRPr="00797FA0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O.4. –</w:t>
      </w:r>
      <w:r w:rsidR="00797FA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97FA0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justifice un demers pri</w:t>
      </w:r>
      <w:r w:rsidR="00DF4643">
        <w:rPr>
          <w:rFonts w:ascii="Times New Roman" w:hAnsi="Times New Roman" w:cs="Times New Roman"/>
          <w:bCs/>
          <w:iCs/>
          <w:sz w:val="24"/>
          <w:szCs w:val="24"/>
          <w:lang w:val="ro-RO"/>
        </w:rPr>
        <w:t>n susținera propriilor idei recu</w:t>
      </w:r>
      <w:r w:rsidR="00797FA0">
        <w:rPr>
          <w:rFonts w:ascii="Times New Roman" w:hAnsi="Times New Roman" w:cs="Times New Roman"/>
          <w:bCs/>
          <w:iCs/>
          <w:sz w:val="24"/>
          <w:szCs w:val="24"/>
          <w:lang w:val="ro-RO"/>
        </w:rPr>
        <w:t>rgând la argumentari;</w:t>
      </w: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O.5. – </w:t>
      </w:r>
      <w:r w:rsidR="00797FA0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manifeste capacitate de concentrare în rezolvarea prblemelor practice.</w:t>
      </w:r>
    </w:p>
    <w:p w:rsidR="00FD1A68" w:rsidRPr="00864683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86468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lecție de formare a </w:t>
      </w: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FD1A68" w:rsidRPr="00BE128E" w:rsidRDefault="00FD1A68" w:rsidP="00FD1A6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FD1A68" w:rsidRPr="00BE128E" w:rsidRDefault="00FD1A68" w:rsidP="00FD1A6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716E17">
        <w:rPr>
          <w:rFonts w:ascii="Times New Roman" w:hAnsi="Times New Roman" w:cs="Times New Roman"/>
          <w:sz w:val="24"/>
          <w:szCs w:val="24"/>
          <w:lang w:val="ro-RO"/>
        </w:rPr>
        <w:t xml:space="preserve"> cercetarea, descoperirea,</w:t>
      </w:r>
      <w:r w:rsidR="0002548E">
        <w:rPr>
          <w:rFonts w:ascii="Times New Roman" w:hAnsi="Times New Roman" w:cs="Times New Roman"/>
          <w:sz w:val="24"/>
          <w:szCs w:val="24"/>
          <w:lang w:val="ro-RO"/>
        </w:rPr>
        <w:t xml:space="preserve"> explicația, conversația,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FD1A68" w:rsidRPr="00BE128E" w:rsidRDefault="00FD1A68" w:rsidP="00FD1A6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FD1A68" w:rsidRPr="00BE128E" w:rsidRDefault="00FD1A68" w:rsidP="00FD1A68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lastRenderedPageBreak/>
        <w:t>I. Achiri, A. Braicov, O. Șpuntenco. Matematică. Manual. Clasa a VI-a. Editura Prut Internațional. Chișinău, 2020;</w:t>
      </w:r>
    </w:p>
    <w:p w:rsidR="00FD1A68" w:rsidRPr="00BE128E" w:rsidRDefault="00FD1A68" w:rsidP="00FD1A6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FD1A68" w:rsidRPr="00BE128E" w:rsidRDefault="00FD1A68" w:rsidP="00FD1A6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FD1A68" w:rsidRDefault="00716E17" w:rsidP="00FD1A6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Corpuri </w:t>
      </w:r>
      <w:r w:rsidRPr="00BF1C9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(pahar,vază, lumânare, sticlă de apă, cană e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tc</w:t>
      </w:r>
      <w:r w:rsidR="00FD1A68" w:rsidRPr="00BE128E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716E17" w:rsidRDefault="00716E17" w:rsidP="00FD1A6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Metrul de croitorie, riglă</w:t>
      </w:r>
      <w:r w:rsidR="0030181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E19B4" w:rsidRDefault="00DE19B4" w:rsidP="00DE19B4">
      <w:pPr>
        <w:pStyle w:val="NoSpacing"/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    Platformă educațională : </w:t>
      </w:r>
      <w:r>
        <w:fldChar w:fldCharType="begin"/>
      </w:r>
      <w:r>
        <w:instrText>HYPERLINK "https://app.asq.ro/" \l "/test/-LXJSANJP5YYhd0cLSe_"</w:instrText>
      </w:r>
      <w:r>
        <w:fldChar w:fldCharType="separate"/>
      </w:r>
      <w:r w:rsidRPr="005022B9">
        <w:rPr>
          <w:rStyle w:val="Hyperlink"/>
          <w:rFonts w:ascii="Times New Roman" w:eastAsia="Calibri" w:hAnsi="Times New Roman" w:cs="Times New Roman"/>
          <w:sz w:val="24"/>
          <w:szCs w:val="24"/>
          <w:lang w:val="ro-RO" w:eastAsia="ru-RU"/>
        </w:rPr>
        <w:t>https://app.asq.ro/#/test/-LXJSANJP5YYhd0cLSe_</w:t>
      </w:r>
      <w:r>
        <w:fldChar w:fldCharType="end"/>
      </w:r>
    </w:p>
    <w:p w:rsidR="00DE19B4" w:rsidRPr="00BE128E" w:rsidRDefault="00DE19B4" w:rsidP="00DE19B4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D1A68" w:rsidRPr="00BE128E" w:rsidRDefault="00FD1A68" w:rsidP="00DE19B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="0002548E">
        <w:rPr>
          <w:rFonts w:ascii="Times New Roman" w:hAnsi="Times New Roman" w:cs="Times New Roman"/>
          <w:sz w:val="24"/>
          <w:szCs w:val="24"/>
          <w:lang w:val="ro-RO"/>
        </w:rPr>
        <w:t>evaluare orală și în scris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;  produse: problemă rezolvată, răspuns oral, exercițiu rezolvat; lucrare</w:t>
      </w:r>
      <w:r w:rsidR="0002548E">
        <w:rPr>
          <w:rFonts w:ascii="Times New Roman" w:hAnsi="Times New Roman" w:cs="Times New Roman"/>
          <w:sz w:val="24"/>
          <w:szCs w:val="24"/>
          <w:lang w:val="ro-RO"/>
        </w:rPr>
        <w:t xml:space="preserve"> practică fără aprecieri cu note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D1A68" w:rsidRPr="00BE128E" w:rsidRDefault="00FD1A68" w:rsidP="00FD1A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FD1A68" w:rsidRPr="00BE128E" w:rsidSect="00AC4FED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FD1A68" w:rsidRPr="00BE128E" w:rsidRDefault="00FD1A68" w:rsidP="00FD1A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560"/>
        <w:gridCol w:w="1276"/>
        <w:gridCol w:w="8221"/>
        <w:gridCol w:w="1065"/>
        <w:gridCol w:w="1770"/>
      </w:tblGrid>
      <w:tr w:rsidR="00FD1A68" w:rsidRPr="00BE128E" w:rsidTr="00ED6B17">
        <w:tc>
          <w:tcPr>
            <w:tcW w:w="1560" w:type="dxa"/>
            <w:vAlign w:val="center"/>
          </w:tcPr>
          <w:p w:rsidR="00FD1A68" w:rsidRPr="00BE128E" w:rsidRDefault="00FD1A68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FD1A68" w:rsidRPr="00BE128E" w:rsidRDefault="00FD1A68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221" w:type="dxa"/>
            <w:vAlign w:val="center"/>
          </w:tcPr>
          <w:p w:rsidR="00FD1A68" w:rsidRPr="00BE128E" w:rsidRDefault="00FD1A68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1065" w:type="dxa"/>
            <w:vAlign w:val="center"/>
          </w:tcPr>
          <w:p w:rsidR="00FD1A68" w:rsidRPr="00BE128E" w:rsidRDefault="00FD1A68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 (în minute)</w:t>
            </w:r>
          </w:p>
        </w:tc>
        <w:tc>
          <w:tcPr>
            <w:tcW w:w="1770" w:type="dxa"/>
            <w:vAlign w:val="center"/>
          </w:tcPr>
          <w:p w:rsidR="00FD1A68" w:rsidRPr="00BE128E" w:rsidRDefault="00FD1A68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FD1A68" w:rsidRPr="00BE128E" w:rsidRDefault="00FD1A68" w:rsidP="00ED6B17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FD1A68" w:rsidRPr="00BE128E" w:rsidRDefault="00FD1A68" w:rsidP="00ED6B17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FD1A68" w:rsidRPr="00BE128E" w:rsidTr="00ED6B17">
        <w:tc>
          <w:tcPr>
            <w:tcW w:w="1560" w:type="dxa"/>
          </w:tcPr>
          <w:p w:rsidR="00FD1A68" w:rsidRPr="00BE128E" w:rsidRDefault="00FD1A68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76" w:type="dxa"/>
          </w:tcPr>
          <w:p w:rsidR="00FD1A68" w:rsidRPr="00BE128E" w:rsidRDefault="00FD1A68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372514" w:rsidRPr="00D7359C" w:rsidRDefault="00372514" w:rsidP="00372514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D7359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Momentul organizatoric: Se stabilește un climat corespunzător desfășurării lecției (salutul, prezența).</w:t>
            </w:r>
          </w:p>
          <w:p w:rsidR="00372514" w:rsidRPr="00372514" w:rsidRDefault="00372514" w:rsidP="00372514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D7359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Se adresează câteva întrebări teoretice.</w:t>
            </w:r>
            <w:r w:rsidRPr="0037251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37251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Ce este cercul? Care sunt elementele cercului?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etc.</w:t>
            </w:r>
            <w:r w:rsidRPr="0037251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  <w:p w:rsidR="00FD1A68" w:rsidRDefault="00372514" w:rsidP="00372514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Ex.1, 2(b) pag.226; 4(b) pag.227; 10(b), 11(c,d),15 pag.228</w:t>
            </w:r>
          </w:p>
          <w:p w:rsidR="00372514" w:rsidRDefault="00372514" w:rsidP="00372514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Pentru verificarea cunoștințelor se aplică un exrcițiu interactiv.</w:t>
            </w:r>
          </w:p>
          <w:p w:rsidR="00372514" w:rsidRDefault="006C4DC0" w:rsidP="00372514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hyperlink r:id="rId5" w:anchor="/test/-LXJSANJP5YYhd0cLSe_" w:history="1">
              <w:r w:rsidR="00372514" w:rsidRPr="005022B9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ro-RO" w:eastAsia="ru-RU"/>
                </w:rPr>
                <w:t>https://app.asq.ro/#/test/-LXJSANJP5YYhd0cLSe_</w:t>
              </w:r>
            </w:hyperlink>
          </w:p>
          <w:p w:rsidR="00372514" w:rsidRPr="00372514" w:rsidRDefault="00372514" w:rsidP="00372514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anunță subiectul lecției.</w:t>
            </w:r>
          </w:p>
        </w:tc>
        <w:tc>
          <w:tcPr>
            <w:tcW w:w="1065" w:type="dxa"/>
          </w:tcPr>
          <w:p w:rsidR="00301810" w:rsidRDefault="00301810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D1A68" w:rsidRPr="00BE128E" w:rsidRDefault="00301810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7</w:t>
            </w:r>
          </w:p>
        </w:tc>
        <w:tc>
          <w:tcPr>
            <w:tcW w:w="1770" w:type="dxa"/>
          </w:tcPr>
          <w:p w:rsidR="00FD1A68" w:rsidRDefault="00FD1A68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372514" w:rsidRPr="00372514" w:rsidRDefault="0037251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72514" w:rsidRPr="00372514" w:rsidRDefault="0037251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  <w:p w:rsidR="00372514" w:rsidRPr="00372514" w:rsidRDefault="0037251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Verificarea caietelor</w:t>
            </w:r>
          </w:p>
        </w:tc>
      </w:tr>
      <w:tr w:rsidR="00FD1A68" w:rsidRPr="00BE128E" w:rsidTr="00ED6B17">
        <w:tc>
          <w:tcPr>
            <w:tcW w:w="1560" w:type="dxa"/>
          </w:tcPr>
          <w:p w:rsidR="00FD1A68" w:rsidRPr="00BE128E" w:rsidRDefault="00FD1A68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276" w:type="dxa"/>
          </w:tcPr>
          <w:p w:rsidR="00FD1A68" w:rsidRDefault="00FD1A68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90833" w:rsidRDefault="00F9083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DF4643" w:rsidRPr="00BE128E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</w:tc>
        <w:tc>
          <w:tcPr>
            <w:tcW w:w="8221" w:type="dxa"/>
          </w:tcPr>
          <w:p w:rsidR="00FD1A68" w:rsidRDefault="00BF1C9C" w:rsidP="00372514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F1C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Activitate în perechi.</w:t>
            </w:r>
            <w:r w:rsidRPr="00BF1C9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Pe banca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elevilor se află câte un corp </w:t>
            </w:r>
            <w:r w:rsidRPr="00BF1C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(pahar,vază, lumânare, sticlă de apă, cană etc.)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F1C9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diferite mărimi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Cu ajutorul metrului de croitorie se va măsura diametrul discului </w:t>
            </w:r>
            <w:r w:rsidRPr="00BF1C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lungimea cercului </w:t>
            </w:r>
            <w:r w:rsidRPr="00BF1C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L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Elevii vor calcula raportul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d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≈3,14</m:t>
              </m:r>
            </m:oMath>
            <w:r w:rsidR="005D6BC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</w:t>
            </w:r>
          </w:p>
          <w:p w:rsidR="005D6BC9" w:rsidRDefault="005D6BC9" w:rsidP="005D6BC9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Se introduce noțiunea de numărul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π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Se accentuează că numărul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π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este un număr zecimal infinit care se utilizează la calcularea lungimei cercului și ariei discului.</w:t>
            </w:r>
          </w:p>
          <w:p w:rsidR="006F02F8" w:rsidRPr="00BD636E" w:rsidRDefault="006F02F8" w:rsidP="006F0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 w:rsidRPr="00BD636E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 xml:space="preserve">Lungimea oricărui cerc </w:t>
            </w:r>
            <w:r w:rsidRPr="00BD636E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poate fi calculată cu ajutorul formulei </w:t>
            </w:r>
            <w:r w:rsidRPr="00BD636E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L </w:t>
            </w:r>
            <w:r w:rsidRPr="00BD636E">
              <w:rPr>
                <w:rFonts w:ascii="Symbol" w:hAnsi="Symbol" w:cs="Symbol"/>
                <w:color w:val="231F20"/>
                <w:sz w:val="24"/>
                <w:szCs w:val="24"/>
                <w:lang w:val="ro-RO"/>
              </w:rPr>
              <w:t></w:t>
            </w:r>
            <w:r w:rsidRPr="00BD636E">
              <w:rPr>
                <w:rFonts w:ascii="Symbol" w:hAnsi="Symbol" w:cs="Symbol"/>
                <w:color w:val="231F20"/>
                <w:sz w:val="24"/>
                <w:szCs w:val="24"/>
                <w:lang w:val="ro-RO"/>
              </w:rPr>
              <w:t></w:t>
            </w:r>
            <m:oMath>
              <m:r>
                <w:rPr>
                  <w:rFonts w:ascii="Cambria Math" w:hAnsi="Cambria Math" w:cs="Symbol"/>
                  <w:color w:val="231F20"/>
                  <w:sz w:val="24"/>
                  <w:szCs w:val="24"/>
                  <w:lang w:val="ro-RO"/>
                </w:rPr>
                <m:t xml:space="preserve">π ∙ </m:t>
              </m:r>
            </m:oMath>
            <w:r w:rsidRPr="00BD636E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>d</w:t>
            </w:r>
            <w:r w:rsidRPr="00BD636E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,</w:t>
            </w:r>
          </w:p>
          <w:p w:rsidR="006F02F8" w:rsidRPr="00BD636E" w:rsidRDefault="006F02F8" w:rsidP="006F0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BD636E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unde </w:t>
            </w:r>
            <w:r w:rsidRPr="00BD636E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d </w:t>
            </w:r>
            <w:r w:rsidRPr="00BD636E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este diametrul cercului. Dacă se ştie raza </w:t>
            </w:r>
            <w:r w:rsidRPr="00BD636E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R </w:t>
            </w:r>
            <w:r w:rsidRPr="00BD636E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a cercului, lungimea lui</w:t>
            </w:r>
          </w:p>
          <w:p w:rsidR="006F02F8" w:rsidRDefault="006F02F8" w:rsidP="006F02F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 w:rsidRPr="00BD636E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poate fi calculată cu ajutorul formulei </w:t>
            </w:r>
            <w:r w:rsidRPr="00BD636E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L </w:t>
            </w:r>
            <w:r w:rsidRPr="00BD636E">
              <w:rPr>
                <w:rFonts w:ascii="Symbol" w:hAnsi="Symbol" w:cs="Symbol"/>
                <w:color w:val="231F20"/>
                <w:sz w:val="24"/>
                <w:szCs w:val="24"/>
                <w:lang w:val="ro-RO"/>
              </w:rPr>
              <w:t></w:t>
            </w:r>
            <w:r w:rsidRPr="00BD636E">
              <w:rPr>
                <w:rFonts w:ascii="Symbol" w:hAnsi="Symbol" w:cs="Symbol"/>
                <w:color w:val="231F20"/>
                <w:sz w:val="24"/>
                <w:szCs w:val="24"/>
                <w:lang w:val="ro-RO"/>
              </w:rPr>
              <w:t></w:t>
            </w:r>
            <w:r w:rsidRPr="00BD636E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2</w:t>
            </w:r>
            <m:oMath>
              <m:r>
                <w:rPr>
                  <w:rFonts w:ascii="Cambria Math" w:hAnsi="Cambria Math" w:cs="Symbol"/>
                  <w:color w:val="231F20"/>
                  <w:sz w:val="24"/>
                  <w:szCs w:val="24"/>
                  <w:lang w:val="ro-RO"/>
                </w:rPr>
                <m:t xml:space="preserve"> ∙ π ∙ </m:t>
              </m:r>
            </m:oMath>
            <w:r w:rsidRPr="00BD636E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>R</w:t>
            </w:r>
            <w:r w:rsidRPr="00BD636E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.</w:t>
            </w:r>
          </w:p>
          <w:p w:rsidR="00301810" w:rsidRDefault="00301810" w:rsidP="006F02F8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301810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 xml:space="preserve">Aria discului </w:t>
            </w:r>
            <w:r w:rsidRPr="0030181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se calculează după formula </w:t>
            </w:r>
            <w:r w:rsidRPr="00301810">
              <w:rPr>
                <w:rFonts w:ascii="AdOdessaCR" w:hAnsi="AdOdessaCR" w:cs="AdOdessaCR"/>
                <w:color w:val="231F20"/>
                <w:sz w:val="24"/>
                <w:szCs w:val="24"/>
                <w:lang w:val="ro-RO"/>
              </w:rPr>
              <w:t xml:space="preserve">A </w:t>
            </w:r>
            <w:r w:rsidRPr="00301810">
              <w:rPr>
                <w:rFonts w:ascii="Symbol" w:hAnsi="Symbol" w:cs="Symbol"/>
                <w:color w:val="231F20"/>
                <w:sz w:val="24"/>
                <w:szCs w:val="24"/>
                <w:lang w:val="ro-RO"/>
              </w:rPr>
              <w:t></w:t>
            </w:r>
            <w:r w:rsidRPr="00301810">
              <w:rPr>
                <w:rFonts w:ascii="Symbol" w:hAnsi="Symbol" w:cs="Symbol"/>
                <w:color w:val="231F20"/>
                <w:sz w:val="24"/>
                <w:szCs w:val="24"/>
                <w:lang w:val="ro-RO"/>
              </w:rPr>
              <w:t></w:t>
            </w:r>
            <m:oMath>
              <m:r>
                <w:rPr>
                  <w:rFonts w:ascii="Cambria Math" w:hAnsi="Cambria Math" w:cs="Symbol"/>
                  <w:color w:val="231F20"/>
                  <w:sz w:val="24"/>
                  <w:szCs w:val="24"/>
                  <w:lang w:val="ro-RO"/>
                </w:rPr>
                <m:t>π ∙</m:t>
              </m:r>
            </m:oMath>
            <w:r w:rsidRPr="00301810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>R</w:t>
            </w:r>
            <w:r w:rsidRPr="00301810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vertAlign w:val="superscript"/>
                <w:lang w:val="ro-RO"/>
              </w:rPr>
              <w:t>2</w:t>
            </w:r>
            <w:r w:rsidRPr="00301810">
              <w:rPr>
                <w:rFonts w:ascii="Times New Roman" w:hAnsi="Times New Roman" w:cs="Times New Roman"/>
                <w:color w:val="231F20"/>
                <w:sz w:val="14"/>
                <w:szCs w:val="14"/>
                <w:lang w:val="ro-RO"/>
              </w:rPr>
              <w:t xml:space="preserve"> </w:t>
            </w:r>
            <w:r w:rsidRPr="00301810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, </w:t>
            </w:r>
            <w:r w:rsidRPr="0030181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unde </w:t>
            </w:r>
            <w:r w:rsidRPr="00301810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R </w:t>
            </w:r>
            <w:r w:rsidRPr="0030181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este raza discului.</w:t>
            </w:r>
          </w:p>
          <w:p w:rsidR="005D6BC9" w:rsidRPr="00DE19B4" w:rsidRDefault="00301810" w:rsidP="005D6BC9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În baza măsurărilor efectuate mai sus elevii vor calcula lungimea cercului și aria discului al corpului dat.</w:t>
            </w:r>
          </w:p>
        </w:tc>
        <w:tc>
          <w:tcPr>
            <w:tcW w:w="1065" w:type="dxa"/>
          </w:tcPr>
          <w:p w:rsidR="00301810" w:rsidRDefault="00301810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D1A68" w:rsidRPr="00BE128E" w:rsidRDefault="00301810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13</w:t>
            </w:r>
          </w:p>
        </w:tc>
        <w:tc>
          <w:tcPr>
            <w:tcW w:w="1770" w:type="dxa"/>
          </w:tcPr>
          <w:p w:rsidR="005D6BC9" w:rsidRDefault="005D6BC9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F1C9C" w:rsidRDefault="00BF1C9C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Cercetarea</w:t>
            </w:r>
          </w:p>
          <w:p w:rsidR="00BF1C9C" w:rsidRDefault="00BF1C9C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Descoperirea</w:t>
            </w:r>
          </w:p>
          <w:p w:rsidR="00BF1C9C" w:rsidRDefault="00BF1C9C" w:rsidP="00BF1C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În perechi</w:t>
            </w:r>
          </w:p>
          <w:p w:rsidR="0002548E" w:rsidRDefault="00DE19B4" w:rsidP="00BF1C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Lucrare practică</w:t>
            </w:r>
          </w:p>
          <w:p w:rsidR="0002548E" w:rsidRDefault="0002548E" w:rsidP="00BF1C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2548E" w:rsidRDefault="0002548E" w:rsidP="00BF1C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2548E" w:rsidRDefault="0002548E" w:rsidP="00BF1C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2548E" w:rsidRDefault="0002548E" w:rsidP="00BF1C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Explicația</w:t>
            </w:r>
          </w:p>
          <w:p w:rsidR="00BF1C9C" w:rsidRPr="00BF1C9C" w:rsidRDefault="00BF1C9C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  <w:tr w:rsidR="00FD1A68" w:rsidRPr="00BE128E" w:rsidTr="00ED6B17">
        <w:tc>
          <w:tcPr>
            <w:tcW w:w="1560" w:type="dxa"/>
          </w:tcPr>
          <w:p w:rsidR="00FD1A68" w:rsidRPr="00BE128E" w:rsidRDefault="00FD1A68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276" w:type="dxa"/>
          </w:tcPr>
          <w:p w:rsidR="00FD1A68" w:rsidRDefault="00FD1A68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90833" w:rsidRDefault="00F9083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F90833" w:rsidRDefault="00F9083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O3</w:t>
            </w:r>
          </w:p>
          <w:p w:rsidR="00F90833" w:rsidRDefault="00F9083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90833" w:rsidRDefault="00F9083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F90833" w:rsidRDefault="00F9083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90833" w:rsidRDefault="00F9083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90833" w:rsidRDefault="00F9083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90833" w:rsidRDefault="00F9083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90833" w:rsidRDefault="00F9083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90833" w:rsidRDefault="00F9083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90833" w:rsidRDefault="00F9083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90833" w:rsidRDefault="00F9083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90833" w:rsidRDefault="00F9083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90833" w:rsidRDefault="00F9083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90833" w:rsidRDefault="00F9083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90833" w:rsidRDefault="00F9083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90833" w:rsidRDefault="00F90833" w:rsidP="00DF464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90833" w:rsidRDefault="00F9083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90833" w:rsidRDefault="00F9083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DF46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DF4643" w:rsidRDefault="00DF4643" w:rsidP="00DF46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DF46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DF46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DF4643" w:rsidRDefault="00DF4643" w:rsidP="00DF46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DF4643" w:rsidRDefault="00DF4643" w:rsidP="00DF46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DF46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DF46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DF46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DF46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DF46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DF46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DF46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F4643" w:rsidRDefault="00DF4643" w:rsidP="00DF46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DF4643" w:rsidRPr="00BE128E" w:rsidRDefault="00DF464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572AFF" w:rsidRDefault="005A4508" w:rsidP="005A4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5A4508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lastRenderedPageBreak/>
              <w:t>Sarcina 1.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572AFF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O dronă a zburat descriind un cerc. Aflaţi lungimea traiectoriei </w:t>
            </w:r>
            <w:r w:rsidR="00572AFF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și aria discului mărginit de traiectoria </w:t>
            </w:r>
            <w:r w:rsidRPr="00572AFF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de zbor dronei, dacă raza cercului este egală cu: </w:t>
            </w:r>
          </w:p>
          <w:p w:rsidR="00FD1A68" w:rsidRPr="00572AFF" w:rsidRDefault="00572AFF" w:rsidP="005A4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a) 5</w:t>
            </w:r>
            <w:r w:rsidR="005A4508" w:rsidRPr="00572AFF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m; b) </w:t>
            </w:r>
            <m:oMath>
              <m:f>
                <m:fPr>
                  <m:ctrlPr>
                    <w:rPr>
                      <w:rFonts w:ascii="Cambria Math" w:hAnsi="Cambria Math" w:cs="TimesNewRoman"/>
                      <w:i/>
                      <w:color w:val="231F20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NewRoman"/>
                      <w:color w:val="231F20"/>
                      <w:sz w:val="24"/>
                      <w:szCs w:val="24"/>
                      <w:lang w:val="ro-RO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NewRoman"/>
                      <w:color w:val="231F20"/>
                      <w:sz w:val="24"/>
                      <w:szCs w:val="24"/>
                      <w:lang w:val="ro-RO"/>
                    </w:rPr>
                    <m:t>π</m:t>
                  </m:r>
                </m:den>
              </m:f>
            </m:oMath>
            <w:r w:rsidRPr="00572AFF"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lang w:val="ro-RO"/>
              </w:rPr>
              <w:t xml:space="preserve"> m.</w:t>
            </w:r>
          </w:p>
          <w:p w:rsidR="00572AFF" w:rsidRDefault="00572AFF" w:rsidP="005A4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lang w:val="ro-RO"/>
              </w:rPr>
            </w:pPr>
            <w:r w:rsidRPr="00572AFF"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>Sarcina 2.</w:t>
            </w:r>
            <w:r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 xml:space="preserve"> </w:t>
            </w:r>
            <w:r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lang w:val="ro-RO"/>
              </w:rPr>
              <w:t xml:space="preserve"> Ex. 6 (b) pag.227</w:t>
            </w:r>
          </w:p>
          <w:p w:rsidR="00572AFF" w:rsidRPr="00B33B32" w:rsidRDefault="00572AFF" w:rsidP="0057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lang w:val="ro-RO"/>
              </w:rPr>
            </w:pPr>
            <w:r w:rsidRPr="00B33B32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lastRenderedPageBreak/>
              <w:t xml:space="preserve">Calculaţi lungimea cercului cu diametrul de: b) </w:t>
            </w:r>
            <m:oMath>
              <m:r>
                <w:rPr>
                  <w:rFonts w:ascii="Cambria Math" w:hAnsi="Cambria Math" w:cs="TimesNewRoman"/>
                  <w:color w:val="231F20"/>
                  <w:sz w:val="24"/>
                  <w:szCs w:val="24"/>
                  <w:lang w:val="ro-RO"/>
                </w:rPr>
                <m:t>6</m:t>
              </m:r>
              <m:f>
                <m:fPr>
                  <m:ctrlPr>
                    <w:rPr>
                      <w:rFonts w:ascii="Cambria Math" w:hAnsi="Cambria Math" w:cs="TimesNewRoman"/>
                      <w:i/>
                      <w:color w:val="231F20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NewRoman"/>
                      <w:color w:val="231F20"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NewRoman"/>
                      <w:color w:val="231F20"/>
                      <w:sz w:val="24"/>
                      <w:szCs w:val="24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hAnsi="Cambria Math" w:cs="TimesNewRoman"/>
                  <w:color w:val="231F20"/>
                  <w:sz w:val="24"/>
                  <w:szCs w:val="24"/>
                  <w:lang w:val="ro-RO"/>
                </w:rPr>
                <m:t xml:space="preserve">  cm</m:t>
              </m:r>
            </m:oMath>
            <w:r w:rsidRPr="00B33B32"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lang w:val="ro-RO"/>
              </w:rPr>
              <w:t>.</w:t>
            </w:r>
          </w:p>
          <w:p w:rsidR="00572AFF" w:rsidRPr="00B33B32" w:rsidRDefault="00572AFF" w:rsidP="0057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lang w:val="ro-RO"/>
              </w:rPr>
            </w:pPr>
            <w:r w:rsidRPr="00B33B32"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>Sarcina 3.</w:t>
            </w:r>
            <w:r w:rsidRPr="00B33B32"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lang w:val="ro-RO"/>
              </w:rPr>
              <w:t xml:space="preserve"> Ex. 14 </w:t>
            </w:r>
            <w:r w:rsidR="00B33B32" w:rsidRPr="00B33B32"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lang w:val="ro-RO"/>
              </w:rPr>
              <w:t xml:space="preserve">(a,c) </w:t>
            </w:r>
            <w:r w:rsidRPr="00B33B32"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lang w:val="ro-RO"/>
              </w:rPr>
              <w:t>pag. 228</w:t>
            </w:r>
          </w:p>
          <w:p w:rsidR="00572AFF" w:rsidRPr="00B33B32" w:rsidRDefault="00572AFF" w:rsidP="0057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B33B32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Examinaţi desenul şi calculaţi lungimile porţiunii de cerc (</w:t>
            </w:r>
            <w:r w:rsidRPr="00B33B32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O </w:t>
            </w:r>
            <w:r w:rsidRPr="00B33B32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este centrul cercului):</w:t>
            </w:r>
          </w:p>
          <w:p w:rsidR="00572AFF" w:rsidRDefault="00572AFF" w:rsidP="0057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</w:rPr>
              <w:drawing>
                <wp:inline distT="0" distB="0" distL="0" distR="0">
                  <wp:extent cx="1094987" cy="11144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987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</w:rPr>
              <w:drawing>
                <wp:inline distT="0" distB="0" distL="0" distR="0">
                  <wp:extent cx="933450" cy="108585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037" cy="1087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B32" w:rsidRDefault="00B33B32" w:rsidP="00B33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 w:rsidRPr="00B33B32"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  <w:lang w:val="ro-RO"/>
              </w:rPr>
              <w:t>Sarcina 4.</w:t>
            </w:r>
            <w:r w:rsidRPr="00B33B32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Ex.16 (b) pag.228</w:t>
            </w:r>
          </w:p>
          <w:p w:rsidR="00B33B32" w:rsidRPr="00B33B32" w:rsidRDefault="00B33B32" w:rsidP="00B33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B33B32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Examinaţi desenul şi calculaţi aria porţiunii de disc (</w:t>
            </w:r>
            <w:r w:rsidRPr="00B33B32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O </w:t>
            </w:r>
            <w:r w:rsidRPr="00B33B32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este centrul discului):</w:t>
            </w:r>
          </w:p>
          <w:p w:rsidR="00B33B32" w:rsidRDefault="00B33B32" w:rsidP="0057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</w:rPr>
              <w:drawing>
                <wp:inline distT="0" distB="0" distL="0" distR="0">
                  <wp:extent cx="971550" cy="1071563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71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B32" w:rsidRDefault="00B33B32" w:rsidP="0057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B33B32"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</w:rPr>
              <w:t>Sarcina</w:t>
            </w:r>
            <w:proofErr w:type="spellEnd"/>
            <w:r w:rsidRPr="00B33B32"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</w:rPr>
              <w:t xml:space="preserve"> 5.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:rsidR="00CA1B08" w:rsidRDefault="00B33B32" w:rsidP="00B33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</w:rPr>
              <w:drawing>
                <wp:inline distT="0" distB="0" distL="0" distR="0">
                  <wp:extent cx="3629785" cy="2790825"/>
                  <wp:effectExtent l="19050" t="0" r="876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785" cy="279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B08" w:rsidRDefault="00CA1B08" w:rsidP="00B33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CA1B08" w:rsidRDefault="00CA1B08" w:rsidP="00CA1B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33B32" w:rsidRDefault="00CA1B08" w:rsidP="00B33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</w:rPr>
              <w:drawing>
                <wp:inline distT="0" distB="0" distL="0" distR="0">
                  <wp:extent cx="4019550" cy="2933700"/>
                  <wp:effectExtent l="1905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0" cy="293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B08" w:rsidRDefault="00CA1B08" w:rsidP="00B33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CA1B08" w:rsidRPr="00AD43CE" w:rsidRDefault="00CA1B08" w:rsidP="00CA1B0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>Bilanțul cantitativ:</w:t>
            </w:r>
          </w:p>
          <w:p w:rsidR="00CA1B08" w:rsidRDefault="00CA1B08" w:rsidP="00CA1B0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Ce am studiat astăzi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CA1B08" w:rsidRPr="00AD43CE" w:rsidRDefault="00CA1B08" w:rsidP="00CA1B0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- Care e valoarea numărului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ru-RU"/>
                </w:rPr>
                <m:t>π</m:t>
              </m:r>
            </m:oMath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CA1B08" w:rsidRDefault="00CA1B08" w:rsidP="00CA1B0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Care sunt formulele lungimii cercului și ariei discului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</w:t>
            </w:r>
          </w:p>
          <w:p w:rsidR="00CA1B08" w:rsidRPr="00AD43CE" w:rsidRDefault="00CA1B08" w:rsidP="00CA1B0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CA1B08" w:rsidRDefault="00CA1B08" w:rsidP="00CA1B08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apreciază activitatea clasei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pe ansamblu.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evidențiază obiectivele care au fost atinse.</w:t>
            </w:r>
          </w:p>
          <w:p w:rsidR="00CA1B08" w:rsidRDefault="00CA1B08" w:rsidP="00CA1B0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Temă pentru acasă:  </w:t>
            </w:r>
          </w:p>
          <w:p w:rsidR="00CA1B08" w:rsidRDefault="00CA1B08" w:rsidP="00CA1B0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învățat:Tema</w:t>
            </w:r>
            <w:r>
              <w:rPr>
                <w:rFonts w:ascii="Arial,Bold" w:hAnsi="Arial,Bold" w:cs="Arial,Bold"/>
                <w:b/>
                <w:bCs/>
                <w:color w:val="00AFF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4.2.(</w:t>
            </w:r>
            <w:r>
              <w:rPr>
                <w:rFonts w:ascii="Arial,Bold" w:hAnsi="Arial,Bold" w:cs="Arial,Bold"/>
                <w:b/>
                <w:bCs/>
                <w:color w:val="00AFF0"/>
                <w:sz w:val="26"/>
                <w:szCs w:val="26"/>
              </w:rPr>
              <w:t xml:space="preserve"> </w:t>
            </w:r>
            <w:r w:rsidRPr="00CA1B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Lungimea cercului. Aria discului</w:t>
            </w:r>
            <w:r w:rsidRPr="000E68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) pag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225-226</w:t>
            </w:r>
          </w:p>
          <w:p w:rsidR="00CA1B08" w:rsidRPr="007E7E68" w:rsidRDefault="00BE2615" w:rsidP="00CA1B0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repetat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înmulțirea și împărțirea numerelor raționale.</w:t>
            </w:r>
          </w:p>
          <w:p w:rsidR="00CA1B08" w:rsidRDefault="00CA1B08" w:rsidP="00CA1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D43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De rezolvat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: Ex.</w:t>
            </w:r>
            <w:r w:rsidR="00BE26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5 (b) , 6 (a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), 7(c), 8(b) pag.227; 1</w:t>
            </w:r>
            <w:r w:rsidR="00BE26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4(b), 16(c) pag.228</w:t>
            </w:r>
          </w:p>
          <w:p w:rsidR="00CA1B08" w:rsidRDefault="00CA1B08" w:rsidP="00B33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CA1B08" w:rsidRPr="00B33B32" w:rsidRDefault="00CA1B08" w:rsidP="00B33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065" w:type="dxa"/>
          </w:tcPr>
          <w:p w:rsidR="00FD1A68" w:rsidRDefault="00FD1A68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301810" w:rsidRPr="00BE128E" w:rsidRDefault="00301810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25</w:t>
            </w:r>
          </w:p>
        </w:tc>
        <w:tc>
          <w:tcPr>
            <w:tcW w:w="1770" w:type="dxa"/>
          </w:tcPr>
          <w:p w:rsidR="00FD1A68" w:rsidRDefault="00FD1A68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Metoda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exercițiului</w:t>
            </w: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Proiectorul/</w:t>
            </w: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Tabla interactivă</w:t>
            </w: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02548E" w:rsidRDefault="0002548E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E19B4" w:rsidRPr="0002548E" w:rsidRDefault="00DE19B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</w:tc>
      </w:tr>
    </w:tbl>
    <w:p w:rsidR="00FD1A68" w:rsidRPr="00BE128E" w:rsidRDefault="00FD1A68" w:rsidP="00FD1A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F41E7" w:rsidRDefault="001F3048"/>
    <w:sectPr w:rsidR="00FF41E7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dOdessaC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1A68"/>
    <w:rsid w:val="0002548E"/>
    <w:rsid w:val="001F3048"/>
    <w:rsid w:val="00301810"/>
    <w:rsid w:val="00372514"/>
    <w:rsid w:val="003F10CE"/>
    <w:rsid w:val="00530297"/>
    <w:rsid w:val="00572AFF"/>
    <w:rsid w:val="005A4508"/>
    <w:rsid w:val="005D6BC9"/>
    <w:rsid w:val="006548B2"/>
    <w:rsid w:val="006C4DC0"/>
    <w:rsid w:val="006F02F8"/>
    <w:rsid w:val="00716E17"/>
    <w:rsid w:val="00797FA0"/>
    <w:rsid w:val="00864683"/>
    <w:rsid w:val="009C7184"/>
    <w:rsid w:val="00B33B32"/>
    <w:rsid w:val="00BD636E"/>
    <w:rsid w:val="00BE2615"/>
    <w:rsid w:val="00BF1C9C"/>
    <w:rsid w:val="00CA1B08"/>
    <w:rsid w:val="00D05D0D"/>
    <w:rsid w:val="00DE19B4"/>
    <w:rsid w:val="00DF4643"/>
    <w:rsid w:val="00F90833"/>
    <w:rsid w:val="00FD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6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1A68"/>
    <w:pPr>
      <w:spacing w:after="0" w:line="240" w:lineRule="auto"/>
    </w:pPr>
  </w:style>
  <w:style w:type="table" w:styleId="TableGrid">
    <w:name w:val="Table Grid"/>
    <w:basedOn w:val="TableNormal"/>
    <w:uiPriority w:val="39"/>
    <w:rsid w:val="00FD1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251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F1C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9C"/>
    <w:rPr>
      <w:rFonts w:ascii="Tahoma" w:hAnsi="Tahoma" w:cs="Tahoma"/>
      <w:sz w:val="16"/>
      <w:szCs w:val="16"/>
    </w:rPr>
  </w:style>
  <w:style w:type="paragraph" w:customStyle="1" w:styleId="NoSpacing1">
    <w:name w:val="No Spacing1"/>
    <w:qFormat/>
    <w:rsid w:val="006548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app.asq.ro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2024-07-19T10:37:00Z</dcterms:created>
  <dcterms:modified xsi:type="dcterms:W3CDTF">2024-07-19T10:37:00Z</dcterms:modified>
</cp:coreProperties>
</file>