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594" w:rsidRDefault="00B93AFC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ТЕОРЕТИЧЕСКИЙ ЛИЦЕЙ «МИХАЙ ГРЕКУ»</w:t>
      </w:r>
    </w:p>
    <w:p w:rsidR="000C2594" w:rsidRDefault="000C2594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0C2594" w:rsidRDefault="000C2594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0C2594" w:rsidRDefault="000C2594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0C2594" w:rsidRDefault="000C2594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0C2594" w:rsidRDefault="000C2594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0C2594" w:rsidRDefault="000C2594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0C2594" w:rsidRDefault="000C2594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0C2594" w:rsidRDefault="000C2594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0C2594" w:rsidRDefault="000C2594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0C2594" w:rsidRDefault="00B93AFC">
      <w:pPr>
        <w:ind w:left="-567" w:right="28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ЭВОЛЮЦИЯ ПОНЯТИЯ ФУНКЦИИ. ПОНЯТИЕ ПРОИЗВОДНОЙ И ДИФФЕРЕНЦИАЛА</w:t>
      </w:r>
    </w:p>
    <w:p w:rsidR="000C2594" w:rsidRDefault="000C2594">
      <w:pPr>
        <w:ind w:left="-567" w:right="28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C2594" w:rsidRDefault="000C2594">
      <w:pPr>
        <w:ind w:left="-567" w:right="28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C2594" w:rsidRDefault="000C2594">
      <w:pPr>
        <w:ind w:left="-567" w:right="28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C2594" w:rsidRDefault="000C2594">
      <w:pPr>
        <w:ind w:left="-567" w:right="28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C2594" w:rsidRDefault="00B93AFC">
      <w:pPr>
        <w:ind w:left="-567" w:right="283"/>
        <w:jc w:val="right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11 А</w:t>
      </w:r>
    </w:p>
    <w:p w:rsidR="000C2594" w:rsidRDefault="00B93AFC">
      <w:pPr>
        <w:ind w:left="-567" w:right="283"/>
        <w:jc w:val="right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Кристи Константин</w:t>
      </w:r>
    </w:p>
    <w:p w:rsidR="000C2594" w:rsidRDefault="000C2594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0C2594" w:rsidRDefault="000C2594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0C2594" w:rsidRDefault="000C2594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0C2594" w:rsidRDefault="000C2594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0C2594" w:rsidRDefault="000C2594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0C2594" w:rsidRDefault="000C2594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0C2594" w:rsidRDefault="000C2594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0C2594" w:rsidRDefault="000C2594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0C2594" w:rsidRDefault="000C2594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0C2594" w:rsidRDefault="000C2594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0C2594" w:rsidRDefault="00B93AFC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Кишинёв 2024</w:t>
      </w:r>
    </w:p>
    <w:p w:rsidR="00CA196E" w:rsidRDefault="00CA196E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C2594" w:rsidRDefault="00B93A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0C2594" w:rsidRDefault="00B93AF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функции является одним из ключевых в математике и науке. Оно описывает </w:t>
      </w:r>
      <w:r>
        <w:rPr>
          <w:rFonts w:ascii="Times New Roman" w:hAnsi="Times New Roman" w:cs="Times New Roman"/>
          <w:sz w:val="24"/>
          <w:szCs w:val="24"/>
        </w:rPr>
        <w:t>зависимость одной величины от другой и используется для моделирования различных процессов и явлений. Эволюция понятия функции отражает развитие математической мысли и её применение в различных областях.</w:t>
      </w:r>
    </w:p>
    <w:p w:rsidR="000C2594" w:rsidRDefault="00B93A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ФУНКЦИЯ</w:t>
      </w:r>
    </w:p>
    <w:p w:rsidR="000C2594" w:rsidRDefault="00B93AF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2.1. Общее понятие функции. </w:t>
      </w:r>
      <w:r>
        <w:rPr>
          <w:rFonts w:ascii="Times New Roman" w:hAnsi="Times New Roman" w:cs="Times New Roman"/>
          <w:sz w:val="24"/>
          <w:szCs w:val="24"/>
        </w:rPr>
        <w:t>В природе, в тех</w:t>
      </w:r>
      <w:r>
        <w:rPr>
          <w:rFonts w:ascii="Times New Roman" w:hAnsi="Times New Roman" w:cs="Times New Roman"/>
          <w:sz w:val="24"/>
          <w:szCs w:val="24"/>
        </w:rPr>
        <w:t>нике, в математике мы чрезвычайно часто встречаемся с функциональными зависимостями. Функциональная зависимость одной величины 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>) от другой 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означает, что каждому значению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соответствует определённое значение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Величина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при этом называется переменной, а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— функцией этой переменной. Иногда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называют аргументом функции.</w:t>
      </w:r>
    </w:p>
    <w:p w:rsidR="000C2594" w:rsidRDefault="00B93AF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Если проследить развитие математики с самого начала, то можно заметить, что уже начиная с античности первые цивилизации использовали таблицы для вычисл</w:t>
      </w:r>
      <w:r>
        <w:rPr>
          <w:rFonts w:ascii="Times New Roman" w:eastAsiaTheme="minorEastAsia" w:hAnsi="Times New Roman" w:cs="Times New Roman"/>
          <w:sz w:val="24"/>
          <w:szCs w:val="24"/>
        </w:rPr>
        <w:t>ения площадей и объемов, что можно рассматривать как ранние формы функциональных зависимостей; греческие математики изучали геометрические зависимости, которые тоже можно интерпретировать как функции.</w:t>
      </w:r>
    </w:p>
    <w:p w:rsidR="000C2594" w:rsidRDefault="00B93AFC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Несмотря на то, что само понятие функции возникает толь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ко в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XVIII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веке, функциональные зависимости обширно использовались задолго до этого разными народами в многих областях жизнедеятельности.</w:t>
      </w:r>
    </w:p>
    <w:p w:rsidR="000C2594" w:rsidRDefault="00B93A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2.2. Древние времена и античность.</w:t>
      </w:r>
      <w:r>
        <w:rPr>
          <w:rFonts w:ascii="Times New Roman" w:hAnsi="Times New Roman" w:cs="Times New Roman"/>
          <w:sz w:val="24"/>
          <w:szCs w:val="24"/>
        </w:rPr>
        <w:t xml:space="preserve"> Как всем известно, первым государством, располагавшимся в междуречье Тигра и Ефрата</w:t>
      </w:r>
      <w:r>
        <w:rPr>
          <w:rFonts w:ascii="Times New Roman" w:hAnsi="Times New Roman" w:cs="Times New Roman"/>
          <w:sz w:val="24"/>
          <w:szCs w:val="24"/>
        </w:rPr>
        <w:t xml:space="preserve">, был Вавилон. Основой вычислительной техники вавилонян был громоздкий комплект специальных арифметических таблиц. Он включал таблицы для умножения (отдельно для умножения на 1…20, 30…50), обратных величин, квадратов, кубов, квадратных и кубических корней </w:t>
      </w:r>
      <w:r>
        <w:rPr>
          <w:rFonts w:ascii="Times New Roman" w:hAnsi="Times New Roman" w:cs="Times New Roman"/>
          <w:sz w:val="24"/>
          <w:szCs w:val="24"/>
        </w:rPr>
        <w:t xml:space="preserve">и многие другие. Одна из таблиц помогала находить показатель степени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, если дано число вида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(эти двоичные логарифмы использовались для подсчёта процентов по кредиту). Деление целых чисел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вавилоняне заменяли умножением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  <m:r>
          <w:rPr>
            <w:rFonts w:ascii="Cambria Math" w:hAnsi="Cambria Math" w:cs="Times New Roman"/>
            <w:sz w:val="24"/>
            <w:szCs w:val="24"/>
          </w:rPr>
          <m:t>×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, а для нахождения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использовалась упомянутая выше таблица обратных величин. Линейные и квадратные уравнения решались ещё в эпоху Хаммурапи (он правил в 1793—1750 годах до н. э.); при этом использовалась геометрическая терминология (произведение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называлось площадью,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abc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объёмом, и т. д.). Многие значки для одночленов были шумерскими, из чего можно сделать вывод о древности этих алгоритмов; эти значки употреблялись как буквенные обозначения для неизвестного (в терминах современной алгебры). Встречаются также кубические ур</w:t>
      </w:r>
      <w:r>
        <w:rPr>
          <w:rFonts w:ascii="Times New Roman" w:hAnsi="Times New Roman" w:cs="Times New Roman"/>
          <w:sz w:val="24"/>
          <w:szCs w:val="24"/>
        </w:rPr>
        <w:t>авнения и системы линейных уравнений.</w:t>
      </w:r>
    </w:p>
    <w:p w:rsidR="000C2594" w:rsidRDefault="00B93AF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в современном понимании этого слова родилась в Греции. В странах-современниках Эллады математика использовалась либо для обыденных нужд (подсчёты, измерения), либо, наоборот, для магических ритуалов, имевших</w:t>
      </w:r>
      <w:r>
        <w:rPr>
          <w:rFonts w:ascii="Times New Roman" w:hAnsi="Times New Roman" w:cs="Times New Roman"/>
          <w:sz w:val="24"/>
          <w:szCs w:val="24"/>
        </w:rPr>
        <w:t xml:space="preserve"> целью выяснить волю богов (астрология, нумерология и т. п.). Математической теории в полном смысле этого слова не было, дело ограничивалось сводом эмпирических правил, часто неточных или даже ошибочных.</w:t>
      </w:r>
    </w:p>
    <w:p w:rsidR="000C2594" w:rsidRDefault="00B93AF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2.3. Средние века. </w:t>
      </w:r>
      <w:r>
        <w:rPr>
          <w:rFonts w:ascii="Times New Roman" w:hAnsi="Times New Roman" w:cs="Times New Roman"/>
          <w:sz w:val="24"/>
          <w:szCs w:val="24"/>
        </w:rPr>
        <w:t>В средние века арабские ученые, т</w:t>
      </w:r>
      <w:r>
        <w:rPr>
          <w:rFonts w:ascii="Times New Roman" w:hAnsi="Times New Roman" w:cs="Times New Roman"/>
          <w:sz w:val="24"/>
          <w:szCs w:val="24"/>
        </w:rPr>
        <w:t>акие как Аль-Хорезми, развивали алгебру, что способствовало пониманию функциональных зависимостей. Они использовали алгебраические уравнения для описания различных зависимостей, что стало важным шагом в развитии математики.</w:t>
      </w:r>
    </w:p>
    <w:p w:rsidR="000C2594" w:rsidRDefault="00B93A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2.4. Новое и новейшее время.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>
        <w:rPr>
          <w:rFonts w:ascii="Times New Roman" w:hAnsi="Times New Roman" w:cs="Times New Roman"/>
          <w:sz w:val="24"/>
          <w:szCs w:val="24"/>
        </w:rPr>
        <w:t xml:space="preserve"> веке Франсуа Виет ввел символическую алгебру, что позволило более точно описывать зависимости между величинами. Рене Декарт в своей работе «Геометрия» (1637) ввел систему координат, что позволило визуализировать функции как графики. Это стало важным</w:t>
      </w:r>
      <w:r>
        <w:rPr>
          <w:rFonts w:ascii="Times New Roman" w:hAnsi="Times New Roman" w:cs="Times New Roman"/>
          <w:sz w:val="24"/>
          <w:szCs w:val="24"/>
        </w:rPr>
        <w:t xml:space="preserve"> шагом в развитии аналитической геометрии и понимании функций.</w:t>
      </w:r>
    </w:p>
    <w:p w:rsidR="000C2594" w:rsidRDefault="00B93A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Только в 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sz w:val="24"/>
          <w:szCs w:val="24"/>
        </w:rPr>
        <w:t xml:space="preserve"> веке Готфрид Лейбниц вводит термин «функция» и разрабатывает дифференциальное исчисление, что позволило анализировать изменения функций. Иоганн Бернулли дал формальное определени</w:t>
      </w:r>
      <w:r>
        <w:rPr>
          <w:rFonts w:ascii="Times New Roman" w:hAnsi="Times New Roman" w:cs="Times New Roman"/>
          <w:sz w:val="24"/>
          <w:szCs w:val="24"/>
        </w:rPr>
        <w:t>е функции как зависимости одной переменной от другой. Это позволило более точно описывать и анализировать различные математические зависимости.</w:t>
      </w:r>
    </w:p>
    <w:p w:rsidR="000C2594" w:rsidRDefault="00B93A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в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веке Жозеф Фурье разрабатывает теорию рядов Фурье, что позволило представлять функции в виде сумм си</w:t>
      </w:r>
      <w:r>
        <w:rPr>
          <w:rFonts w:ascii="Times New Roman" w:hAnsi="Times New Roman" w:cs="Times New Roman"/>
          <w:sz w:val="24"/>
          <w:szCs w:val="24"/>
        </w:rPr>
        <w:t xml:space="preserve">нусоидальных функций. Это нашло широкое применение в физике и инженерии. Карл Вейерштрасс дал строгое определение предела и непрерывности функции, что стало </w:t>
      </w:r>
      <w:r>
        <w:rPr>
          <w:rFonts w:ascii="Times New Roman" w:hAnsi="Times New Roman" w:cs="Times New Roman"/>
          <w:sz w:val="24"/>
          <w:szCs w:val="24"/>
        </w:rPr>
        <w:lastRenderedPageBreak/>
        <w:t>основой для математического анализа. Его работы позволили более точно и строго описывать математиче</w:t>
      </w:r>
      <w:r>
        <w:rPr>
          <w:rFonts w:ascii="Times New Roman" w:hAnsi="Times New Roman" w:cs="Times New Roman"/>
          <w:sz w:val="24"/>
          <w:szCs w:val="24"/>
        </w:rPr>
        <w:t>ские зависимости.</w:t>
      </w:r>
    </w:p>
    <w:p w:rsidR="000C2594" w:rsidRDefault="00B93AF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веке группа французских математиков, работавших под псевдонимом Никола Бурбаки, разработала аксиоматический подход к математике, включая теорию функций. Это позволило более строго и формально описывать математические зависимости. Раз</w:t>
      </w:r>
      <w:r>
        <w:rPr>
          <w:rFonts w:ascii="Times New Roman" w:hAnsi="Times New Roman" w:cs="Times New Roman"/>
          <w:sz w:val="24"/>
          <w:szCs w:val="24"/>
        </w:rPr>
        <w:t>витие функционального анализа позволило изучать функции в бесконечномерных пространствах, что имеет важное значение для квантовой механики и других областей физики.</w:t>
      </w:r>
    </w:p>
    <w:p w:rsidR="000C2594" w:rsidRDefault="00B93AF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2.5. Современность. </w:t>
      </w:r>
      <w:r>
        <w:rPr>
          <w:rFonts w:ascii="Times New Roman" w:hAnsi="Times New Roman" w:cs="Times New Roman"/>
          <w:sz w:val="24"/>
          <w:szCs w:val="24"/>
        </w:rPr>
        <w:t>Сейчас понятие функции стало ключевым в компьютерных науках и функциона</w:t>
      </w:r>
      <w:r>
        <w:rPr>
          <w:rFonts w:ascii="Times New Roman" w:hAnsi="Times New Roman" w:cs="Times New Roman"/>
          <w:sz w:val="24"/>
          <w:szCs w:val="24"/>
        </w:rPr>
        <w:t>льном программировании. Функции используются для описания алгоритмов и программ, что позволяет более точно и эффективно решать различные задачи. Теория категорий использует абстрактные понятия функций для изучения структур и их взаимосвязей на высоком уров</w:t>
      </w:r>
      <w:r>
        <w:rPr>
          <w:rFonts w:ascii="Times New Roman" w:hAnsi="Times New Roman" w:cs="Times New Roman"/>
          <w:sz w:val="24"/>
          <w:szCs w:val="24"/>
        </w:rPr>
        <w:t>не абстракции.</w:t>
      </w:r>
    </w:p>
    <w:p w:rsidR="000C2594" w:rsidRDefault="00B93A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ПРОИЗВОДНАЯ</w:t>
      </w:r>
    </w:p>
    <w:p w:rsidR="000C2594" w:rsidRDefault="00B93AF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3.1. Приращение функции.</w:t>
      </w:r>
      <w:r>
        <w:rPr>
          <w:rFonts w:ascii="Times New Roman" w:hAnsi="Times New Roman" w:cs="Times New Roman"/>
          <w:sz w:val="24"/>
          <w:szCs w:val="24"/>
        </w:rPr>
        <w:t xml:space="preserve"> Очень часто бывает важным не значение какой-то, а её изменение. При сравнении значения функции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некоторой фиксированной точке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со значениями этой функции в различных точках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iCs/>
          <w:sz w:val="24"/>
          <w:szCs w:val="24"/>
        </w:rPr>
        <w:t xml:space="preserve">, лежащих в окрестности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удобно выражать разность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) через разность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 пользуясь понятием «приращение аргумента» или «приращение функции». Таким образом </w:t>
      </w:r>
      <w:r>
        <w:rPr>
          <w:rFonts w:ascii="Times New Roman" w:hAnsi="Times New Roman" w:cs="Times New Roman"/>
          <w:i/>
          <w:iCs/>
          <w:sz w:val="24"/>
          <w:szCs w:val="24"/>
        </w:rPr>
        <w:t>приращение независимой переменной</w:t>
      </w:r>
      <w:r>
        <w:rPr>
          <w:rFonts w:ascii="Times New Roman" w:hAnsi="Times New Roman" w:cs="Times New Roman"/>
          <w:sz w:val="24"/>
          <w:szCs w:val="24"/>
        </w:rPr>
        <w:t xml:space="preserve"> (или </w:t>
      </w:r>
      <w:r>
        <w:rPr>
          <w:rFonts w:ascii="Times New Roman" w:hAnsi="Times New Roman" w:cs="Times New Roman"/>
          <w:i/>
          <w:iCs/>
          <w:sz w:val="24"/>
          <w:szCs w:val="24"/>
        </w:rPr>
        <w:t>приращение аргумента</w:t>
      </w:r>
      <w:r>
        <w:rPr>
          <w:rFonts w:ascii="Times New Roman" w:hAnsi="Times New Roman" w:cs="Times New Roman"/>
          <w:sz w:val="24"/>
          <w:szCs w:val="24"/>
        </w:rPr>
        <w:t xml:space="preserve">) в точке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и обозначающееся как </w:t>
      </w:r>
      <w:r>
        <w:rPr>
          <w:rFonts w:ascii="Times New Roman" w:hAnsi="Times New Roman" w:cs="Times New Roman"/>
          <w:i/>
          <w:iCs/>
          <w:sz w:val="24"/>
          <w:szCs w:val="24"/>
        </w:rPr>
        <w:t>∆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равно</w:t>
      </w:r>
    </w:p>
    <w:p w:rsidR="000C2594" w:rsidRDefault="00B93AF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∆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,</w:t>
      </w:r>
    </w:p>
    <w:p w:rsidR="000C2594" w:rsidRDefault="00B93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откуда следует, что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+ ∆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2594" w:rsidRDefault="00B93A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Теперь представляется возможным определить </w:t>
      </w:r>
      <w:r>
        <w:rPr>
          <w:rFonts w:ascii="Times New Roman" w:hAnsi="Times New Roman" w:cs="Times New Roman"/>
          <w:i/>
          <w:iCs/>
          <w:sz w:val="24"/>
          <w:szCs w:val="24"/>
        </w:rPr>
        <w:t>приращение функции</w:t>
      </w:r>
      <w:r>
        <w:rPr>
          <w:rFonts w:ascii="Times New Roman" w:hAnsi="Times New Roman" w:cs="Times New Roman"/>
          <w:sz w:val="24"/>
          <w:szCs w:val="24"/>
        </w:rPr>
        <w:t xml:space="preserve">. Приращением функции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называется разность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−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i/>
          <w:iCs/>
          <w:sz w:val="24"/>
          <w:szCs w:val="24"/>
        </w:rPr>
        <w:t>∆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) в точке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 соответствующим приращением </w:t>
      </w:r>
      <w:r>
        <w:rPr>
          <w:rFonts w:ascii="Times New Roman" w:hAnsi="Times New Roman" w:cs="Times New Roman"/>
          <w:i/>
          <w:iCs/>
          <w:sz w:val="24"/>
          <w:szCs w:val="24"/>
        </w:rPr>
        <w:t>∆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, и обозначается </w:t>
      </w:r>
      <w:r>
        <w:rPr>
          <w:rFonts w:ascii="Times New Roman" w:hAnsi="Times New Roman" w:cs="Times New Roman"/>
          <w:i/>
          <w:iCs/>
          <w:sz w:val="24"/>
          <w:szCs w:val="24"/>
        </w:rPr>
        <w:t>∆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. Отсюда</w:t>
      </w:r>
    </w:p>
    <w:p w:rsidR="000C2594" w:rsidRDefault="00B93AFC">
      <w:pPr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bookmarkStart w:id="1" w:name="_Hlk181289149"/>
      <m:oMath>
        <m:r>
          <w:rPr>
            <w:rFonts w:ascii="Cambria Math" w:hAnsi="Cambria Math" w:cs="Times New Roman"/>
            <w:sz w:val="24"/>
            <w:szCs w:val="24"/>
          </w:rPr>
          <m:t>∆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+∆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bookmarkEnd w:id="1"/>
      <w:r>
        <w:rPr>
          <w:rFonts w:ascii="Times New Roman" w:eastAsiaTheme="minorEastAsia" w:hAnsi="Times New Roman" w:cs="Times New Roman"/>
          <w:iCs/>
          <w:sz w:val="24"/>
          <w:szCs w:val="24"/>
        </w:rPr>
        <w:t>,</w:t>
      </w:r>
    </w:p>
    <w:p w:rsidR="000C2594" w:rsidRDefault="00B93A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откуда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i/>
          <w:iCs/>
          <w:sz w:val="24"/>
          <w:szCs w:val="24"/>
        </w:rPr>
        <w:t>∆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) + ∆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. По сути, ∆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есть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∆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). ∆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называют также приращением зависимой переменной и обозначают через </w:t>
      </w:r>
      <w:r>
        <w:rPr>
          <w:rFonts w:ascii="Times New Roman" w:hAnsi="Times New Roman" w:cs="Times New Roman"/>
          <w:i/>
          <w:iCs/>
          <w:sz w:val="24"/>
          <w:szCs w:val="24"/>
        </w:rPr>
        <w:t>∆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для функции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C2594" w:rsidRDefault="00B93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3.2. Понятие производной.</w:t>
      </w:r>
      <w:r>
        <w:rPr>
          <w:rFonts w:ascii="Times New Roman" w:hAnsi="Times New Roman" w:cs="Times New Roman"/>
          <w:sz w:val="24"/>
          <w:szCs w:val="24"/>
        </w:rPr>
        <w:t xml:space="preserve"> Минуя объяснение понятия касательной к графику функции и понятия углового коэффициента, а также рассмотрение мгновенной скорости движени</w:t>
      </w:r>
      <w:r>
        <w:rPr>
          <w:rFonts w:ascii="Times New Roman" w:hAnsi="Times New Roman" w:cs="Times New Roman"/>
          <w:sz w:val="24"/>
          <w:szCs w:val="24"/>
        </w:rPr>
        <w:t xml:space="preserve">я, в силу их ужасной нудности, перейдём непосредственно к понятию производной. В не приведённых примерах задач о вычислении углового коэффициента и нахождении мгновенной скорости тела, для вычислений использовалась одна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схема, поэтому приведём её в </w:t>
      </w:r>
      <w:r>
        <w:rPr>
          <w:rFonts w:ascii="Times New Roman" w:hAnsi="Times New Roman" w:cs="Times New Roman"/>
          <w:sz w:val="24"/>
          <w:szCs w:val="24"/>
        </w:rPr>
        <w:t>общем виде.</w:t>
      </w:r>
    </w:p>
    <w:p w:rsidR="000C2594" w:rsidRDefault="00B93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применении к произвольной функции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и любой точке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её области определения эта схема может быть описана следующим образом:</w:t>
      </w:r>
    </w:p>
    <w:p w:rsidR="000C2594" w:rsidRDefault="00B93AFC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помощью формулы, задающей функцию, находим её приращение в точке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C2594" w:rsidRDefault="00B93AFC">
      <w:pPr>
        <w:pStyle w:val="ab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∆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i/>
          <w:iCs/>
          <w:sz w:val="24"/>
          <w:szCs w:val="24"/>
        </w:rPr>
        <w:t>∆</w:t>
      </w:r>
      <w:r>
        <w:rPr>
          <w:rFonts w:ascii="Times New Roman" w:hAnsi="Times New Roman" w:cs="Times New Roman"/>
          <w:i/>
          <w:i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C2594" w:rsidRDefault="00B93AFC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Находим выражение д</w:t>
      </w:r>
      <w:r>
        <w:rPr>
          <w:rFonts w:ascii="Times New Roman" w:hAnsi="Times New Roman" w:cs="Times New Roman"/>
          <w:sz w:val="24"/>
          <w:szCs w:val="24"/>
        </w:rPr>
        <w:t xml:space="preserve">ля </w:t>
      </w:r>
      <w:r>
        <w:rPr>
          <w:rFonts w:ascii="Times New Roman" w:hAnsi="Times New Roman" w:cs="Times New Roman"/>
          <w:i/>
          <w:iCs/>
          <w:sz w:val="24"/>
          <w:szCs w:val="24"/>
        </w:rPr>
        <w:t>разностного отношения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Δ</m:t>
            </m:r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Δ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:</w:t>
      </w:r>
    </w:p>
    <w:p w:rsidR="000C2594" w:rsidRDefault="00B93AFC">
      <w:pPr>
        <w:pStyle w:val="ab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∆</m:t>
            </m:r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∆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+∆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∆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,</w:t>
      </w:r>
    </w:p>
    <w:p w:rsidR="000C2594" w:rsidRDefault="00B93AFC">
      <w:pPr>
        <w:pStyle w:val="ab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которое затем преобразуем — упрощаем, сокращаем на </w:t>
      </w:r>
      <w:r>
        <w:rPr>
          <w:rFonts w:ascii="Times New Roman" w:hAnsi="Times New Roman" w:cs="Times New Roman"/>
          <w:i/>
          <w:iCs/>
          <w:sz w:val="24"/>
          <w:szCs w:val="24"/>
        </w:rPr>
        <w:t>∆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и т. п.</w:t>
      </w:r>
    </w:p>
    <w:p w:rsidR="000C2594" w:rsidRDefault="00B93AFC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Выясняем к какому числу стремиться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Δ</m:t>
            </m:r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Δ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, если считать, что </w:t>
      </w:r>
      <w:r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iCs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стремиться к нулю.</w:t>
      </w:r>
    </w:p>
    <w:p w:rsidR="000C2594" w:rsidRDefault="00B93AF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Найденное таким образом число иногда называется (по аналогией с физикой) </w:t>
      </w:r>
      <w:r>
        <w:rPr>
          <w:rFonts w:ascii="Times New Roman" w:hAnsi="Times New Roman" w:cs="Times New Roman"/>
          <w:i/>
          <w:iCs/>
          <w:sz w:val="24"/>
          <w:szCs w:val="24"/>
        </w:rPr>
        <w:t>скоростью изменения функции</w:t>
      </w:r>
      <w:r>
        <w:rPr>
          <w:rFonts w:ascii="Times New Roman" w:hAnsi="Times New Roman" w:cs="Times New Roman"/>
          <w:sz w:val="24"/>
          <w:szCs w:val="24"/>
        </w:rPr>
        <w:t xml:space="preserve"> или (что более принято) </w:t>
      </w:r>
      <w:r>
        <w:rPr>
          <w:rFonts w:ascii="Times New Roman" w:hAnsi="Times New Roman" w:cs="Times New Roman"/>
          <w:i/>
          <w:iCs/>
          <w:sz w:val="24"/>
          <w:szCs w:val="24"/>
        </w:rPr>
        <w:t>производной функции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в точке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2594" w:rsidRDefault="00B93AFC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 р е д е л е н и е.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Производной функции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точке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называется число разностное отношение</w:t>
      </w:r>
    </w:p>
    <w:p w:rsidR="000C2594" w:rsidRDefault="00B93AF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+∆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,</w:t>
      </w:r>
    </w:p>
    <w:p w:rsidR="000C2594" w:rsidRDefault="00B93AF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 ∆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стремящимся к нулю.</w:t>
      </w:r>
    </w:p>
    <w:p w:rsidR="000C2594" w:rsidRDefault="00B93A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Производная функции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точке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обозначается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′(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C2594" w:rsidRDefault="00B93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Другими словами,</w:t>
      </w:r>
    </w:p>
    <w:p w:rsidR="000C2594" w:rsidRDefault="00B93A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∆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∆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f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∆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den>
            </m:f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C2594" w:rsidRDefault="00B93A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Функцию, имеющую производную в точке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 называют </w:t>
      </w:r>
      <w:r>
        <w:rPr>
          <w:rFonts w:ascii="Times New Roman" w:hAnsi="Times New Roman" w:cs="Times New Roman"/>
          <w:i/>
          <w:iCs/>
          <w:sz w:val="24"/>
          <w:szCs w:val="24"/>
        </w:rPr>
        <w:t>дифференцируемой</w:t>
      </w:r>
      <w:r>
        <w:rPr>
          <w:rFonts w:ascii="Times New Roman" w:hAnsi="Times New Roman" w:cs="Times New Roman"/>
          <w:sz w:val="24"/>
          <w:szCs w:val="24"/>
        </w:rPr>
        <w:t xml:space="preserve"> в этой точке. Пусть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— множество точек, в которых функция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дифференцируема. Сопоставляя каждому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Cambria Math" w:hAnsi="Cambria Math" w:cs="Cambria Math"/>
          <w:sz w:val="24"/>
          <w:szCs w:val="24"/>
        </w:rPr>
        <w:t xml:space="preserve"> ∈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число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′(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), получим новую функцию с областью определения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Эта функция называется </w:t>
      </w:r>
      <w:r>
        <w:rPr>
          <w:rFonts w:ascii="Times New Roman" w:hAnsi="Times New Roman" w:cs="Times New Roman"/>
          <w:i/>
          <w:iCs/>
          <w:sz w:val="24"/>
          <w:szCs w:val="24"/>
        </w:rPr>
        <w:t>производной</w:t>
      </w:r>
      <w:r>
        <w:rPr>
          <w:rFonts w:ascii="Times New Roman" w:hAnsi="Times New Roman" w:cs="Times New Roman"/>
          <w:sz w:val="24"/>
          <w:szCs w:val="24"/>
        </w:rPr>
        <w:t xml:space="preserve"> функции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и обозначается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′ или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>′.</w:t>
      </w:r>
    </w:p>
    <w:p w:rsidR="000C2594" w:rsidRDefault="00B93A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Нахождение производной данной функции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называется </w:t>
      </w:r>
      <w:r>
        <w:rPr>
          <w:rFonts w:ascii="Times New Roman" w:hAnsi="Times New Roman" w:cs="Times New Roman"/>
          <w:i/>
          <w:iCs/>
          <w:sz w:val="24"/>
          <w:szCs w:val="24"/>
        </w:rPr>
        <w:t>дифференцированием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2594" w:rsidRDefault="00B93A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ДИФФЕРЕНЦИАЛ</w:t>
      </w:r>
    </w:p>
    <w:p w:rsidR="000C2594" w:rsidRDefault="00B93A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3827780</wp:posOffset>
            </wp:positionH>
            <wp:positionV relativeFrom="paragraph">
              <wp:posOffset>60960</wp:posOffset>
            </wp:positionV>
            <wp:extent cx="2101215" cy="2258695"/>
            <wp:effectExtent l="0" t="0" r="0" b="8255"/>
            <wp:wrapTight wrapText="bothSides">
              <wp:wrapPolygon edited="0">
                <wp:start x="0" y="0"/>
                <wp:lineTo x="0" y="21497"/>
                <wp:lineTo x="21345" y="21497"/>
                <wp:lineTo x="21345" y="0"/>
                <wp:lineTo x="0" y="0"/>
              </wp:wrapPolygon>
            </wp:wrapTight>
            <wp:docPr id="1721842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84257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1215" cy="22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4.1. Понятие дифференциала.</w:t>
      </w:r>
      <w:r>
        <w:rPr>
          <w:rFonts w:ascii="Times New Roman" w:hAnsi="Times New Roman" w:cs="Times New Roman"/>
          <w:sz w:val="24"/>
          <w:szCs w:val="24"/>
        </w:rPr>
        <w:t xml:space="preserve"> Раздел мате</w:t>
      </w:r>
      <w:r>
        <w:rPr>
          <w:rFonts w:ascii="Times New Roman" w:hAnsi="Times New Roman" w:cs="Times New Roman"/>
          <w:sz w:val="24"/>
          <w:szCs w:val="24"/>
        </w:rPr>
        <w:t xml:space="preserve">матики, в котором изучаются производные и их применение к исследованию функций, называется </w:t>
      </w:r>
      <w:r>
        <w:rPr>
          <w:rFonts w:ascii="Times New Roman" w:hAnsi="Times New Roman" w:cs="Times New Roman"/>
          <w:i/>
          <w:iCs/>
          <w:sz w:val="24"/>
          <w:szCs w:val="24"/>
        </w:rPr>
        <w:t>дифференциальным исчислением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2594" w:rsidRDefault="00B93A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 р е д е л е н и е.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Дифференциал функции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— это произведение производной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′(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приращение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∆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C2594" w:rsidRDefault="00B93A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Символом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df</w:t>
      </w:r>
      <w:r>
        <w:rPr>
          <w:rFonts w:ascii="Times New Roman" w:hAnsi="Times New Roman" w:cs="Times New Roman"/>
          <w:sz w:val="24"/>
          <w:szCs w:val="24"/>
        </w:rPr>
        <w:t xml:space="preserve"> обозначают дифференциал функции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— произведение производной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′(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) на приращение ∆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, т. е.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df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′(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) ∆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2594" w:rsidRDefault="00B93AFC">
      <w:pPr>
        <w:spacing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Заменив ∆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dx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получим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df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′(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dx</w:t>
      </w:r>
      <w:r>
        <w:rPr>
          <w:rFonts w:ascii="Times New Roman" w:hAnsi="Times New Roman" w:cs="Times New Roman"/>
          <w:sz w:val="24"/>
          <w:szCs w:val="24"/>
        </w:rPr>
        <w:t xml:space="preserve">, откуда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r>
          <w:rPr>
            <w:rFonts w:ascii="Cambria Math" w:hAnsi="Cambria Math" w:cs="Times New Roman"/>
            <w:sz w:val="24"/>
            <w:szCs w:val="24"/>
          </w:rPr>
          <m:t>'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df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Геометрический смысл дифференциала ясен из рисунка 1, где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AB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df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касательная к графику.</w:t>
      </w:r>
    </w:p>
    <w:p w:rsidR="000C2594" w:rsidRDefault="00B93AFC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4.2. Краткие исторические сведения.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Название нового исчисления, появившегося уже в конце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XVII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века, происходит от латинского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calculis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differentialis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, которое пер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еводится как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исчисление разностей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а ключевую роль в этом термине играет латинский корень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differentia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— разность.</w:t>
      </w:r>
    </w:p>
    <w:p w:rsidR="000C2594" w:rsidRDefault="00B93A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Обозначение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lim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— сокращение от латинского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limes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(межа, граница); этот термин ввёл Ньютон. Например, уменьшая ∆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мы устремляем значение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Δ</m:t>
            </m:r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Δ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к «границе»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′(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C2594" w:rsidRDefault="00B93AFC">
      <w:pPr>
        <w:spacing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Термин «производная» является буквальным переводом на русский французского слова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deriv</w:t>
      </w:r>
      <w:proofErr w:type="spellEnd"/>
      <w:r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которое ввёл в 1797 году Ж. Лагранж (1736 – 1813); он же ввёл современные обозначения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′,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′. Такое название отражает смысл понятия: функция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′(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происходит из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 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и является производным от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). Также, если рассматривать производную как дифференци</w:t>
      </w:r>
      <w:r>
        <w:rPr>
          <w:rFonts w:ascii="Times New Roman" w:hAnsi="Times New Roman" w:cs="Times New Roman"/>
          <w:sz w:val="24"/>
          <w:szCs w:val="24"/>
        </w:rPr>
        <w:t xml:space="preserve">альное отношение, то можно встретить и такую запись производной: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C2594" w:rsidRDefault="00B93A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0C2594" w:rsidRDefault="00B93AF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Эволюция понятия функции показывает, как это понятие развивалось и усложнялось, становясь центральным элементом в различных областях математики и науки. Функции играют кл</w:t>
      </w:r>
      <w:r>
        <w:rPr>
          <w:rFonts w:ascii="Times New Roman" w:hAnsi="Times New Roman" w:cs="Times New Roman"/>
          <w:sz w:val="24"/>
          <w:szCs w:val="24"/>
        </w:rPr>
        <w:t xml:space="preserve">ючевую роль в современных научных исследованиях и технологиях, обеспечивая инструменты для анализа и моделирования сложных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систем.</w:t>
      </w:r>
      <w:r>
        <w:rPr>
          <w:rFonts w:ascii="Times New Roman" w:hAnsi="Times New Roman" w:cs="Times New Roman"/>
          <w:sz w:val="24"/>
          <w:szCs w:val="24"/>
        </w:rPr>
        <w:softHyphen/>
      </w:r>
      <w:proofErr w:type="gramEnd"/>
      <w:r>
        <w:rPr>
          <w:rFonts w:ascii="Times New Roman" w:hAnsi="Times New Roman" w:cs="Times New Roman"/>
          <w:sz w:val="24"/>
          <w:szCs w:val="24"/>
        </w:rPr>
        <w:softHyphen/>
      </w:r>
    </w:p>
    <w:p w:rsidR="000C2594" w:rsidRDefault="000C259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C2594" w:rsidSect="00CA196E">
      <w:footerReference w:type="default" r:id="rId9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AFC" w:rsidRDefault="00B93AFC">
      <w:pPr>
        <w:spacing w:line="240" w:lineRule="auto"/>
      </w:pPr>
      <w:r>
        <w:separator/>
      </w:r>
    </w:p>
  </w:endnote>
  <w:endnote w:type="continuationSeparator" w:id="0">
    <w:p w:rsidR="00B93AFC" w:rsidRDefault="00B93A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249538361"/>
      <w:docPartObj>
        <w:docPartGallery w:val="AutoText"/>
      </w:docPartObj>
    </w:sdtPr>
    <w:sdtEndPr/>
    <w:sdtContent>
      <w:p w:rsidR="000C2594" w:rsidRDefault="00B93AFC">
        <w:pPr>
          <w:pStyle w:val="a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AFC" w:rsidRDefault="00B93AFC">
      <w:pPr>
        <w:spacing w:after="0"/>
      </w:pPr>
      <w:r>
        <w:separator/>
      </w:r>
    </w:p>
  </w:footnote>
  <w:footnote w:type="continuationSeparator" w:id="0">
    <w:p w:rsidR="00B93AFC" w:rsidRDefault="00B93A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878CC"/>
    <w:multiLevelType w:val="multilevel"/>
    <w:tmpl w:val="125878C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11F"/>
    <w:rsid w:val="000276BD"/>
    <w:rsid w:val="000359F4"/>
    <w:rsid w:val="00077C84"/>
    <w:rsid w:val="00092B12"/>
    <w:rsid w:val="000B53F5"/>
    <w:rsid w:val="000C2594"/>
    <w:rsid w:val="002114EB"/>
    <w:rsid w:val="00215B24"/>
    <w:rsid w:val="00216523"/>
    <w:rsid w:val="00255818"/>
    <w:rsid w:val="00283541"/>
    <w:rsid w:val="00293B35"/>
    <w:rsid w:val="002C63F0"/>
    <w:rsid w:val="003100EE"/>
    <w:rsid w:val="00372463"/>
    <w:rsid w:val="00397DA3"/>
    <w:rsid w:val="003E5095"/>
    <w:rsid w:val="00451405"/>
    <w:rsid w:val="004553E3"/>
    <w:rsid w:val="004C611F"/>
    <w:rsid w:val="004D2962"/>
    <w:rsid w:val="0053001A"/>
    <w:rsid w:val="006535C0"/>
    <w:rsid w:val="006F4E8A"/>
    <w:rsid w:val="007A3C21"/>
    <w:rsid w:val="007D40FB"/>
    <w:rsid w:val="007D671C"/>
    <w:rsid w:val="00814379"/>
    <w:rsid w:val="008227CC"/>
    <w:rsid w:val="008240B9"/>
    <w:rsid w:val="0089681F"/>
    <w:rsid w:val="008B5E95"/>
    <w:rsid w:val="0092222C"/>
    <w:rsid w:val="00952586"/>
    <w:rsid w:val="009B698D"/>
    <w:rsid w:val="009C49AF"/>
    <w:rsid w:val="00A25433"/>
    <w:rsid w:val="00A4323F"/>
    <w:rsid w:val="00A5421B"/>
    <w:rsid w:val="00A6015F"/>
    <w:rsid w:val="00AF1EED"/>
    <w:rsid w:val="00B04859"/>
    <w:rsid w:val="00B0488F"/>
    <w:rsid w:val="00B3652A"/>
    <w:rsid w:val="00B93AFC"/>
    <w:rsid w:val="00BF0DE5"/>
    <w:rsid w:val="00BF4FA8"/>
    <w:rsid w:val="00C34015"/>
    <w:rsid w:val="00CA196E"/>
    <w:rsid w:val="00CD68F1"/>
    <w:rsid w:val="00CD7EFA"/>
    <w:rsid w:val="00D828D7"/>
    <w:rsid w:val="00DB3A99"/>
    <w:rsid w:val="00E076A0"/>
    <w:rsid w:val="00E6435A"/>
    <w:rsid w:val="00EA7BA9"/>
    <w:rsid w:val="00EB35D8"/>
    <w:rsid w:val="00EC4F50"/>
    <w:rsid w:val="00EF06C0"/>
    <w:rsid w:val="00FA5C75"/>
    <w:rsid w:val="00FA6A48"/>
    <w:rsid w:val="28A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5C98E90"/>
  <w15:docId w15:val="{52550171-3684-49E9-9298-CF42DC8C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Pr>
      <w:rFonts w:eastAsiaTheme="minorEastAsia"/>
      <w:sz w:val="22"/>
      <w:szCs w:val="22"/>
    </w:rPr>
  </w:style>
  <w:style w:type="character" w:customStyle="1" w:styleId="aa">
    <w:name w:val="Без интервала Знак"/>
    <w:basedOn w:val="a0"/>
    <w:link w:val="a9"/>
    <w:uiPriority w:val="1"/>
    <w:rPr>
      <w:rFonts w:eastAsiaTheme="minorEastAsia"/>
      <w:kern w:val="0"/>
      <w:lang w:eastAsia="ru-RU"/>
      <w14:ligatures w14:val="none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c">
    <w:name w:val="Placeholder Text"/>
    <w:basedOn w:val="a0"/>
    <w:uiPriority w:val="99"/>
    <w:semiHidden/>
    <w:qFormat/>
    <w:rPr>
      <w:color w:val="666666"/>
    </w:r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paragraph" w:styleId="ad">
    <w:name w:val="Balloon Text"/>
    <w:basedOn w:val="a"/>
    <w:link w:val="ae"/>
    <w:uiPriority w:val="99"/>
    <w:semiHidden/>
    <w:unhideWhenUsed/>
    <w:rsid w:val="00CA1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A196E"/>
    <w:rPr>
      <w:rFonts w:ascii="Segoe UI" w:hAnsi="Segoe UI" w:cs="Segoe UI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26B47-0EF6-4FDD-A80D-629A7596F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4</Pages>
  <Words>1421</Words>
  <Characters>8100</Characters>
  <Application>Microsoft Office Word</Application>
  <DocSecurity>0</DocSecurity>
  <Lines>67</Lines>
  <Paragraphs>19</Paragraphs>
  <ScaleCrop>false</ScaleCrop>
  <Company/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Людмила</cp:lastModifiedBy>
  <cp:revision>12</cp:revision>
  <cp:lastPrinted>2024-11-04T09:05:00Z</cp:lastPrinted>
  <dcterms:created xsi:type="dcterms:W3CDTF">2024-10-13T14:06:00Z</dcterms:created>
  <dcterms:modified xsi:type="dcterms:W3CDTF">2024-11-04T09:06:00Z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41F91C0373AB44558475D7990BCE9C87_13</vt:lpwstr>
  </property>
</Properties>
</file>