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9AD9" w14:textId="77777777" w:rsidR="006D18E9" w:rsidRPr="00985720" w:rsidRDefault="006D18E9" w:rsidP="006D18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Proiectul didactic al lecției</w:t>
      </w:r>
    </w:p>
    <w:p w14:paraId="3B9260C8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Disciplina: Matematică</w:t>
      </w:r>
    </w:p>
    <w:p w14:paraId="7997AC59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Clasa: a XII-a</w:t>
      </w:r>
    </w:p>
    <w:p w14:paraId="4ABBCE6A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Unitatea de conținut: </w:t>
      </w:r>
      <w:r w:rsidRPr="0098572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Elemente de statistică matematică, teoria probabilităților și de calcul financiar</w:t>
      </w:r>
    </w:p>
    <w:p w14:paraId="21EA8A8E" w14:textId="603116C0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Numărul lecției în unitatea de conținut (conform proiectării didactice de lungă durată):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1</w:t>
      </w:r>
      <w:r w:rsidR="00334AE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1</w:t>
      </w: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/22</w:t>
      </w:r>
    </w:p>
    <w:p w14:paraId="3DD23F74" w14:textId="77777777" w:rsidR="006D18E9" w:rsidRPr="00985720" w:rsidRDefault="006D18E9" w:rsidP="006D18E9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DejaVu Sans" w:hAnsi="Times New Roman" w:cs="Times New Roman"/>
          <w:b/>
          <w:i/>
          <w:color w:val="231F20"/>
          <w:kern w:val="0"/>
          <w:sz w:val="24"/>
          <w:szCs w:val="24"/>
          <w:lang w:val="ro-MD"/>
          <w14:ligatures w14:val="none"/>
        </w:rPr>
        <w:t>Durata lecției</w:t>
      </w:r>
      <w:r w:rsidRPr="00985720">
        <w:rPr>
          <w:rFonts w:ascii="Times New Roman" w:eastAsia="DejaVu Sans" w:hAnsi="Times New Roman" w:cs="Times New Roman"/>
          <w:i/>
          <w:color w:val="FF0000"/>
          <w:kern w:val="0"/>
          <w:sz w:val="24"/>
          <w:szCs w:val="24"/>
          <w:lang w:val="ro-MD"/>
          <w14:ligatures w14:val="none"/>
        </w:rPr>
        <w:t xml:space="preserve">: </w:t>
      </w:r>
      <w:r w:rsidRPr="00985720">
        <w:rPr>
          <w:rFonts w:ascii="Times New Roman" w:eastAsia="DejaVu Sans" w:hAnsi="Times New Roman" w:cs="Times New Roman"/>
          <w:b/>
          <w:bCs/>
          <w:i/>
          <w:iCs/>
          <w:color w:val="FF0000"/>
          <w:kern w:val="0"/>
          <w:sz w:val="24"/>
          <w:szCs w:val="24"/>
          <w:lang w:val="ro-MD"/>
          <w14:ligatures w14:val="none"/>
        </w:rPr>
        <w:t>45 min.</w:t>
      </w:r>
    </w:p>
    <w:p w14:paraId="45D92520" w14:textId="2625658C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Subiectul lecției: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Oră de sinteză</w:t>
      </w:r>
      <w:r w:rsidR="00334AE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integrativă</w:t>
      </w:r>
    </w:p>
    <w:p w14:paraId="36720A40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Unități de competență:</w:t>
      </w:r>
    </w:p>
    <w:p w14:paraId="041B74EC" w14:textId="77777777" w:rsidR="006D18E9" w:rsidRPr="006D18E9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4.1. </w:t>
      </w:r>
      <w:r w:rsidRPr="006D18E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Identificarea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și </w:t>
      </w:r>
      <w:r w:rsidRPr="006D18E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aplicarea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terminologiei și a notațiilor aferente elementelor de teorie a  probabilităților, de  statistică matematică și de calcul financiar în diverse contexte.</w:t>
      </w:r>
    </w:p>
    <w:p w14:paraId="5F1F1A20" w14:textId="77777777" w:rsidR="006D18E9" w:rsidRPr="006D18E9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4.7. </w:t>
      </w:r>
      <w:r w:rsidRPr="006D18E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Calcularea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probabilității producerii unui eveniment în situații reale și/sau modelate.</w:t>
      </w:r>
    </w:p>
    <w:p w14:paraId="473A1D9C" w14:textId="77777777" w:rsidR="006D18E9" w:rsidRPr="006D18E9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4.8. </w:t>
      </w:r>
      <w:r w:rsidRPr="006D18E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Exemplificarea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noțiunii de variabilă aleatoare discretă pe exemple concrete, inclusiv din viața cotidiană. </w:t>
      </w:r>
    </w:p>
    <w:p w14:paraId="1B8EB74D" w14:textId="77777777" w:rsidR="006D18E9" w:rsidRPr="006D18E9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4.9. </w:t>
      </w:r>
      <w:r w:rsidRPr="006D18E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Determinarea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valorii medii a variabilei aleatoare discrete. </w:t>
      </w:r>
    </w:p>
    <w:p w14:paraId="747965B3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Obiectivele lecției: 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La finele lecției, elevii vor fi capabili:</w:t>
      </w:r>
    </w:p>
    <w:p w14:paraId="703F8B6C" w14:textId="77777777" w:rsidR="006D18E9" w:rsidRPr="00985720" w:rsidRDefault="006D18E9" w:rsidP="006D18E9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O.1.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Să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aplice terminologia și notațiile aferente de teorie a probabilităților;</w:t>
      </w:r>
    </w:p>
    <w:p w14:paraId="50D490C4" w14:textId="4992BCD8" w:rsidR="006D18E9" w:rsidRPr="00985720" w:rsidRDefault="006D18E9" w:rsidP="006D18E9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O.2.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 c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alcul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eze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 xml:space="preserve"> probabilit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atea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 xml:space="preserve"> producerii unui eveniment în situații reale și/sau modelate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.</w:t>
      </w:r>
    </w:p>
    <w:p w14:paraId="05C283A7" w14:textId="24E1D7D9" w:rsidR="006D18E9" w:rsidRPr="00985720" w:rsidRDefault="006D18E9" w:rsidP="006D18E9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O.3.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 e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xemplific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e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 xml:space="preserve"> noțiun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ea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 xml:space="preserve"> de variabilă aleatoare discretă pe exemple concrete, inclusiv din viața cotidiană. </w:t>
      </w:r>
    </w:p>
    <w:p w14:paraId="124145FC" w14:textId="14878846" w:rsidR="006D18E9" w:rsidRDefault="006D18E9" w:rsidP="006D18E9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o-RO" w:eastAsia="ru-RU"/>
          <w14:ligatures w14:val="none"/>
        </w:rPr>
        <w:t>O.4.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Să d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etermin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valo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area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medi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</w:t>
      </w:r>
      <w:r w:rsidRPr="006D18E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a variabilei aleatoare discrete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în situații concrete</w:t>
      </w:r>
      <w:r w:rsidRPr="0098572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.</w:t>
      </w:r>
    </w:p>
    <w:p w14:paraId="61EAD4E9" w14:textId="11CD8839" w:rsidR="006D18E9" w:rsidRPr="00985720" w:rsidRDefault="006D18E9" w:rsidP="006D18E9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O.5. </w:t>
      </w:r>
      <w:r w:rsid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să </w:t>
      </w:r>
      <w:r w:rsidR="003C55FD" w:rsidRP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form</w:t>
      </w:r>
      <w:r w:rsid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eze</w:t>
      </w:r>
      <w:r w:rsidR="003C55FD" w:rsidRP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obișnuinț</w:t>
      </w:r>
      <w:r w:rsid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>a</w:t>
      </w:r>
      <w:r w:rsidR="003C55FD" w:rsidRPr="003C55F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n-US" w:eastAsia="ru-RU"/>
          <w14:ligatures w14:val="none"/>
        </w:rPr>
        <w:t xml:space="preserve"> de a recurge la concepte și metode matematice în abordarea unor situații cotidiene sau pentru rezolvarea unor probleme în situații reale și/sau modelate;</w:t>
      </w:r>
    </w:p>
    <w:p w14:paraId="6D267D61" w14:textId="78A72B76" w:rsidR="006D18E9" w:rsidRPr="00985720" w:rsidRDefault="006D18E9" w:rsidP="006D18E9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Tipul lecției: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</w:t>
      </w:r>
      <w:r w:rsidRPr="006D18E9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lecție de formare a capacităților de analiză-sinteză a cunoștințelor</w:t>
      </w:r>
    </w:p>
    <w:p w14:paraId="78A4F236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Tehnologii didactice:</w:t>
      </w:r>
    </w:p>
    <w:p w14:paraId="6AED0B1C" w14:textId="77777777" w:rsidR="006D18E9" w:rsidRPr="00985720" w:rsidRDefault="006D18E9" w:rsidP="006D18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Forme:</w:t>
      </w:r>
    </w:p>
    <w:p w14:paraId="22D01700" w14:textId="77777777" w:rsidR="006D18E9" w:rsidRPr="00334AE9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frontală;</w:t>
      </w:r>
    </w:p>
    <w:p w14:paraId="54C41A1B" w14:textId="724A5DBE" w:rsidR="00334AE9" w:rsidRPr="00985720" w:rsidRDefault="00334A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în perechi;</w:t>
      </w:r>
    </w:p>
    <w:p w14:paraId="240F2F26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individual.</w:t>
      </w:r>
    </w:p>
    <w:p w14:paraId="7590779A" w14:textId="77777777" w:rsidR="006D18E9" w:rsidRPr="00985720" w:rsidRDefault="006D18E9" w:rsidP="006D18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Metode:</w:t>
      </w:r>
    </w:p>
    <w:p w14:paraId="424954FE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metoda exercițiului;</w:t>
      </w:r>
    </w:p>
    <w:p w14:paraId="124E6C78" w14:textId="77777777" w:rsidR="006D18E9" w:rsidRPr="00E7024C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Studiul de caz:</w:t>
      </w:r>
    </w:p>
    <w:p w14:paraId="397728FA" w14:textId="188DBA01" w:rsidR="00E7024C" w:rsidRPr="00985720" w:rsidRDefault="00E7024C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>Chestionare orală</w:t>
      </w:r>
    </w:p>
    <w:p w14:paraId="65A3E30D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problematizarea;</w:t>
      </w:r>
    </w:p>
    <w:p w14:paraId="5B4A510C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Studiul de caz, problemă rezolvată </w:t>
      </w:r>
    </w:p>
    <w:p w14:paraId="4D1425B5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Explicaţia</w:t>
      </w:r>
    </w:p>
    <w:p w14:paraId="6C3BD5AD" w14:textId="77777777" w:rsidR="006D18E9" w:rsidRPr="00985720" w:rsidRDefault="006D18E9" w:rsidP="006D18E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>Mijloace de învățământ:</w:t>
      </w:r>
    </w:p>
    <w:p w14:paraId="4E814C7A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I. Achiri, V. Ciobanu, P. Efros, V. Garit, V. Neagu, N. Prodan, D. Taragan, A. Topală. Matematică. Manual pentru clasa a X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I-a.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 xml:space="preserve"> Editura Prut Internațional. Chișinău, 2020;</w:t>
      </w:r>
    </w:p>
    <w:p w14:paraId="515FBD42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Computerul;</w:t>
      </w:r>
    </w:p>
    <w:p w14:paraId="60EC7E1E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Proiectorul sau tabla interactivă;</w:t>
      </w:r>
    </w:p>
    <w:p w14:paraId="6BAF2960" w14:textId="77777777" w:rsidR="006D18E9" w:rsidRPr="00985720" w:rsidRDefault="006D18E9" w:rsidP="006D18E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Fișa cu probleme, posterul.</w:t>
      </w:r>
    </w:p>
    <w:p w14:paraId="39D337F8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t xml:space="preserve">Evaluarea: </w:t>
      </w:r>
      <w:r w:rsidRPr="00985720">
        <w:rPr>
          <w:rFonts w:ascii="Times New Roman" w:eastAsia="Calibri" w:hAnsi="Times New Roman" w:cs="Times New Roman"/>
          <w:kern w:val="0"/>
          <w:sz w:val="24"/>
          <w:szCs w:val="24"/>
          <w:lang w:val="ro-MD"/>
          <w14:ligatures w14:val="none"/>
        </w:rPr>
        <w:t>formativă, evaluare orală și în scris, reciprocă;  produse: problemă rezolvată, răspuns oral, exercițiu rezolvat, poster completat;.</w:t>
      </w:r>
    </w:p>
    <w:p w14:paraId="7716F4BD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46B7FA16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B01E88C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3343126F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F27026B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6949166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0C9AB752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26778049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51812C89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3967090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1D693AA0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68FADEB2" w14:textId="77777777" w:rsidR="006D18E9" w:rsidRPr="00985720" w:rsidRDefault="006D18E9" w:rsidP="006D18E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</w:p>
    <w:p w14:paraId="7B3E32F2" w14:textId="77777777" w:rsidR="006D18E9" w:rsidRPr="00985720" w:rsidRDefault="006D18E9" w:rsidP="006D18E9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sectPr w:rsidR="006D18E9" w:rsidRPr="00985720" w:rsidSect="006D18E9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1C35576A" w14:textId="77777777" w:rsidR="006D18E9" w:rsidRPr="00985720" w:rsidRDefault="006D18E9" w:rsidP="006D18E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</w:pPr>
      <w:r w:rsidRPr="00985720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o-MD"/>
          <w14:ligatures w14:val="none"/>
        </w:rPr>
        <w:lastRenderedPageBreak/>
        <w:t>Scenariul lecției</w:t>
      </w:r>
    </w:p>
    <w:tbl>
      <w:tblPr>
        <w:tblStyle w:val="2"/>
        <w:tblW w:w="15282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69"/>
        <w:gridCol w:w="21"/>
        <w:gridCol w:w="1115"/>
        <w:gridCol w:w="20"/>
        <w:gridCol w:w="8988"/>
        <w:gridCol w:w="1864"/>
        <w:gridCol w:w="2105"/>
      </w:tblGrid>
      <w:tr w:rsidR="006D18E9" w:rsidRPr="002F50A5" w14:paraId="4351A250" w14:textId="77777777" w:rsidTr="007E031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4DC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D38F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E4BF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5E6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7D0BBE20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BA73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2CC2AC1D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6D18E9" w:rsidRPr="002F50A5" w14:paraId="3FBCE5CB" w14:textId="77777777" w:rsidTr="007E031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F5F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B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1D2232D5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D8AA" w14:textId="77777777" w:rsidR="006D18E9" w:rsidRPr="00985720" w:rsidRDefault="006D18E9" w:rsidP="007E03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08F8CFF2" w14:textId="0A51114E" w:rsidR="006D18E9" w:rsidRDefault="006D18E9" w:rsidP="007E03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r w:rsidR="00334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eactualizează cunoştinţele din teoria probabilităților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Cotinuați enunțurile</w:t>
            </w:r>
            <w:r w:rsidRPr="00985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116DEA" w14:textId="4496A122" w:rsidR="001A02B9" w:rsidRDefault="001A02B9" w:rsidP="001A02B9">
            <w:pPr>
              <w:spacing w:line="360" w:lineRule="auto"/>
              <w:rPr>
                <w:rStyle w:val="fontstyle01"/>
                <w:sz w:val="24"/>
                <w:szCs w:val="24"/>
              </w:rPr>
            </w:pPr>
            <w:r w:rsidRPr="001A02B9">
              <w:rPr>
                <w:rStyle w:val="fontstyle01"/>
                <w:sz w:val="24"/>
                <w:szCs w:val="24"/>
              </w:rPr>
              <w:t xml:space="preserve">Evenimentele aleatoare </w:t>
            </w:r>
            <w:r w:rsidRPr="001A02B9">
              <w:rPr>
                <w:rStyle w:val="fontstyle21"/>
                <w:sz w:val="24"/>
                <w:szCs w:val="24"/>
              </w:rPr>
              <w:t xml:space="preserve">A </w:t>
            </w:r>
            <w:r w:rsidRPr="001A02B9">
              <w:rPr>
                <w:rStyle w:val="fontstyle01"/>
                <w:sz w:val="24"/>
                <w:szCs w:val="24"/>
              </w:rPr>
              <w:t xml:space="preserve">şi </w:t>
            </w:r>
            <w:r w:rsidRPr="001A02B9">
              <w:rPr>
                <w:rStyle w:val="fontstyle21"/>
                <w:sz w:val="24"/>
                <w:szCs w:val="24"/>
              </w:rPr>
              <w:t xml:space="preserve">B </w:t>
            </w:r>
            <w:r w:rsidRPr="001A02B9">
              <w:rPr>
                <w:rStyle w:val="fontstyle01"/>
                <w:sz w:val="24"/>
                <w:szCs w:val="24"/>
              </w:rPr>
              <w:t xml:space="preserve">se numesc </w:t>
            </w:r>
            <w:r w:rsidRPr="001A02B9">
              <w:rPr>
                <w:rStyle w:val="fontstyle31"/>
                <w:sz w:val="24"/>
                <w:szCs w:val="24"/>
              </w:rPr>
              <w:t xml:space="preserve">independente </w:t>
            </w:r>
            <w:r w:rsidRPr="001A02B9">
              <w:rPr>
                <w:rStyle w:val="fontstyle01"/>
                <w:sz w:val="24"/>
                <w:szCs w:val="24"/>
              </w:rPr>
              <w:t>dacă</w:t>
            </w:r>
            <w:r>
              <w:rPr>
                <w:rStyle w:val="fontstyle01"/>
                <w:sz w:val="24"/>
                <w:szCs w:val="24"/>
              </w:rPr>
              <w:t>….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0"/>
            </w:tblGrid>
            <w:tr w:rsidR="001A02B9" w:rsidRPr="002F50A5" w14:paraId="662C1A40" w14:textId="77777777" w:rsidTr="001A02B9">
              <w:tc>
                <w:tcPr>
                  <w:tcW w:w="8250" w:type="dxa"/>
                  <w:tcBorders>
                    <w:top w:val="single" w:sz="6" w:space="0" w:color="C6EAFB"/>
                    <w:left w:val="single" w:sz="6" w:space="0" w:color="C6EAFB"/>
                    <w:bottom w:val="single" w:sz="6" w:space="0" w:color="C6EAFB"/>
                    <w:right w:val="single" w:sz="6" w:space="0" w:color="C6EAFB"/>
                  </w:tcBorders>
                  <w:vAlign w:val="center"/>
                  <w:hideMark/>
                </w:tcPr>
                <w:p w14:paraId="2E618E33" w14:textId="77777777" w:rsidR="001A02B9" w:rsidRDefault="001A02B9" w:rsidP="001A02B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  <w:r w:rsidRPr="001A02B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 xml:space="preserve">Se numeşte </w:t>
                  </w:r>
                  <w:r w:rsidRPr="001A02B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variabilă aleatoare (discretă)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/>
                      <w14:ligatures w14:val="none"/>
                    </w:rPr>
                    <w:t>….</w:t>
                  </w:r>
                </w:p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18"/>
                  </w:tblGrid>
                  <w:tr w:rsidR="001A02B9" w:rsidRPr="002F50A5" w14:paraId="6E1B2A44" w14:textId="77777777" w:rsidTr="001A02B9">
                    <w:tc>
                      <w:tcPr>
                        <w:tcW w:w="8250" w:type="dxa"/>
                        <w:tcBorders>
                          <w:top w:val="single" w:sz="6" w:space="0" w:color="C6EAFB"/>
                          <w:left w:val="single" w:sz="6" w:space="0" w:color="C6EAFB"/>
                          <w:bottom w:val="single" w:sz="6" w:space="0" w:color="C6EAFB"/>
                          <w:right w:val="single" w:sz="6" w:space="0" w:color="C6EAFB"/>
                        </w:tcBorders>
                        <w:vAlign w:val="center"/>
                        <w:hideMark/>
                      </w:tcPr>
                      <w:p w14:paraId="1586C408" w14:textId="04B78AC2" w:rsidR="001A02B9" w:rsidRPr="001A02B9" w:rsidRDefault="001A02B9" w:rsidP="001A02B9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1A02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 xml:space="preserve">repartiţia variabilei aleatoare </w:t>
                        </w:r>
                        <w:r w:rsidRPr="001A02B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  <w:t>ξ</w:t>
                        </w:r>
                        <w:r w:rsidRPr="001A02B9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 xml:space="preserve"> constituie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val="en-US"/>
                            <w14:ligatures w14:val="none"/>
                          </w:rPr>
                          <w:t>….</w:t>
                        </w:r>
                      </w:p>
                    </w:tc>
                  </w:tr>
                </w:tbl>
                <w:p w14:paraId="4E0663B6" w14:textId="52E93B01" w:rsidR="001A02B9" w:rsidRPr="001A02B9" w:rsidRDefault="001A02B9" w:rsidP="001A02B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/>
                      <w14:ligatures w14:val="none"/>
                    </w:rPr>
                  </w:pPr>
                </w:p>
              </w:tc>
            </w:tr>
          </w:tbl>
          <w:p w14:paraId="47368D07" w14:textId="1FBA65A8" w:rsidR="001A02B9" w:rsidRPr="001A02B9" w:rsidRDefault="001A02B9" w:rsidP="001A02B9">
            <w:pPr>
              <w:spacing w:line="360" w:lineRule="auto"/>
            </w:pPr>
            <w:r w:rsidRPr="001A02B9">
              <w:rPr>
                <w:noProof/>
              </w:rPr>
              <w:drawing>
                <wp:inline distT="0" distB="0" distL="0" distR="0" wp14:anchorId="58D1EEAA" wp14:editId="172950EE">
                  <wp:extent cx="1463040" cy="625731"/>
                  <wp:effectExtent l="0" t="0" r="3810" b="3175"/>
                  <wp:docPr id="2101018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01851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92" cy="630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34AE9">
              <w:rPr>
                <w:rFonts w:ascii="Times New Roman" w:hAnsi="Times New Roman" w:cs="Times New Roman"/>
                <w:sz w:val="24"/>
                <w:szCs w:val="24"/>
              </w:rPr>
              <w:t>cu ce este egal p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34AE9">
              <w:rPr>
                <w:rFonts w:ascii="Times New Roman" w:hAnsi="Times New Roman" w:cs="Times New Roman"/>
                <w:sz w:val="24"/>
                <w:szCs w:val="24"/>
              </w:rPr>
              <w:t>+p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34AE9">
              <w:rPr>
                <w:rFonts w:ascii="Times New Roman" w:hAnsi="Times New Roman" w:cs="Times New Roman"/>
                <w:sz w:val="24"/>
                <w:szCs w:val="24"/>
              </w:rPr>
              <w:t>+…+p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334AE9">
              <w:rPr>
                <w:rFonts w:ascii="Times New Roman" w:hAnsi="Times New Roman" w:cs="Times New Roman"/>
                <w:sz w:val="24"/>
                <w:szCs w:val="24"/>
              </w:rPr>
              <w:t>=….</w:t>
            </w:r>
          </w:p>
          <w:p w14:paraId="0B645E4E" w14:textId="77777777" w:rsidR="001A02B9" w:rsidRDefault="001A02B9" w:rsidP="007E031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686FC4" w14:textId="77777777" w:rsidR="006D18E9" w:rsidRPr="00985720" w:rsidRDefault="006D18E9" w:rsidP="007E0316">
            <w:pPr>
              <w:spacing w:line="360" w:lineRule="auto"/>
              <w:rPr>
                <w:rFonts w:ascii="Calibri" w:eastAsia="Calibri" w:hAnsi="Calibri" w:cs="Times New Roman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241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5C8751C9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59749E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8DBC11E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18C6F13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38DD0D9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291B6FF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5B2659BE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94DA769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31C5BBB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1F8070C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33349B3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19F38E9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4571729" w14:textId="77777777" w:rsidR="006D18E9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C207BE6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53E1800" w14:textId="77777777" w:rsidR="006D18E9" w:rsidRPr="00985720" w:rsidRDefault="006D18E9" w:rsidP="007E0316">
            <w:pPr>
              <w:spacing w:line="276" w:lineRule="auto"/>
              <w:jc w:val="center"/>
              <w:rPr>
                <w:rFonts w:ascii="Calibri" w:eastAsia="Calibri" w:hAnsi="Calibri" w:cs="Times New Roman"/>
                <w:lang w:val="ro-MD"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BC7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2ED2787A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64A939" w14:textId="225502A4" w:rsidR="006D18E9" w:rsidRPr="00985720" w:rsidRDefault="00334AE9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Chestionare orală/frontal/ proiector, manual</w:t>
            </w:r>
          </w:p>
        </w:tc>
      </w:tr>
      <w:tr w:rsidR="006D18E9" w:rsidRPr="002F50A5" w14:paraId="1F62CC47" w14:textId="77777777" w:rsidTr="007E031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80C6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Reflecție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893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1C18A7C8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78E9581A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3DD64038" w14:textId="51644E26" w:rsidR="002F50A5" w:rsidRPr="00985720" w:rsidRDefault="002F50A5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O.5.</w:t>
            </w:r>
          </w:p>
          <w:p w14:paraId="2AE5E358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9FE" w14:textId="77777777" w:rsidR="001A02B9" w:rsidRDefault="006D18E9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 xml:space="preserve">Elevii </w:t>
            </w:r>
            <w:r w:rsidR="001A02B9" w:rsidRPr="001A02B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în perechi </w:t>
            </w:r>
            <w:r w:rsidRPr="0098572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rezolvă exerciții din </w:t>
            </w:r>
            <w:r w:rsidR="001A02B9" w:rsidRPr="001A02B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Fișa de lucru 1.</w:t>
            </w:r>
          </w:p>
          <w:p w14:paraId="504F7139" w14:textId="67DFC8FB" w:rsidR="006D18E9" w:rsidRPr="00985720" w:rsidRDefault="00334AE9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V</w:t>
            </w:r>
            <w:r w:rsidR="001A02B9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erifi</w:t>
            </w:r>
            <w:r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cările se fac frontal.</w:t>
            </w:r>
            <w:r w:rsidR="006D18E9" w:rsidRPr="0098572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Profesorul ghidează discuția, corectează eventualele greșeli și clarifică conceptele.</w:t>
            </w:r>
          </w:p>
          <w:p w14:paraId="12B771C6" w14:textId="77777777" w:rsidR="006D18E9" w:rsidRPr="00985720" w:rsidRDefault="006D18E9" w:rsidP="007E03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</w:p>
          <w:p w14:paraId="34C0C3F2" w14:textId="42E96F55" w:rsidR="006D18E9" w:rsidRPr="00985720" w:rsidRDefault="00334AE9" w:rsidP="00334A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rezolvă la tablă  problemele de pe fisa de lucru 2. Verificările se gasesc accesând lincul:</w:t>
            </w:r>
            <w:r>
              <w:t xml:space="preserve"> </w:t>
            </w:r>
            <w:hyperlink r:id="rId6" w:history="1">
              <w:r w:rsidRPr="00A3355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https://www.youtube.com/watch?v=UBKNn-6sNNA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DC1A" w14:textId="50791812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  <w:r w:rsidR="00334AE9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0</w:t>
            </w:r>
          </w:p>
          <w:p w14:paraId="7AEDAC54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AF91F6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235B8AA" w14:textId="790F3280" w:rsidR="006D18E9" w:rsidRPr="00985720" w:rsidRDefault="00334A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EDE" w14:textId="41DD731D" w:rsidR="006D18E9" w:rsidRPr="00985720" w:rsidRDefault="006D18E9" w:rsidP="007E0316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studiul de caz/</w:t>
            </w:r>
            <w:r w:rsidR="00334AE9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în perechi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/ </w:t>
            </w:r>
            <w:r w:rsidR="00334AE9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fișa de lucru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14:paraId="5EB34B76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 de caz,</w:t>
            </w: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/frontală/computer, proiector</w:t>
            </w:r>
          </w:p>
        </w:tc>
      </w:tr>
      <w:tr w:rsidR="006D18E9" w:rsidRPr="002F50A5" w14:paraId="24CF6598" w14:textId="77777777" w:rsidTr="007E0316"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48A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98572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Extindere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365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7E7EA680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5BC67DFA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68DBB4DD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FB66258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E91" w14:textId="653A317A" w:rsidR="006D18E9" w:rsidRPr="000415B5" w:rsidRDefault="006D18E9" w:rsidP="007E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Evaluare </w:t>
            </w:r>
            <w:r w:rsidRPr="000415B5">
              <w:rPr>
                <w:rFonts w:ascii="Times New Roman" w:hAnsi="Times New Roman" w:cs="Times New Roman"/>
                <w:b/>
                <w:sz w:val="24"/>
                <w:szCs w:val="24"/>
              </w:rPr>
              <w:t>Fisa de lucru</w:t>
            </w:r>
            <w:r w:rsidR="00334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(cu note)</w:t>
            </w:r>
          </w:p>
          <w:p w14:paraId="2ABAD6ED" w14:textId="77777777" w:rsidR="006D18E9" w:rsidRPr="000415B5" w:rsidRDefault="006D18E9" w:rsidP="007E0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F9075" w14:textId="77777777" w:rsidR="00334AE9" w:rsidRPr="00334AE9" w:rsidRDefault="00334AE9" w:rsidP="00334AE9">
            <w:pPr>
              <w:spacing w:after="200" w:line="360" w:lineRule="auto"/>
              <w:contextualSpacing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334AE9">
              <w:rPr>
                <w:rFonts w:ascii="Times New Roman" w:eastAsiaTheme="minorHAnsi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1.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Să se determine probabilitatea ca, alegând un element al mulţimii </w:t>
            </w:r>
            <w:r w:rsidRPr="00334AE9">
              <w:rPr>
                <w:rFonts w:ascii="Times New Roman" w:eastAsiaTheme="minorHAnsi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3D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7B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1,3,5,..., 2007 ,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7D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acesta să fie multiplu de 3.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br/>
            </w:r>
            <w:r w:rsidRPr="00334AE9">
              <w:rPr>
                <w:rFonts w:ascii="Times New Roman" w:eastAsiaTheme="minorHAnsi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Să se determine probabilitatea ca, alegând un element al mulţimii </w:t>
            </w:r>
            <w:r w:rsidRPr="00334AE9">
              <w:rPr>
                <w:rFonts w:ascii="Times New Roman" w:eastAsiaTheme="minorHAnsi" w:hAnsi="Times New Roman" w:cs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A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3D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7B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2, 4,6,..., 2008 , </w:t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ru-RU"/>
                <w14:ligatures w14:val="standardContextual"/>
              </w:rPr>
              <w:sym w:font="Symbol" w:char="F07D"/>
            </w:r>
            <w:r w:rsidRPr="00334AE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acesta să fie divizibil cu 4, dar să nu fie divizibil cu 8.</w:t>
            </w:r>
          </w:p>
          <w:p w14:paraId="1EA6AE99" w14:textId="3415A804" w:rsidR="00334AE9" w:rsidRDefault="00334AE9" w:rsidP="00334AE9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4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Dintr-o urnă ce conţine 2 bile albe şi o bilă neagră se extrage câte o bilă fără întoarcere până atunci când vor fi extrase bile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de ambele culori. Să se determine valoarea medie </w:t>
            </w:r>
            <w:r w:rsidRPr="00334A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M 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ξ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), unde 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ξ</w:t>
            </w:r>
            <w:r w:rsidRPr="00334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este numărul extragerilor efectuate.</w:t>
            </w:r>
          </w:p>
          <w:p w14:paraId="3AB435C5" w14:textId="73F1CF32" w:rsidR="006D18E9" w:rsidRDefault="006D18E9" w:rsidP="00334AE9">
            <w:p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5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Profesorul realizează un scurt rezumat al lecției și încurajează elevii să aprofundeze studiul probabilităților.</w:t>
            </w:r>
          </w:p>
          <w:p w14:paraId="1200A150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Temă pentru acasă: Modulul 5 de recapitulat,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prob. 7, 8 pag.110 de rezolvat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3123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561ED299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7820AF9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2EBF907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1BD6413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B50146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FFEA223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69EEC08" w14:textId="3B83385A" w:rsidR="006D18E9" w:rsidRPr="00985720" w:rsidRDefault="00334A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49D1EE8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7F5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Autoevaluare/individual/fişe</w:t>
            </w:r>
          </w:p>
          <w:p w14:paraId="48E4869A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20CAF6B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BB25DCF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4C5A20C" w14:textId="77777777" w:rsidR="006D18E9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CE67AA7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0FC3FC5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985720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48274002" w14:textId="77777777" w:rsidR="006D18E9" w:rsidRPr="00985720" w:rsidRDefault="006D18E9" w:rsidP="007E03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14:paraId="43793C07" w14:textId="77777777" w:rsidR="006D18E9" w:rsidRDefault="006D18E9" w:rsidP="00D7342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067E5B" w14:textId="521152FC" w:rsidR="001A02B9" w:rsidRPr="001A02B9" w:rsidRDefault="001A02B9" w:rsidP="001A02B9">
      <w:pPr>
        <w:spacing w:after="200" w:line="276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FIȘA  DE LUCRU</w:t>
      </w:r>
      <w:r w:rsidRPr="00334AE9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1</w:t>
      </w:r>
      <w:r w:rsidRPr="001A02B9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- PROBABILITĂȚI</w:t>
      </w:r>
    </w:p>
    <w:p w14:paraId="1B2A3590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Determinați probabilitatea ca alegând un număr de două cifre, acesta să fie divizibil cu 11.</w:t>
      </w:r>
    </w:p>
    <w:p w14:paraId="3D559A3F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Determinați probabilitatea ca alegând un număr de două cifre, acesta să fie pătrat perfect.</w:t>
      </w:r>
    </w:p>
    <w:p w14:paraId="180B40ED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Determinați probabilitatea ca alegând un număr de două cifre, acesta să aibă cifrele egale.</w:t>
      </w:r>
    </w:p>
    <w:p w14:paraId="02C67601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Determinați probabilitatea ca alegând un număr de două cifre, acesta să aibă cifrele diferite.</w:t>
      </w:r>
    </w:p>
    <w:p w14:paraId="12A9B6CB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Determinați probabilitatea ca alegând un număr din mulțimea A= 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{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1,2,3,4,5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}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, acesta să fie soluție a ecuației x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2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- 5x+ 4= 0.</w:t>
      </w:r>
    </w:p>
    <w:p w14:paraId="13D64698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Determinați probabilitatea ca alegând un număr din mulțimea A= 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{</w:t>
      </w:r>
      <w:r w:rsidRPr="001A02B9">
        <w:rPr>
          <w:rFonts w:ascii="Times New Roman" w:eastAsia="SimSun" w:hAnsi="Times New Roman" w:cs="Times New Roman"/>
          <w:position w:val="-10"/>
          <w:sz w:val="24"/>
          <w:szCs w:val="24"/>
          <w:lang w:val="en-GB" w:eastAsia="zh-CN"/>
          <w14:ligatures w14:val="none"/>
        </w:rPr>
        <w:object w:dxaOrig="1815" w:dyaOrig="375" w14:anchorId="1D6E4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18.6pt" o:ole="">
            <v:imagedata r:id="rId7" o:title=""/>
          </v:shape>
          <o:OLEObject Type="Embed" ProgID="Equation.3" ShapeID="_x0000_i1025" DrawAspect="Content" ObjectID="_1791983820" r:id="rId8"/>
        </w:objec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}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, acesta să fie rațional.</w:t>
      </w:r>
    </w:p>
    <w:p w14:paraId="1E5EEC38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Determinați probabilitatea ca alegând un număr natural n</w:t>
      </w:r>
      <w:r w:rsidRPr="001A02B9">
        <w:rPr>
          <w:rFonts w:ascii="Times New Roman" w:eastAsia="SimSun" w:hAnsi="Times New Roman" w:cs="Times New Roman"/>
          <w:position w:val="-4"/>
          <w:sz w:val="24"/>
          <w:szCs w:val="24"/>
          <w:lang w:val="ro-RO" w:eastAsia="zh-CN"/>
          <w14:ligatures w14:val="none"/>
        </w:rPr>
        <w:object w:dxaOrig="195" w:dyaOrig="240" w14:anchorId="29D72961">
          <v:shape id="_x0000_i1026" type="#_x0000_t75" style="width:9.6pt;height:12pt" o:ole="">
            <v:imagedata r:id="rId9" o:title=""/>
          </v:shape>
          <o:OLEObject Type="Embed" ProgID="Equation.3" ShapeID="_x0000_i1026" DrawAspect="Content" ObjectID="_1791983821" r:id="rId10"/>
        </w:objec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 10, acesta să verifice inecuația 4n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2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+ n- 5</w:t>
      </w:r>
      <w:r w:rsidRPr="001A02B9">
        <w:rPr>
          <w:rFonts w:ascii="Times New Roman" w:eastAsia="SimSun" w:hAnsi="Times New Roman" w:cs="Times New Roman"/>
          <w:position w:val="-4"/>
          <w:sz w:val="24"/>
          <w:szCs w:val="24"/>
          <w:lang w:val="ro-RO" w:eastAsia="zh-CN"/>
          <w14:ligatures w14:val="none"/>
        </w:rPr>
        <w:object w:dxaOrig="195" w:dyaOrig="240" w14:anchorId="3E5B3AD1">
          <v:shape id="_x0000_i1027" type="#_x0000_t75" style="width:9.6pt;height:12pt" o:ole="">
            <v:imagedata r:id="rId9" o:title=""/>
          </v:shape>
          <o:OLEObject Type="Embed" ProgID="Equation.3" ShapeID="_x0000_i1027" DrawAspect="Content" ObjectID="_1791983822" r:id="rId11"/>
        </w:objec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 0.</w:t>
      </w:r>
    </w:p>
    <w:p w14:paraId="3A98E042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Determinați probabilitatea ca alegând un număr din mulțimea A= 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{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0,1,2,3,4,5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}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, acesta să verifice relația 2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ro-RO"/>
          <w14:ligatures w14:val="none"/>
        </w:rPr>
        <w:t>n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&lt; n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val="en-GB"/>
          <w14:ligatures w14:val="none"/>
        </w:rPr>
        <w:t>2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15E01B7F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 xml:space="preserve">Determinați probabilitatea ca alegând un număr din mulțimea A= 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{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11,12,13,...,25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}</w:t>
      </w: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t>, acesta să fie prim.</w:t>
      </w:r>
    </w:p>
    <w:p w14:paraId="518B909B" w14:textId="77777777" w:rsidR="001A02B9" w:rsidRPr="001A02B9" w:rsidRDefault="001A02B9" w:rsidP="001A02B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>Determinați probabilitatea ca alegând un număr de două cifre, acesta să fie divizibil cu 25.</w:t>
      </w:r>
    </w:p>
    <w:p w14:paraId="7237705C" w14:textId="77777777" w:rsidR="001A02B9" w:rsidRPr="001A02B9" w:rsidRDefault="001A02B9" w:rsidP="001A02B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</w:p>
    <w:p w14:paraId="53DE6265" w14:textId="77777777" w:rsidR="001A02B9" w:rsidRPr="001A02B9" w:rsidRDefault="001A02B9" w:rsidP="001A02B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1A02B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Indicații și răspunsuri</w:t>
      </w:r>
      <w:r w:rsidRPr="001A02B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1571A8F7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Cazuri posibile: 10,11,... ,99.</w:t>
      </w:r>
    </w:p>
    <w:p w14:paraId="446BD144" w14:textId="77777777" w:rsidR="001A02B9" w:rsidRPr="001A02B9" w:rsidRDefault="001A02B9" w:rsidP="001A02B9">
      <w:p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  Numărul cazurilor posibile= 99-9=90.</w:t>
      </w:r>
    </w:p>
    <w:p w14:paraId="7747E6C1" w14:textId="77777777" w:rsidR="001A02B9" w:rsidRPr="001A02B9" w:rsidRDefault="001A02B9" w:rsidP="001A02B9">
      <w:p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  Cazuri favorabile: 11,22,...,99.</w:t>
      </w:r>
    </w:p>
    <w:p w14:paraId="1C6C7E24" w14:textId="77777777" w:rsidR="001A02B9" w:rsidRPr="001A02B9" w:rsidRDefault="001A02B9" w:rsidP="001A02B9">
      <w:p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  Numărul cazurilor favorabile= 9.</w:t>
      </w:r>
    </w:p>
    <w:p w14:paraId="092FE0A8" w14:textId="77777777" w:rsidR="001A02B9" w:rsidRPr="001A02B9" w:rsidRDefault="001A02B9" w:rsidP="001A02B9">
      <w:p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p=</w:t>
      </w:r>
      <w:r w:rsidRPr="001A02B9">
        <w:rPr>
          <w:rFonts w:ascii="Times New Roman" w:eastAsia="SimSun" w:hAnsi="Times New Roman" w:cs="Times New Roman"/>
          <w:position w:val="-28"/>
          <w:sz w:val="24"/>
          <w:szCs w:val="24"/>
          <w:lang w:val="ro-RO" w:eastAsia="zh-CN"/>
          <w14:ligatures w14:val="none"/>
        </w:rPr>
        <w:object w:dxaOrig="735" w:dyaOrig="660" w14:anchorId="4CEC2FD4">
          <v:shape id="_x0000_i1028" type="#_x0000_t75" style="width:36.6pt;height:33pt" o:ole="">
            <v:imagedata r:id="rId12" o:title=""/>
          </v:shape>
          <o:OLEObject Type="Embed" ProgID="Equation.3" ShapeID="_x0000_i1028" DrawAspect="Content" ObjectID="_1791983823" r:id="rId13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=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855" w:dyaOrig="615" w14:anchorId="1BF3B1EF">
          <v:shape id="_x0000_i1029" type="#_x0000_t75" style="width:42.6pt;height:30.6pt" o:ole="">
            <v:imagedata r:id="rId14" o:title=""/>
          </v:shape>
          <o:OLEObject Type="Embed" ProgID="Equation.3" ShapeID="_x0000_i1029" DrawAspect="Content" ObjectID="_1791983824" r:id="rId15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0CCA3BA4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Cazuri favorabile: 16,25,36,49,64,81.</w:t>
      </w:r>
    </w:p>
    <w:p w14:paraId="455EB54E" w14:textId="77777777" w:rsidR="001A02B9" w:rsidRPr="001A02B9" w:rsidRDefault="001A02B9" w:rsidP="001A02B9">
      <w:pPr>
        <w:spacing w:after="200" w:line="276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p= 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855" w:dyaOrig="615" w14:anchorId="6EFDD019">
          <v:shape id="_x0000_i1030" type="#_x0000_t75" style="width:42.6pt;height:30.6pt" o:ole="">
            <v:imagedata r:id="rId16" o:title=""/>
          </v:shape>
          <o:OLEObject Type="Embed" ProgID="Equation.3" ShapeID="_x0000_i1030" DrawAspect="Content" ObjectID="_1791983825" r:id="rId17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  <w:r w:rsidRPr="001A02B9">
        <w:rPr>
          <w:rFonts w:ascii="Times New Roman" w:eastAsia="SimSun" w:hAnsi="Times New Roman" w:cs="Times New Roman"/>
          <w:position w:val="-10"/>
          <w:sz w:val="24"/>
          <w:szCs w:val="24"/>
          <w:lang w:val="ro-RO" w:eastAsia="zh-CN"/>
          <w14:ligatures w14:val="none"/>
        </w:rPr>
        <w:object w:dxaOrig="1440" w:dyaOrig="345" w14:anchorId="1A254AB7">
          <v:shape id="_x0000_i1031" type="#_x0000_t75" style="width:1in;height:17.4pt" o:ole="">
            <v:imagedata r:id="rId18" o:title=""/>
          </v:shape>
          <o:OLEObject Type="Embed" ProgID="Equation.3" ShapeID="_x0000_i1031" DrawAspect="Content" ObjectID="_1791983826" r:id="rId19"/>
        </w:object>
      </w:r>
    </w:p>
    <w:p w14:paraId="5D5E4A0D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p= 0,1.</w:t>
      </w:r>
    </w:p>
    <w:p w14:paraId="054BB0F7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p= 0,9.</w:t>
      </w:r>
    </w:p>
    <w:p w14:paraId="43D097D9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p= 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240" w:dyaOrig="615" w14:anchorId="23B01D3B">
          <v:shape id="_x0000_i1032" type="#_x0000_t75" style="width:12pt;height:30.6pt" o:ole="">
            <v:imagedata r:id="rId20" o:title=""/>
          </v:shape>
          <o:OLEObject Type="Embed" ProgID="Equation.3" ShapeID="_x0000_i1032" DrawAspect="Content" ObjectID="_1791983827" r:id="rId21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345E2870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p= 0.3.</w:t>
      </w:r>
    </w:p>
    <w:p w14:paraId="1B422AE7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n</w:t>
      </w:r>
      <w:r w:rsidRPr="001A02B9">
        <w:rPr>
          <w:rFonts w:ascii="Times New Roman" w:eastAsia="SimSun" w:hAnsi="Times New Roman" w:cs="Times New Roman"/>
          <w:position w:val="-28"/>
          <w:sz w:val="24"/>
          <w:szCs w:val="24"/>
          <w:lang w:val="ro-RO" w:eastAsia="zh-CN"/>
          <w14:ligatures w14:val="none"/>
        </w:rPr>
        <w:object w:dxaOrig="2895" w:dyaOrig="675" w14:anchorId="365E369A">
          <v:shape id="_x0000_i1033" type="#_x0000_t75" style="width:144.6pt;height:33.6pt" o:ole="">
            <v:imagedata r:id="rId22" o:title=""/>
          </v:shape>
          <o:OLEObject Type="Embed" ProgID="Equation.3" ShapeID="_x0000_i1033" DrawAspect="Content" ObjectID="_1791983828" r:id="rId23"/>
        </w:object>
      </w:r>
      <w:r w:rsidRPr="001A02B9">
        <w:rPr>
          <w:rFonts w:ascii="Times New Roman" w:eastAsia="SimSun" w:hAnsi="Times New Roman" w:cs="Times New Roman"/>
          <w:position w:val="-6"/>
          <w:sz w:val="24"/>
          <w:szCs w:val="24"/>
          <w:lang w:val="ro-RO" w:eastAsia="zh-CN"/>
          <w14:ligatures w14:val="none"/>
        </w:rPr>
        <w:object w:dxaOrig="300" w:dyaOrig="240" w14:anchorId="57618770">
          <v:shape id="_x0000_i1034" type="#_x0000_t75" style="width:15pt;height:12pt" o:ole="">
            <v:imagedata r:id="rId24" o:title=""/>
          </v:shape>
          <o:OLEObject Type="Embed" ProgID="Equation.3" ShapeID="_x0000_i1034" DrawAspect="Content" ObjectID="_1791983829" r:id="rId25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p=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300" w:dyaOrig="615" w14:anchorId="5395B731">
          <v:shape id="_x0000_i1035" type="#_x0000_t75" style="width:15pt;height:30.6pt" o:ole="">
            <v:imagedata r:id="rId26" o:title=""/>
          </v:shape>
          <o:OLEObject Type="Embed" ProgID="Equation.3" ShapeID="_x0000_i1035" DrawAspect="Content" ObjectID="_1791983830" r:id="rId27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5474AE11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Cazuri favorabile: 3</w:t>
      </w:r>
      <w:r w:rsidRPr="001A02B9">
        <w:rPr>
          <w:rFonts w:ascii="Times New Roman" w:eastAsia="SimSun" w:hAnsi="Times New Roman" w:cs="Times New Roman"/>
          <w:position w:val="-6"/>
          <w:sz w:val="24"/>
          <w:szCs w:val="24"/>
          <w:lang w:val="ro-RO" w:eastAsia="zh-CN"/>
          <w14:ligatures w14:val="none"/>
        </w:rPr>
        <w:object w:dxaOrig="300" w:dyaOrig="240" w14:anchorId="31A1B508">
          <v:shape id="_x0000_i1036" type="#_x0000_t75" style="width:15pt;height:12pt" o:ole="">
            <v:imagedata r:id="rId24" o:title=""/>
          </v:shape>
          <o:OLEObject Type="Embed" ProgID="Equation.3" ShapeID="_x0000_i1036" DrawAspect="Content" ObjectID="_1791983831" r:id="rId28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 p= 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240" w:dyaOrig="615" w14:anchorId="23AAD2C4">
          <v:shape id="_x0000_i1037" type="#_x0000_t75" style="width:12pt;height:30.6pt" o:ole="">
            <v:imagedata r:id="rId29" o:title=""/>
          </v:shape>
          <o:OLEObject Type="Embed" ProgID="Equation.3" ShapeID="_x0000_i1037" DrawAspect="Content" ObjectID="_1791983832" r:id="rId30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1B46AD53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Cazuri favorabile:11,13,17,19,23</w:t>
      </w:r>
      <w:r w:rsidRPr="001A02B9">
        <w:rPr>
          <w:rFonts w:ascii="Times New Roman" w:eastAsia="SimSun" w:hAnsi="Times New Roman" w:cs="Times New Roman"/>
          <w:position w:val="-6"/>
          <w:sz w:val="24"/>
          <w:szCs w:val="24"/>
          <w:lang w:val="ro-RO" w:eastAsia="zh-CN"/>
          <w14:ligatures w14:val="none"/>
        </w:rPr>
        <w:object w:dxaOrig="300" w:dyaOrig="240" w14:anchorId="6B648164">
          <v:shape id="_x0000_i1038" type="#_x0000_t75" style="width:15pt;height:12pt" o:ole="">
            <v:imagedata r:id="rId24" o:title=""/>
          </v:shape>
          <o:OLEObject Type="Embed" ProgID="Equation.3" ShapeID="_x0000_i1038" DrawAspect="Content" ObjectID="_1791983833" r:id="rId31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p= 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720" w:dyaOrig="615" w14:anchorId="09C4D184">
          <v:shape id="_x0000_i1039" type="#_x0000_t75" style="width:36pt;height:30.6pt" o:ole="">
            <v:imagedata r:id="rId32" o:title=""/>
          </v:shape>
          <o:OLEObject Type="Embed" ProgID="Equation.3" ShapeID="_x0000_i1039" DrawAspect="Content" ObjectID="_1791983834" r:id="rId33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01741941" w14:textId="77777777" w:rsidR="001A02B9" w:rsidRPr="001A02B9" w:rsidRDefault="001A02B9" w:rsidP="001A02B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</w:pP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 xml:space="preserve">p= </w:t>
      </w:r>
      <w:r w:rsidRPr="001A02B9">
        <w:rPr>
          <w:rFonts w:ascii="Times New Roman" w:eastAsia="SimSun" w:hAnsi="Times New Roman" w:cs="Times New Roman"/>
          <w:position w:val="-24"/>
          <w:sz w:val="24"/>
          <w:szCs w:val="24"/>
          <w:lang w:val="ro-RO" w:eastAsia="zh-CN"/>
          <w14:ligatures w14:val="none"/>
        </w:rPr>
        <w:object w:dxaOrig="885" w:dyaOrig="615" w14:anchorId="5EA675EA">
          <v:shape id="_x0000_i1040" type="#_x0000_t75" style="width:44.4pt;height:30.6pt" o:ole="">
            <v:imagedata r:id="rId34" o:title=""/>
          </v:shape>
          <o:OLEObject Type="Embed" ProgID="Equation.3" ShapeID="_x0000_i1040" DrawAspect="Content" ObjectID="_1791983835" r:id="rId35"/>
        </w:object>
      </w:r>
      <w:r w:rsidRPr="001A02B9">
        <w:rPr>
          <w:rFonts w:ascii="Times New Roman" w:eastAsia="SimSun" w:hAnsi="Times New Roman" w:cs="Times New Roman"/>
          <w:kern w:val="0"/>
          <w:szCs w:val="24"/>
          <w:lang w:val="ro-RO"/>
          <w14:ligatures w14:val="none"/>
        </w:rPr>
        <w:t>.</w:t>
      </w:r>
    </w:p>
    <w:p w14:paraId="5DF98CC2" w14:textId="77777777" w:rsidR="001A02B9" w:rsidRPr="001A02B9" w:rsidRDefault="001A02B9" w:rsidP="001A02B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999C685" w14:textId="77777777" w:rsidR="001A02B9" w:rsidRPr="001A02B9" w:rsidRDefault="001A02B9" w:rsidP="001A02B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B61ABAB" w14:textId="62C00AD3" w:rsidR="001A02B9" w:rsidRPr="001A02B9" w:rsidRDefault="00334AE9" w:rsidP="001A02B9">
      <w:pPr>
        <w:spacing w:after="200" w:line="276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34AE9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>Fișa de lucru 2</w:t>
      </w:r>
    </w:p>
    <w:p w14:paraId="10E17C85" w14:textId="77777777" w:rsidR="001A02B9" w:rsidRDefault="001A02B9" w:rsidP="00D7342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0039B6" w14:textId="77777777" w:rsidR="001A02B9" w:rsidRPr="00D73427" w:rsidRDefault="001A02B9" w:rsidP="00D7342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D9EB57" w14:textId="45D76CB5" w:rsidR="007D0146" w:rsidRDefault="00D73427" w:rsidP="00D7342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Considerăm următorul joc se aruncă un zar și jucătorul primește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punct,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acă la aruncarea zaharului apare fața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sau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primește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 xml:space="preserve"> 2 puncte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dacă la aruncarea ziarului apare fața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 xml:space="preserve">4, 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primește 3 puncte, dacă la aruncarea zarului apare fața 6 și nu primește nici un punct în restul cazurilor. Să se determine repartiția variabilei aleatoare X reprezentând numărul de puncte obținute în acest joc.</w:t>
      </w:r>
    </w:p>
    <w:p w14:paraId="3A873ADB" w14:textId="7ADC1119" w:rsidR="00D73427" w:rsidRPr="00D73427" w:rsidRDefault="00D73427" w:rsidP="00D7342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consideră tablourile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2q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și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p+1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-q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Săse determine p, q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∈R</m:t>
        </m:r>
      </m:oMath>
      <w:r w:rsidR="00C930F5">
        <w:rPr>
          <w:rFonts w:ascii="Times New Roman" w:eastAsiaTheme="minorEastAsia" w:hAnsi="Times New Roman" w:cs="Times New Roman"/>
          <w:sz w:val="24"/>
          <w:szCs w:val="24"/>
          <w:lang w:val="en-US"/>
        </w:rPr>
        <w:t>, astfel încât X și Y să fie variabile aleatoare.</w:t>
      </w:r>
    </w:p>
    <w:p w14:paraId="57907BB8" w14:textId="1D7BD4DC" w:rsidR="00D73427" w:rsidRDefault="00D73427" w:rsidP="00D7342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Considerăm un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ot de 100 de piese avut coeficientul de R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t 5 %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e extrage din lot o singură piesă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1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73427">
        <w:rPr>
          <w:rFonts w:ascii="Times New Roman" w:hAnsi="Times New Roman" w:cs="Times New Roman"/>
          <w:sz w:val="24"/>
          <w:szCs w:val="24"/>
          <w:lang w:val="en-US"/>
        </w:rPr>
        <w:t>ă se determine repartiția variabilei aleatoare a numărului de piese defecte extrase.</w:t>
      </w:r>
    </w:p>
    <w:p w14:paraId="09A9EC08" w14:textId="5336FE50" w:rsidR="00C930F5" w:rsidRPr="00C930F5" w:rsidRDefault="00C930F5" w:rsidP="00D7342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Determinați valoarea medie a variabilei aleatoare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1*2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2*3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…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…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 xml:space="preserve">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n(n+1)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den>
                  </m:f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17A09994" w14:textId="3B466070" w:rsidR="00C930F5" w:rsidRPr="00D73427" w:rsidRDefault="00C930F5" w:rsidP="00D7342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Se</w:t>
      </w:r>
      <w:r w:rsidR="0088613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consideră variabilele aleatoare independente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0,2</m:t>
                  </m:r>
                </m:e>
              </m:mr>
            </m:m>
          </m:e>
        </m:d>
      </m:oMath>
      <w:r w:rsidR="0088613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0,5</m:t>
                  </m:r>
                </m:e>
              </m:mr>
            </m:m>
          </m:e>
        </m:d>
      </m:oMath>
      <w:r w:rsidR="00886137">
        <w:rPr>
          <w:rFonts w:ascii="Times New Roman" w:eastAsiaTheme="minorEastAsia" w:hAnsi="Times New Roman" w:cs="Times New Roman"/>
          <w:sz w:val="24"/>
          <w:szCs w:val="24"/>
          <w:lang w:val="en-US"/>
        </w:rPr>
        <w:t>. Să se determine 3X, X</w:t>
      </w:r>
      <w:r w:rsidR="00886137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="00886137">
        <w:rPr>
          <w:rFonts w:ascii="Times New Roman" w:eastAsiaTheme="minorEastAsia" w:hAnsi="Times New Roman" w:cs="Times New Roman"/>
          <w:sz w:val="24"/>
          <w:szCs w:val="24"/>
          <w:lang w:val="en-US"/>
        </w:rPr>
        <w:t>, X+Y, XY.</w:t>
      </w:r>
    </w:p>
    <w:sectPr w:rsidR="00C930F5" w:rsidRPr="00D73427" w:rsidSect="006D1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ejaVu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E0A"/>
    <w:multiLevelType w:val="hybridMultilevel"/>
    <w:tmpl w:val="30EAD03A"/>
    <w:lvl w:ilvl="0" w:tplc="0419000F">
      <w:start w:val="1"/>
      <w:numFmt w:val="decimal"/>
      <w:lvlText w:val="%1."/>
      <w:lvlJc w:val="left"/>
      <w:pPr>
        <w:ind w:left="425" w:hanging="360"/>
      </w:p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044E0"/>
    <w:multiLevelType w:val="hybridMultilevel"/>
    <w:tmpl w:val="4D9A73EC"/>
    <w:lvl w:ilvl="0" w:tplc="FD74FA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55A9"/>
    <w:multiLevelType w:val="singleLevel"/>
    <w:tmpl w:val="55D055A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55D07F44"/>
    <w:multiLevelType w:val="singleLevel"/>
    <w:tmpl w:val="55D07F4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090658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403716">
    <w:abstractNumId w:val="1"/>
  </w:num>
  <w:num w:numId="3" w16cid:durableId="519780209">
    <w:abstractNumId w:val="2"/>
  </w:num>
  <w:num w:numId="4" w16cid:durableId="1596591965">
    <w:abstractNumId w:val="0"/>
  </w:num>
  <w:num w:numId="5" w16cid:durableId="507063289">
    <w:abstractNumId w:val="4"/>
    <w:lvlOverride w:ilvl="0">
      <w:startOverride w:val="1"/>
    </w:lvlOverride>
  </w:num>
  <w:num w:numId="6" w16cid:durableId="178804327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E9"/>
    <w:rsid w:val="001A02B9"/>
    <w:rsid w:val="001C0B70"/>
    <w:rsid w:val="002F50A5"/>
    <w:rsid w:val="00334AE9"/>
    <w:rsid w:val="003C55FD"/>
    <w:rsid w:val="005B2E2B"/>
    <w:rsid w:val="006D18E9"/>
    <w:rsid w:val="007D0146"/>
    <w:rsid w:val="00886137"/>
    <w:rsid w:val="00C930F5"/>
    <w:rsid w:val="00D73427"/>
    <w:rsid w:val="00E7024C"/>
    <w:rsid w:val="00F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90E9"/>
  <w15:chartTrackingRefBased/>
  <w15:docId w15:val="{965910C4-7555-4E6B-86D1-4B4DE145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6D18E9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8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4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3427"/>
    <w:rPr>
      <w:color w:val="666666"/>
    </w:rPr>
  </w:style>
  <w:style w:type="character" w:customStyle="1" w:styleId="fontstyle01">
    <w:name w:val="fontstyle01"/>
    <w:basedOn w:val="DefaultParagraphFont"/>
    <w:rsid w:val="001A02B9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1A02B9"/>
    <w:rPr>
      <w:rFonts w:ascii="TimesNewRoman" w:hAnsi="TimesNewRoman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1A02B9"/>
    <w:rPr>
      <w:rFonts w:ascii="TimesNewRoman" w:hAnsi="TimesNewRoman" w:hint="default"/>
      <w:b/>
      <w:bCs/>
      <w:i w:val="0"/>
      <w:iCs w:val="0"/>
      <w:color w:val="242021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3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BKNn-6sNNA" TargetMode="External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2024-11-01T12:24:00Z</dcterms:created>
  <dcterms:modified xsi:type="dcterms:W3CDTF">2024-11-01T14:30:00Z</dcterms:modified>
</cp:coreProperties>
</file>