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417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17545354" w:rsidR="008D677A" w:rsidRPr="008240EE" w:rsidRDefault="008D677A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Funcția de gradul I. Ecuații, inecuații, sisteme</w:t>
      </w:r>
    </w:p>
    <w:p w14:paraId="0B6D86C6" w14:textId="31C01BC7" w:rsidR="008D677A" w:rsidRPr="00767ECB" w:rsidRDefault="008D677A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841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B0143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5BA2E4D3" w:rsidR="000F0CB0" w:rsidRPr="000F0CB0" w:rsidRDefault="000F0CB0" w:rsidP="00F417CC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0A2259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0A5DD15E" w:rsidR="008D677A" w:rsidRPr="006841A3" w:rsidRDefault="008D677A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841A3" w:rsidRPr="006841A3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Ecuații de gradul I cu o necunoscută. Inecuații de gradul I cu o necunoscută</w:t>
      </w:r>
      <w:r w:rsidR="007220D8" w:rsidRPr="006841A3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.</w:t>
      </w:r>
    </w:p>
    <w:p w14:paraId="0C700D50" w14:textId="3E39522A" w:rsidR="008D677A" w:rsidRDefault="008D677A" w:rsidP="00F417CC">
      <w:pPr>
        <w:pStyle w:val="NoSpacing"/>
        <w:spacing w:line="360" w:lineRule="auto"/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717ECADB" w14:textId="566D3674" w:rsidR="007220D8" w:rsidRDefault="007220D8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3.6.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</w:t>
      </w:r>
    </w:p>
    <w:p w14:paraId="42DEA8C3" w14:textId="77777777" w:rsidR="006841A3" w:rsidRPr="006841A3" w:rsidRDefault="006841A3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Rezolvarea tipurilor studiate de ecuații, inecuații, sisteme. </w:t>
      </w:r>
    </w:p>
    <w:p w14:paraId="143FACEC" w14:textId="1F776807" w:rsidR="006841A3" w:rsidRPr="006841A3" w:rsidRDefault="006841A3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3.9.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Aplicarea funcțiilor, ecuațiilor, inecuațiilor sistemelor pentru a studia și explica procese fizice, chimice, biologice, sociale, economice etc.;</w:t>
      </w:r>
    </w:p>
    <w:p w14:paraId="3F74E0E2" w14:textId="4B7017A0" w:rsidR="007220D8" w:rsidRPr="00582597" w:rsidRDefault="007220D8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8259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3.11.</w:t>
      </w:r>
      <w:r w:rsidRPr="00582597">
        <w:rPr>
          <w:rFonts w:ascii="Times New Roman" w:hAnsi="Times New Roman" w:cs="Times New Roman"/>
          <w:sz w:val="24"/>
          <w:szCs w:val="24"/>
          <w:lang w:val="ro-MD"/>
        </w:rPr>
        <w:t xml:space="preserve"> Justificarea unui demers sau rezultat obținut sau indicat cu funcții, ecuații, inecuații, sisteme, recurgând la argumentări.</w:t>
      </w:r>
    </w:p>
    <w:p w14:paraId="2F2422BE" w14:textId="08A755FF" w:rsidR="006841A3" w:rsidRPr="006841A3" w:rsidRDefault="006841A3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it-IT"/>
        </w:rPr>
        <w:t>3.12.</w:t>
      </w:r>
      <w:r w:rsidRPr="006841A3">
        <w:rPr>
          <w:rFonts w:ascii="Times New Roman" w:hAnsi="Times New Roman" w:cs="Times New Roman"/>
          <w:sz w:val="24"/>
          <w:szCs w:val="24"/>
          <w:lang w:val="it-IT"/>
        </w:rPr>
        <w:t xml:space="preserve"> Investigarea valorii de adevăr a unei afirmații, propoziții referitoare la funcții, ecuații, inecuații, sisteme.</w:t>
      </w:r>
    </w:p>
    <w:p w14:paraId="621F768E" w14:textId="2F4AD79A" w:rsidR="008D677A" w:rsidRPr="00A4599C" w:rsidRDefault="008D677A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F881421" w14:textId="4995DD14" w:rsidR="00760933" w:rsidRPr="00A4599C" w:rsidRDefault="00B0143B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CB32ED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utilizeze, în diverse contexte, terminologia aferentă noțiunii de </w:t>
      </w:r>
      <w:r w:rsidR="00582597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>ecuație, inecuație</w:t>
      </w:r>
      <w:r w:rsidR="00456C79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1AE1F416" w14:textId="6ADFEAB0" w:rsidR="00A4599C" w:rsidRPr="00A4599C" w:rsidRDefault="00B0143B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4599C" w:rsidRPr="00A459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aplice limbajul matematic  în rezolvări de probleme</w:t>
      </w:r>
      <w:r w:rsidR="00456C79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</w:p>
    <w:p w14:paraId="36EC1B59" w14:textId="1DD24C0A" w:rsidR="00A4599C" w:rsidRPr="00A4599C" w:rsidRDefault="00B0143B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A4599C" w:rsidRPr="00A459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rezolve diverse tipuri de ecuații, inecuații în contextul exercițiilor propuse</w:t>
      </w:r>
      <w:r w:rsidR="00456C79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57817A5D" w14:textId="103A673C" w:rsidR="008D677A" w:rsidRPr="00A4599C" w:rsidRDefault="00B0143B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</w:t>
      </w:r>
      <w:r w:rsidR="00760933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Să determine </w:t>
      </w:r>
      <w:r w:rsidR="00582597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>valoarea de adevăr a unei afirmații referitoare la ecuație, inecuație</w:t>
      </w:r>
      <w:r w:rsidR="00456C79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41FF3643" w14:textId="11361C5C" w:rsidR="008D677A" w:rsidRPr="00A4599C" w:rsidRDefault="00B0143B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3DFA8AEB" w14:textId="5EF67D2B" w:rsidR="00A4599C" w:rsidRPr="00A4599C" w:rsidRDefault="00B0143B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sub>
        </m:sSub>
      </m:oMath>
      <w:r w:rsidR="00A4599C" w:rsidRPr="00A459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manifest</w:t>
      </w:r>
      <w:r w:rsid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e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curiozit</w:t>
      </w:r>
      <w:r w:rsid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ate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și  creativi</w:t>
      </w:r>
      <w:r w:rsid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tate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în elaborarea strategiilor, a problemelor,  în rezolvarea și realizarea acestora</w:t>
      </w:r>
      <w:r w:rsidR="00456C79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</w:p>
    <w:p w14:paraId="6E8D4559" w14:textId="16DD742B" w:rsidR="008D677A" w:rsidRPr="00CB32ED" w:rsidRDefault="008D677A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B22654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Default="00B141CD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3361502E" w:rsidR="00B141CD" w:rsidRPr="00456C79" w:rsidRDefault="00B141CD" w:rsidP="00F417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56C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56C79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456C79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A856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56C79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456C7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56C7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3E1F43D2" w14:textId="77777777" w:rsidR="000A2259" w:rsidRPr="000A2259" w:rsidRDefault="000A2259" w:rsidP="00F417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81203088"/>
      <w:r w:rsidRPr="000A225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Pr="000A2259">
        <w:rPr>
          <w:rFonts w:ascii="Times New Roman" w:hAnsi="Times New Roman" w:cs="Times New Roman"/>
          <w:sz w:val="24"/>
          <w:szCs w:val="24"/>
          <w:lang w:val="ro-MD"/>
        </w:rPr>
        <w:t>conversația, explicația, expunerea, exercițiul, problematizarea, învățarea prin descoperire, lucrul cu manualul.</w:t>
      </w:r>
    </w:p>
    <w:bookmarkEnd w:id="0"/>
    <w:p w14:paraId="64D794E0" w14:textId="77777777" w:rsidR="000A2259" w:rsidRPr="000A2259" w:rsidRDefault="000A2259" w:rsidP="00F417CC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4DAD18" w14:textId="13314959" w:rsidR="008D677A" w:rsidRDefault="00B141CD" w:rsidP="00F417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F417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F417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F417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B708472" w14:textId="05D31A9F" w:rsidR="000A2259" w:rsidRPr="00220A39" w:rsidRDefault="000A2259" w:rsidP="00F417CC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0A2259">
        <w:rPr>
          <w:rFonts w:ascii="Times New Roman" w:hAnsi="Times New Roman" w:cs="Times New Roman"/>
          <w:sz w:val="24"/>
          <w:szCs w:val="24"/>
          <w:lang w:val="ro-MD"/>
        </w:rPr>
        <w:t xml:space="preserve">Link nr.1 </w:t>
      </w:r>
      <w:r w:rsidR="00ED4155">
        <w:t xml:space="preserve"> </w:t>
      </w:r>
      <w:hyperlink r:id="rId5" w:history="1">
        <w:r w:rsidR="00ED4155" w:rsidRPr="00ED4155">
          <w:rPr>
            <w:rStyle w:val="Hyperlink"/>
            <w:rFonts w:ascii="Times New Roman" w:hAnsi="Times New Roman" w:cs="Times New Roman"/>
            <w:sz w:val="24"/>
            <w:szCs w:val="24"/>
          </w:rPr>
          <w:t>https://bit.ly/4eT6dZ5</w:t>
        </w:r>
      </w:hyperlink>
    </w:p>
    <w:p w14:paraId="00ACBFD0" w14:textId="77777777" w:rsidR="00220A39" w:rsidRDefault="00220A39" w:rsidP="00F417CC">
      <w:pPr>
        <w:pStyle w:val="NoSpacing"/>
        <w:numPr>
          <w:ilvl w:val="0"/>
          <w:numId w:val="2"/>
        </w:numPr>
        <w:spacing w:line="360" w:lineRule="auto"/>
        <w:jc w:val="both"/>
        <w:rPr>
          <w:lang w:val="ro-MD"/>
        </w:rPr>
      </w:pPr>
      <w:r w:rsidRPr="000A2259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0A225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t xml:space="preserve"> </w:t>
      </w:r>
      <w:hyperlink r:id="rId6" w:history="1">
        <w:r w:rsidRPr="00220A3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https://educatieinteractiva.md/adevarat-fals/11676</w:t>
        </w:r>
      </w:hyperlink>
      <w:r w:rsidRPr="00220A39">
        <w:rPr>
          <w:lang w:val="ro-MD"/>
        </w:rPr>
        <w:t xml:space="preserve"> </w:t>
      </w:r>
    </w:p>
    <w:p w14:paraId="4FA6FEBF" w14:textId="2831EC21" w:rsidR="0030091C" w:rsidRPr="0030091C" w:rsidRDefault="0030091C" w:rsidP="00F417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ro-MD"/>
        </w:rPr>
      </w:pPr>
      <w:r w:rsidRPr="000A2259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3 </w:t>
      </w:r>
      <w:r w:rsidRPr="000A225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t xml:space="preserve"> </w:t>
      </w:r>
      <w:r w:rsidRPr="0030091C">
        <w:rPr>
          <w:rFonts w:ascii="Times New Roman" w:hAnsi="Times New Roman" w:cs="Times New Roman"/>
          <w:color w:val="0070C0"/>
          <w:sz w:val="24"/>
          <w:szCs w:val="24"/>
          <w:u w:val="single"/>
          <w:lang w:val="ro-MD"/>
        </w:rPr>
        <w:t>https://educatieinteractiva.md/adevarat-fals/11679</w:t>
      </w:r>
    </w:p>
    <w:p w14:paraId="38C80C8A" w14:textId="04D99753" w:rsidR="00220A39" w:rsidRPr="00220A39" w:rsidRDefault="00220A39" w:rsidP="00F417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2259">
        <w:rPr>
          <w:rFonts w:ascii="Times New Roman" w:hAnsi="Times New Roman" w:cs="Times New Roman"/>
          <w:sz w:val="24"/>
          <w:szCs w:val="24"/>
          <w:lang w:val="ro-MD"/>
        </w:rPr>
        <w:t>Link nr.</w:t>
      </w:r>
      <w:r w:rsidR="0030091C">
        <w:rPr>
          <w:rFonts w:ascii="Times New Roman" w:hAnsi="Times New Roman" w:cs="Times New Roman"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A225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t xml:space="preserve"> </w:t>
      </w:r>
      <w:hyperlink r:id="rId7" w:history="1">
        <w:r w:rsidRPr="00220A3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https://educatieinteractiva.md/text-lacunar/15618</w:t>
        </w:r>
      </w:hyperlink>
      <w:r w:rsidRPr="00220A3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3BDC8161" w14:textId="1E2CE664" w:rsidR="00220A39" w:rsidRPr="0030091C" w:rsidRDefault="00220A39" w:rsidP="00F417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2259">
        <w:rPr>
          <w:rFonts w:ascii="Times New Roman" w:hAnsi="Times New Roman" w:cs="Times New Roman"/>
          <w:sz w:val="24"/>
          <w:szCs w:val="24"/>
          <w:lang w:val="ro-MD"/>
        </w:rPr>
        <w:t>Link nr.</w:t>
      </w:r>
      <w:r w:rsidR="0030091C"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0A225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t xml:space="preserve"> </w:t>
      </w:r>
      <w:hyperlink r:id="rId8" w:history="1">
        <w:r w:rsidR="0030091C" w:rsidRPr="0030091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https://learningapps.org/view31403844</w:t>
        </w:r>
      </w:hyperlink>
    </w:p>
    <w:p w14:paraId="226C5991" w14:textId="431D8CC7" w:rsidR="0030091C" w:rsidRPr="00455607" w:rsidRDefault="0030091C" w:rsidP="00F417CC">
      <w:pPr>
        <w:pStyle w:val="ListParagraph"/>
        <w:numPr>
          <w:ilvl w:val="0"/>
          <w:numId w:val="2"/>
        </w:numPr>
        <w:spacing w:line="360" w:lineRule="auto"/>
      </w:pPr>
      <w:r w:rsidRPr="000A2259">
        <w:t>Link nr.</w:t>
      </w:r>
      <w:r>
        <w:t>6</w:t>
      </w:r>
      <w:r w:rsidRPr="000A2259">
        <w:t xml:space="preserve"> </w:t>
      </w:r>
      <w:r>
        <w:t xml:space="preserve"> </w:t>
      </w:r>
      <w:hyperlink r:id="rId9" w:history="1">
        <w:r w:rsidRPr="009F06C9">
          <w:rPr>
            <w:rStyle w:val="Hyperlink"/>
          </w:rPr>
          <w:t>https://educatieinteractiva.md/potriveste-perechi/16229</w:t>
        </w:r>
      </w:hyperlink>
      <w:r>
        <w:t xml:space="preserve"> </w:t>
      </w:r>
    </w:p>
    <w:p w14:paraId="52CC68FC" w14:textId="62420B96" w:rsidR="00F417CC" w:rsidRPr="00F417CC" w:rsidRDefault="00F417CC" w:rsidP="00F417CC">
      <w:pPr>
        <w:pStyle w:val="ListParagraph"/>
        <w:numPr>
          <w:ilvl w:val="0"/>
          <w:numId w:val="2"/>
        </w:numPr>
        <w:spacing w:line="360" w:lineRule="auto"/>
        <w:rPr>
          <w:iCs/>
        </w:rPr>
      </w:pPr>
      <w:r w:rsidRPr="000A2259">
        <w:t>Link nr.</w:t>
      </w:r>
      <w:r>
        <w:t>7</w:t>
      </w:r>
      <w:r w:rsidRPr="000A2259">
        <w:t xml:space="preserve"> </w:t>
      </w:r>
      <w:r>
        <w:t xml:space="preserve"> </w:t>
      </w:r>
      <w:hyperlink r:id="rId10" w:history="1">
        <w:r w:rsidRPr="00F417CC">
          <w:rPr>
            <w:rStyle w:val="Hyperlink"/>
            <w:iCs/>
          </w:rPr>
          <w:t>https://learningapps.org/view24923627</w:t>
        </w:r>
      </w:hyperlink>
      <w:r w:rsidRPr="00F417CC">
        <w:rPr>
          <w:iCs/>
        </w:rPr>
        <w:t xml:space="preserve"> </w:t>
      </w:r>
    </w:p>
    <w:p w14:paraId="09A0B190" w14:textId="77777777" w:rsidR="000A2259" w:rsidRPr="00F417CC" w:rsidRDefault="000A2259" w:rsidP="00F417CC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E535014" w14:textId="3747BCD7" w:rsidR="005D77D9" w:rsidRDefault="005D77D9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F41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F417C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2E294A" w14:paraId="64D2ABFF" w14:textId="77777777" w:rsidTr="005227C6">
        <w:tc>
          <w:tcPr>
            <w:tcW w:w="2110" w:type="dxa"/>
            <w:vAlign w:val="center"/>
          </w:tcPr>
          <w:p w14:paraId="480E6B8A" w14:textId="3C08C0FA" w:rsidR="002E294A" w:rsidRDefault="002E294A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Default="002E294A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Default="002E294A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Default="002E294A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417CC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5227C6">
        <w:tc>
          <w:tcPr>
            <w:tcW w:w="2110" w:type="dxa"/>
          </w:tcPr>
          <w:p w14:paraId="011D467C" w14:textId="10B78391" w:rsidR="002E294A" w:rsidRDefault="00FA6FF5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B0143B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4075E408" w14:textId="507D7DFB" w:rsidR="00ED4155" w:rsidRPr="00AA1776" w:rsidRDefault="00725C18" w:rsidP="00F417CC">
            <w:pPr>
              <w:spacing w:line="276" w:lineRule="auto"/>
            </w:pPr>
            <w:r>
              <w:t xml:space="preserve">Momentul organizatoric. </w:t>
            </w:r>
            <w:r w:rsidR="007523AF">
              <w:t xml:space="preserve">                                                           </w:t>
            </w:r>
            <w:r w:rsidR="00B44F56">
              <w:t>Verificarea temei pentru acasă.</w:t>
            </w:r>
            <w:r w:rsidR="007523AF">
              <w:t xml:space="preserve">  </w:t>
            </w:r>
            <w:r w:rsidR="00ED4155">
              <w:t xml:space="preserve">                                                                           </w:t>
            </w:r>
            <w:r w:rsidR="00ED4155" w:rsidRPr="00ED4155">
              <w:t xml:space="preserve">Cât porumb </w:t>
            </w:r>
            <w:r w:rsidR="00ED4155">
              <w:t>era</w:t>
            </w:r>
            <w:r w:rsidR="00ED4155" w:rsidRPr="00ED4155">
              <w:t xml:space="preserve">  în depozit în </w:t>
            </w:r>
            <w:r w:rsidR="00ED4155">
              <w:t xml:space="preserve">ziua a </w:t>
            </w:r>
            <w:r w:rsidR="00ED4155" w:rsidRPr="00ED4155">
              <w:t>3, 5, 12?</w:t>
            </w:r>
            <w:r w:rsidR="00ED4155">
              <w:t xml:space="preserve">                                                </w:t>
            </w:r>
            <w:r w:rsidR="00ED4155" w:rsidRPr="00AA1776">
              <w:t xml:space="preserve">Formulați </w:t>
            </w:r>
            <w:r w:rsidR="00ED4155">
              <w:t xml:space="preserve">un </w:t>
            </w:r>
            <w:r w:rsidR="00ED4155" w:rsidRPr="00AA1776">
              <w:t>exempl</w:t>
            </w:r>
            <w:r w:rsidR="00ED4155">
              <w:t>u</w:t>
            </w:r>
            <w:r w:rsidR="00ED4155" w:rsidRPr="00AA1776">
              <w:t xml:space="preserve"> de dependenț</w:t>
            </w:r>
            <w:r w:rsidR="00ED4155">
              <w:t>ă</w:t>
            </w:r>
            <w:r w:rsidR="00ED4155" w:rsidRPr="00AA1776">
              <w:t xml:space="preserve"> funcțional</w:t>
            </w:r>
            <w:r w:rsidR="00ED4155">
              <w:t>ă</w:t>
            </w:r>
            <w:r w:rsidR="00ED4155" w:rsidRPr="00AA1776">
              <w:t xml:space="preserve"> din: fizică</w:t>
            </w:r>
            <w:r w:rsidR="00ED4155">
              <w:t>,</w:t>
            </w:r>
            <w:r w:rsidR="00ED4155" w:rsidRPr="00AA1776">
              <w:t xml:space="preserve"> chimie</w:t>
            </w:r>
            <w:r w:rsidR="00ED4155">
              <w:t xml:space="preserve">, </w:t>
            </w:r>
            <w:r w:rsidR="00ED4155" w:rsidRPr="00AA1776">
              <w:t>biologie</w:t>
            </w:r>
            <w:r w:rsidR="00ED4155">
              <w:t xml:space="preserve">, </w:t>
            </w:r>
            <w:r w:rsidR="00ED4155" w:rsidRPr="00AA1776">
              <w:t>geografie</w:t>
            </w:r>
            <w:r w:rsidR="00ED4155">
              <w:t xml:space="preserve">. </w:t>
            </w:r>
            <w:r w:rsidR="00FD57AB">
              <w:t xml:space="preserve">                                                                                   </w:t>
            </w:r>
            <w:r w:rsidR="00ED4155">
              <w:t xml:space="preserve">Probleme </w:t>
            </w:r>
            <w:r w:rsidR="00FD57AB">
              <w:t xml:space="preserve"> ce conțin dependențe funcționale prin ce metode le putem rezolva?</w:t>
            </w:r>
            <w:r w:rsidR="00ED4155" w:rsidRPr="00AA1776">
              <w:t xml:space="preserve"> </w:t>
            </w:r>
          </w:p>
          <w:p w14:paraId="4E42E219" w14:textId="16C9E437" w:rsidR="00B177E6" w:rsidRPr="007523AF" w:rsidRDefault="00725C18" w:rsidP="00F417CC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>Captarea inițială a atenției elevilor</w:t>
            </w:r>
            <w:r w:rsidR="00B44F56">
              <w:t>:</w:t>
            </w:r>
            <w:r w:rsidR="005C5345">
              <w:t xml:space="preserve"> </w:t>
            </w:r>
            <w:r w:rsidR="00ED4155" w:rsidRPr="00ED4155">
              <w:rPr>
                <w:color w:val="0070C0"/>
              </w:rPr>
              <w:t xml:space="preserve">Link nr.1                                     </w:t>
            </w:r>
            <w:r w:rsidR="005C5345" w:rsidRPr="005C5345">
              <w:t>Reactualizarea cunoștințelor și a capacităților.</w:t>
            </w:r>
            <w:r w:rsidR="005C5345">
              <w:t xml:space="preserve">                                      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55238F06" w14:textId="77777777" w:rsidR="00026541" w:rsidRDefault="00026541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4B9836" w14:textId="77777777" w:rsidR="00026541" w:rsidRDefault="00026541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166B5293" w:rsidR="002E294A" w:rsidRPr="00B87DF2" w:rsidRDefault="005C5345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2397" w:type="dxa"/>
          </w:tcPr>
          <w:p w14:paraId="407A0C97" w14:textId="35EE0AF1" w:rsidR="006B31D1" w:rsidRDefault="009E7527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444AFCBF" w:rsidR="006B31D1" w:rsidRDefault="00FD57AB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="006B31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roblematizarea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0A22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conversația,</w:t>
            </w:r>
          </w:p>
          <w:p w14:paraId="49C39AED" w14:textId="570E4D31" w:rsidR="009E7527" w:rsidRPr="00B141CD" w:rsidRDefault="00FD57AB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77777777" w:rsidR="006B31D1" w:rsidRDefault="009E7527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F417CC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5227C6">
        <w:tc>
          <w:tcPr>
            <w:tcW w:w="2110" w:type="dxa"/>
          </w:tcPr>
          <w:p w14:paraId="73230978" w14:textId="55CC8B11" w:rsidR="002E294A" w:rsidRDefault="00FA6FF5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F417C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B0143B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Default="006B31D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3EF0D2B" w14:textId="77777777" w:rsidR="00B60C0E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F1FDBC7" w14:textId="77777777" w:rsidR="00456C79" w:rsidRDefault="00456C79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0E101E4" w14:textId="77777777" w:rsidR="00B60C0E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DA03050" w14:textId="2AB8ABE0" w:rsidR="00B60C0E" w:rsidRDefault="00B0143B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B60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1E4EBC72" w14:textId="77777777" w:rsidR="00B60C0E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9DA3B7D" w14:textId="77777777" w:rsidR="00456C79" w:rsidRDefault="00456C79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38D0B0B" w14:textId="77777777" w:rsidR="00B60C0E" w:rsidRPr="006B31D1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BA3E01" w14:textId="77777777" w:rsidR="00B60C0E" w:rsidRDefault="00B0143B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3B2A466D" w14:textId="77777777" w:rsidR="00B60C0E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FB811B" w14:textId="77777777" w:rsidR="00B60C0E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C691EF" w14:textId="77777777" w:rsidR="00456C79" w:rsidRDefault="00456C79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13C851" w14:textId="77777777" w:rsidR="00456C79" w:rsidRDefault="00456C79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ECACCD" w14:textId="77777777" w:rsidR="00456C79" w:rsidRDefault="00456C79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3BC027" w14:textId="77777777" w:rsidR="00B60C0E" w:rsidRDefault="00B60C0E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77D937" w14:textId="77777777" w:rsidR="006B31D1" w:rsidRPr="00B60C0E" w:rsidRDefault="00B0143B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03894B49" w14:textId="77777777" w:rsidR="00B60C0E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AA7FF06" w14:textId="77777777" w:rsidR="00B60C0E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EF365C" w14:textId="7CB075F6" w:rsidR="00B60C0E" w:rsidRDefault="00B0143B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</m:sSub>
            </m:oMath>
            <w:r w:rsidR="00B60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222F3928" w14:textId="0D94B6F6" w:rsidR="00B60C0E" w:rsidRPr="00B87DF2" w:rsidRDefault="00B60C0E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269" w:type="dxa"/>
          </w:tcPr>
          <w:p w14:paraId="13B13210" w14:textId="2C12E984" w:rsidR="005C5345" w:rsidRDefault="005C5345" w:rsidP="00F417CC">
            <w:pPr>
              <w:spacing w:line="276" w:lineRule="auto"/>
            </w:pPr>
            <w:r>
              <w:lastRenderedPageBreak/>
              <w:t>Consolidarea materiei și formarea capacităților</w:t>
            </w:r>
            <w:r w:rsidR="00D3455F">
              <w:t>.</w:t>
            </w:r>
          </w:p>
          <w:p w14:paraId="31A7DB03" w14:textId="602BF605" w:rsidR="00FD57AB" w:rsidRPr="00220A39" w:rsidRDefault="00FD57AB" w:rsidP="00F417CC">
            <w:pPr>
              <w:spacing w:line="276" w:lineRule="auto"/>
              <w:rPr>
                <w:i/>
                <w:iCs/>
              </w:rPr>
            </w:pPr>
            <w:r w:rsidRPr="00220A39">
              <w:rPr>
                <w:i/>
                <w:iCs/>
              </w:rPr>
              <w:t>Ce numim ecuație</w:t>
            </w:r>
            <w:r w:rsidR="0030091C">
              <w:rPr>
                <w:i/>
                <w:iCs/>
              </w:rPr>
              <w:t xml:space="preserve"> </w:t>
            </w:r>
            <w:r w:rsidR="0030091C" w:rsidRPr="00220A39">
              <w:rPr>
                <w:i/>
                <w:iCs/>
              </w:rPr>
              <w:t xml:space="preserve">(inecuație) </w:t>
            </w:r>
            <w:r w:rsidRPr="00220A39">
              <w:rPr>
                <w:i/>
                <w:iCs/>
              </w:rPr>
              <w:t xml:space="preserve"> gradul I cu o necunoscută?</w:t>
            </w:r>
          </w:p>
          <w:p w14:paraId="199A568C" w14:textId="615DD54B" w:rsidR="00FD57AB" w:rsidRPr="00220A39" w:rsidRDefault="00FD57AB" w:rsidP="00F417CC">
            <w:pPr>
              <w:spacing w:line="276" w:lineRule="auto"/>
              <w:rPr>
                <w:i/>
                <w:iCs/>
              </w:rPr>
            </w:pPr>
            <w:r w:rsidRPr="00220A39">
              <w:rPr>
                <w:i/>
                <w:iCs/>
              </w:rPr>
              <w:t xml:space="preserve">Ce înseamnă a rezolva o ecuație (inecuație) </w:t>
            </w:r>
            <w:r w:rsidR="00220A39" w:rsidRPr="00220A39">
              <w:rPr>
                <w:i/>
                <w:iCs/>
              </w:rPr>
              <w:t>de gradul I cu o necunoscută?</w:t>
            </w:r>
          </w:p>
          <w:p w14:paraId="38587BAA" w14:textId="10274CF8" w:rsidR="00FD57AB" w:rsidRPr="00220A39" w:rsidRDefault="00220A39" w:rsidP="00F417CC">
            <w:pPr>
              <w:spacing w:line="276" w:lineRule="auto"/>
              <w:rPr>
                <w:i/>
                <w:iCs/>
              </w:rPr>
            </w:pPr>
            <w:r w:rsidRPr="00220A39">
              <w:rPr>
                <w:i/>
                <w:iCs/>
              </w:rPr>
              <w:t>Care ecuații</w:t>
            </w:r>
            <w:r>
              <w:rPr>
                <w:i/>
                <w:iCs/>
              </w:rPr>
              <w:t xml:space="preserve"> </w:t>
            </w:r>
            <w:r w:rsidRPr="00220A39">
              <w:rPr>
                <w:i/>
                <w:iCs/>
              </w:rPr>
              <w:t>(inecuați</w:t>
            </w:r>
            <w:r>
              <w:rPr>
                <w:i/>
                <w:iCs/>
              </w:rPr>
              <w:t>i</w:t>
            </w:r>
            <w:r w:rsidRPr="00220A39">
              <w:rPr>
                <w:i/>
                <w:iCs/>
              </w:rPr>
              <w:t>)  sunt numite echivalente?</w:t>
            </w:r>
          </w:p>
          <w:p w14:paraId="50BC1CB3" w14:textId="1180C278" w:rsidR="00B44F56" w:rsidRDefault="00B44F56" w:rsidP="00F417CC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>Exercițiul 1</w:t>
            </w:r>
          </w:p>
          <w:p w14:paraId="6F6D6A12" w14:textId="6E286D20" w:rsidR="00220A39" w:rsidRPr="000A2259" w:rsidRDefault="00220A39" w:rsidP="00F417CC">
            <w:pPr>
              <w:spacing w:line="276" w:lineRule="auto"/>
            </w:pPr>
            <w:r>
              <w:t>Determinați valo</w:t>
            </w:r>
            <w:r w:rsidR="007D60AC">
              <w:t>a</w:t>
            </w:r>
            <w:r>
              <w:t xml:space="preserve">rea de adevăr sau falsitate a propozițiilor din </w:t>
            </w:r>
            <w:r w:rsidRPr="00220A39">
              <w:rPr>
                <w:color w:val="0070C0"/>
              </w:rPr>
              <w:t>Link nr.2</w:t>
            </w:r>
            <w:r w:rsidR="0030091C">
              <w:rPr>
                <w:color w:val="0070C0"/>
              </w:rPr>
              <w:t xml:space="preserve"> </w:t>
            </w:r>
            <w:r w:rsidR="0030091C" w:rsidRPr="0030091C">
              <w:rPr>
                <w:color w:val="0070C0"/>
              </w:rPr>
              <w:t xml:space="preserve">Link nr.3   </w:t>
            </w:r>
            <w:r w:rsidRPr="0030091C">
              <w:rPr>
                <w:color w:val="0070C0"/>
              </w:rPr>
              <w:t xml:space="preserve">  </w:t>
            </w:r>
          </w:p>
          <w:p w14:paraId="4A2E1707" w14:textId="702EBEF9" w:rsidR="00220A39" w:rsidRDefault="00220A39" w:rsidP="00F417CC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>2</w:t>
            </w:r>
          </w:p>
          <w:p w14:paraId="1BE38120" w14:textId="43F4287A" w:rsidR="000F5D32" w:rsidRDefault="00220A39" w:rsidP="00F417CC">
            <w:pPr>
              <w:spacing w:line="276" w:lineRule="auto"/>
            </w:pPr>
            <w:r>
              <w:t xml:space="preserve">Aflați soluțiile ecuațiilor din </w:t>
            </w:r>
            <w:r w:rsidRPr="00220A39">
              <w:rPr>
                <w:color w:val="0070C0"/>
              </w:rPr>
              <w:t>Link nr.</w:t>
            </w:r>
            <w:r w:rsidR="0030091C">
              <w:rPr>
                <w:color w:val="0070C0"/>
              </w:rPr>
              <w:t>4</w:t>
            </w:r>
            <w:r w:rsidRPr="00220A39">
              <w:rPr>
                <w:color w:val="0070C0"/>
              </w:rPr>
              <w:t xml:space="preserve">  </w:t>
            </w:r>
            <w:bookmarkStart w:id="1" w:name="_Hlk181201646"/>
          </w:p>
          <w:bookmarkEnd w:id="1"/>
          <w:p w14:paraId="33A47D3E" w14:textId="46E25F85" w:rsidR="00B44F56" w:rsidRDefault="00B44F56" w:rsidP="00F417CC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 w:rsidR="00D3455F">
              <w:rPr>
                <w:b/>
                <w:bCs/>
                <w:i/>
                <w:iCs/>
              </w:rPr>
              <w:t>3</w:t>
            </w:r>
          </w:p>
          <w:p w14:paraId="2416E38B" w14:textId="7C597DF3" w:rsidR="00B44F56" w:rsidRPr="008A29DF" w:rsidRDefault="008A29DF" w:rsidP="00F417CC">
            <w:pPr>
              <w:spacing w:line="276" w:lineRule="auto"/>
              <w:rPr>
                <w:b/>
                <w:bCs/>
                <w:lang w:val="it-IT" w:eastAsia="en-US"/>
              </w:rPr>
            </w:pPr>
            <w:r w:rsidRPr="0030091C">
              <w:rPr>
                <w:lang w:val="it-IT"/>
              </w:rPr>
              <w:t>Determină corect etapele de rezolvare a ecuaţiei de gradul I cu o necunoscută</w:t>
            </w:r>
            <w:r>
              <w:rPr>
                <w:b/>
                <w:bCs/>
                <w:lang w:val="it-IT"/>
              </w:rPr>
              <w:t xml:space="preserve"> </w:t>
            </w:r>
            <w:r w:rsidR="0030091C" w:rsidRPr="00220A39">
              <w:rPr>
                <w:color w:val="0070C0"/>
              </w:rPr>
              <w:t>Link nr.</w:t>
            </w:r>
            <w:r w:rsidR="0030091C">
              <w:rPr>
                <w:color w:val="0070C0"/>
              </w:rPr>
              <w:t>5</w:t>
            </w:r>
            <w:r w:rsidR="0030091C" w:rsidRPr="00220A39">
              <w:rPr>
                <w:color w:val="0070C0"/>
              </w:rPr>
              <w:t xml:space="preserve">  </w:t>
            </w:r>
          </w:p>
          <w:p w14:paraId="36736359" w14:textId="7ADBE299" w:rsidR="009368DF" w:rsidRDefault="009368DF" w:rsidP="00F417CC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 w:rsidR="00D3455F">
              <w:rPr>
                <w:b/>
                <w:bCs/>
                <w:i/>
                <w:iCs/>
              </w:rPr>
              <w:t>4</w:t>
            </w:r>
          </w:p>
          <w:p w14:paraId="589F5F75" w14:textId="5314CC01" w:rsidR="009368DF" w:rsidRPr="0030091C" w:rsidRDefault="009368DF" w:rsidP="00F417CC">
            <w:pPr>
              <w:spacing w:line="276" w:lineRule="auto"/>
            </w:pPr>
            <w:r w:rsidRPr="0030091C">
              <w:t>Rezolvați problema cu aspect cotidian.</w:t>
            </w:r>
          </w:p>
          <w:p w14:paraId="4993AB35" w14:textId="67A367CF" w:rsidR="007523AF" w:rsidRDefault="00896408" w:rsidP="00F417CC">
            <w:pPr>
              <w:spacing w:line="276" w:lineRule="auto"/>
              <w:rPr>
                <w:i/>
                <w:iCs/>
              </w:rPr>
            </w:pPr>
            <w:r w:rsidRPr="00455607">
              <w:rPr>
                <w:i/>
                <w:iCs/>
              </w:rPr>
              <w:lastRenderedPageBreak/>
              <w:t xml:space="preserve">Într-o clasă sunt un număr de elevi și un număr de bănci. Dacă se așează câte 2 elevi în fiecare bancă, rămân 3 elevi fără loc. Dacă se așează câte </w:t>
            </w:r>
            <w:r w:rsidR="00455607" w:rsidRPr="00455607">
              <w:rPr>
                <w:i/>
                <w:iCs/>
              </w:rPr>
              <w:t>3 elevi în fiecare bancă, rămân 4 bănci sunt în clasă?</w:t>
            </w:r>
          </w:p>
          <w:p w14:paraId="15948A36" w14:textId="1041D38F" w:rsidR="00456C79" w:rsidRDefault="00455607" w:rsidP="00F417CC">
            <w:pPr>
              <w:spacing w:line="276" w:lineRule="auto"/>
            </w:pPr>
            <w:r>
              <w:t>Răspuns: 33 elevi, 15 bănci</w:t>
            </w:r>
          </w:p>
          <w:p w14:paraId="0119640E" w14:textId="3779F50B" w:rsidR="00455607" w:rsidRDefault="00455607" w:rsidP="00F417CC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 w:rsidR="00D3455F">
              <w:rPr>
                <w:b/>
                <w:bCs/>
                <w:i/>
                <w:iCs/>
              </w:rPr>
              <w:t>5</w:t>
            </w:r>
          </w:p>
          <w:p w14:paraId="5E25B2B2" w14:textId="074130E9" w:rsidR="00455607" w:rsidRDefault="00455607" w:rsidP="00F417CC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Rezolvă în R inecuațiile:</w:t>
            </w:r>
            <w:r w:rsidR="0030091C" w:rsidRPr="000A2259">
              <w:t xml:space="preserve"> </w:t>
            </w:r>
            <w:r w:rsidR="0030091C" w:rsidRPr="0030091C">
              <w:rPr>
                <w:color w:val="0070C0"/>
              </w:rPr>
              <w:t xml:space="preserve">Link nr.6  </w:t>
            </w:r>
          </w:p>
          <w:p w14:paraId="30F62C6F" w14:textId="157D381B" w:rsidR="00455607" w:rsidRDefault="007523AF" w:rsidP="00F417CC">
            <w:pPr>
              <w:spacing w:line="276" w:lineRule="auto"/>
              <w:rPr>
                <w:iCs/>
              </w:rPr>
            </w:pPr>
            <w:r w:rsidRPr="007523AF">
              <w:rPr>
                <w:iCs/>
              </w:rPr>
              <w:t>Evaluarea atingerii obiectivelor preconizate;</w:t>
            </w:r>
          </w:p>
          <w:p w14:paraId="22E14220" w14:textId="195C8EA2" w:rsidR="00026541" w:rsidRPr="007523AF" w:rsidRDefault="00F417CC" w:rsidP="00F417CC">
            <w:pPr>
              <w:spacing w:line="276" w:lineRule="auto"/>
              <w:rPr>
                <w:iCs/>
              </w:rPr>
            </w:pPr>
            <w:bookmarkStart w:id="2" w:name="_Hlk181202414"/>
            <w:r w:rsidRPr="0030091C">
              <w:rPr>
                <w:color w:val="0070C0"/>
              </w:rPr>
              <w:t>Link nr.</w:t>
            </w:r>
            <w:r>
              <w:rPr>
                <w:color w:val="0070C0"/>
              </w:rPr>
              <w:t>7</w:t>
            </w:r>
            <w:r w:rsidRPr="0030091C">
              <w:rPr>
                <w:color w:val="0070C0"/>
              </w:rPr>
              <w:t xml:space="preserve">  </w:t>
            </w:r>
          </w:p>
          <w:bookmarkEnd w:id="2"/>
          <w:p w14:paraId="212B5E98" w14:textId="77777777" w:rsidR="007523AF" w:rsidRDefault="007523AF" w:rsidP="00F417CC">
            <w:pPr>
              <w:spacing w:line="276" w:lineRule="auto"/>
              <w:rPr>
                <w:iCs/>
              </w:rPr>
            </w:pPr>
            <w:r w:rsidRPr="007523AF">
              <w:rPr>
                <w:iCs/>
              </w:rPr>
              <w:t xml:space="preserve"> Bilanțul lecției.</w:t>
            </w:r>
          </w:p>
          <w:p w14:paraId="16F35797" w14:textId="77777777" w:rsidR="00026541" w:rsidRPr="00026541" w:rsidRDefault="00026541" w:rsidP="00F417CC">
            <w:pPr>
              <w:spacing w:line="276" w:lineRule="auto"/>
              <w:rPr>
                <w:b/>
                <w:bCs/>
                <w:iCs/>
              </w:rPr>
            </w:pPr>
            <w:r w:rsidRPr="00026541">
              <w:rPr>
                <w:b/>
                <w:bCs/>
                <w:iCs/>
              </w:rPr>
              <w:t>Tema pentru acasă:</w:t>
            </w:r>
          </w:p>
          <w:p w14:paraId="1073FCE5" w14:textId="2FD3ACDE" w:rsidR="00026541" w:rsidRDefault="00026541" w:rsidP="00F417CC">
            <w:pPr>
              <w:spacing w:line="276" w:lineRule="auto"/>
              <w:rPr>
                <w:iCs/>
              </w:rPr>
            </w:pPr>
            <w:r w:rsidRPr="00026541">
              <w:rPr>
                <w:iCs/>
              </w:rPr>
              <w:t>De studiat</w:t>
            </w:r>
            <w:r w:rsidR="00F417CC">
              <w:rPr>
                <w:iCs/>
              </w:rPr>
              <w:t>:</w:t>
            </w:r>
            <w:r w:rsidR="00F417CC" w:rsidRPr="008472E3">
              <w:t xml:space="preserve"> §</w:t>
            </w:r>
            <w:r w:rsidRPr="00026541">
              <w:rPr>
                <w:iCs/>
              </w:rPr>
              <w:t xml:space="preserve">1. </w:t>
            </w:r>
            <w:r w:rsidR="005227C6" w:rsidRPr="005227C6">
              <w:rPr>
                <w:iCs/>
              </w:rPr>
              <w:t>Ecuaţii. Recapitulare şi completări</w:t>
            </w:r>
            <w:r w:rsidR="005227C6">
              <w:rPr>
                <w:iCs/>
              </w:rPr>
              <w:t>.</w:t>
            </w:r>
            <w:r w:rsidR="00F417CC" w:rsidRPr="00026541">
              <w:rPr>
                <w:iCs/>
              </w:rPr>
              <w:t xml:space="preserve"> pag. </w:t>
            </w:r>
            <w:r w:rsidR="00F417CC">
              <w:rPr>
                <w:iCs/>
              </w:rPr>
              <w:t>85</w:t>
            </w:r>
            <w:r w:rsidR="00F417CC" w:rsidRPr="00026541">
              <w:rPr>
                <w:iCs/>
              </w:rPr>
              <w:t>-</w:t>
            </w:r>
            <w:r w:rsidR="00F417CC">
              <w:rPr>
                <w:iCs/>
              </w:rPr>
              <w:t>87,</w:t>
            </w:r>
          </w:p>
          <w:p w14:paraId="25000B4D" w14:textId="79ABC106" w:rsidR="005227C6" w:rsidRPr="00026541" w:rsidRDefault="00F417CC" w:rsidP="00F417CC">
            <w:pPr>
              <w:spacing w:line="276" w:lineRule="auto"/>
              <w:rPr>
                <w:iCs/>
              </w:rPr>
            </w:pPr>
            <w:r w:rsidRPr="008472E3">
              <w:t>§</w:t>
            </w:r>
            <w:r w:rsidR="005227C6">
              <w:rPr>
                <w:iCs/>
              </w:rPr>
              <w:t>3</w:t>
            </w:r>
            <w:r>
              <w:rPr>
                <w:iCs/>
              </w:rPr>
              <w:t xml:space="preserve">. </w:t>
            </w:r>
            <w:r w:rsidR="005227C6" w:rsidRPr="005227C6">
              <w:rPr>
                <w:iCs/>
              </w:rPr>
              <w:t>Inecuaţii cu o necunoscută.</w:t>
            </w:r>
            <w:r w:rsidR="005227C6">
              <w:rPr>
                <w:iCs/>
              </w:rPr>
              <w:t xml:space="preserve"> </w:t>
            </w:r>
            <w:r w:rsidR="005227C6" w:rsidRPr="005227C6">
              <w:rPr>
                <w:iCs/>
              </w:rPr>
              <w:t>Recapitulare şi completări</w:t>
            </w:r>
            <w:r w:rsidR="005227C6">
              <w:rPr>
                <w:iCs/>
              </w:rPr>
              <w:t>.</w:t>
            </w:r>
            <w:r w:rsidRPr="00026541">
              <w:rPr>
                <w:iCs/>
              </w:rPr>
              <w:t xml:space="preserve"> pag. </w:t>
            </w:r>
            <w:r>
              <w:rPr>
                <w:iCs/>
              </w:rPr>
              <w:t>95</w:t>
            </w:r>
            <w:r w:rsidRPr="00026541">
              <w:rPr>
                <w:iCs/>
              </w:rPr>
              <w:t>-</w:t>
            </w:r>
            <w:r>
              <w:rPr>
                <w:iCs/>
              </w:rPr>
              <w:t>96,</w:t>
            </w:r>
          </w:p>
          <w:p w14:paraId="4CB9AA24" w14:textId="0F1CDB36" w:rsidR="00026541" w:rsidRPr="00026541" w:rsidRDefault="00026541" w:rsidP="00F417CC">
            <w:pPr>
              <w:spacing w:line="276" w:lineRule="auto"/>
              <w:rPr>
                <w:iCs/>
              </w:rPr>
            </w:pPr>
            <w:r w:rsidRPr="00026541">
              <w:rPr>
                <w:iCs/>
              </w:rPr>
              <w:t xml:space="preserve">De repetat: </w:t>
            </w:r>
            <w:r w:rsidR="005227C6">
              <w:rPr>
                <w:iCs/>
              </w:rPr>
              <w:t>Algoritmul de rezolvare a unei ecuații</w:t>
            </w:r>
            <w:r w:rsidR="00F417CC">
              <w:rPr>
                <w:iCs/>
              </w:rPr>
              <w:t xml:space="preserve"> (</w:t>
            </w:r>
            <w:r w:rsidR="005227C6">
              <w:rPr>
                <w:iCs/>
              </w:rPr>
              <w:t>inecuații</w:t>
            </w:r>
            <w:r w:rsidR="00F417CC">
              <w:rPr>
                <w:iCs/>
              </w:rPr>
              <w:t>)</w:t>
            </w:r>
            <w:r w:rsidR="005227C6">
              <w:rPr>
                <w:iCs/>
              </w:rPr>
              <w:t xml:space="preserve"> de gradul I cu o necunoscută.</w:t>
            </w:r>
          </w:p>
          <w:p w14:paraId="08B0710D" w14:textId="4AD9174A" w:rsidR="00026541" w:rsidRPr="00D1193C" w:rsidRDefault="00026541" w:rsidP="00F417CC">
            <w:pPr>
              <w:spacing w:line="276" w:lineRule="auto"/>
              <w:rPr>
                <w:iCs/>
              </w:rPr>
            </w:pPr>
            <w:r w:rsidRPr="00026541">
              <w:rPr>
                <w:iCs/>
              </w:rPr>
              <w:t xml:space="preserve">De rezolvat: Ex. </w:t>
            </w:r>
            <w:r w:rsidR="005227C6">
              <w:rPr>
                <w:iCs/>
              </w:rPr>
              <w:t>5</w:t>
            </w:r>
            <w:r w:rsidRPr="00026541">
              <w:rPr>
                <w:iCs/>
              </w:rPr>
              <w:t xml:space="preserve"> (</w:t>
            </w:r>
            <w:r w:rsidR="005227C6">
              <w:rPr>
                <w:iCs/>
              </w:rPr>
              <w:t>a,b,</w:t>
            </w:r>
            <w:r w:rsidRPr="00026541">
              <w:rPr>
                <w:iCs/>
              </w:rPr>
              <w:t>c)</w:t>
            </w:r>
            <w:r w:rsidR="005227C6">
              <w:rPr>
                <w:iCs/>
              </w:rPr>
              <w:t>, 8</w:t>
            </w:r>
            <w:r w:rsidRPr="00026541">
              <w:rPr>
                <w:iCs/>
              </w:rPr>
              <w:t xml:space="preserve"> pag. </w:t>
            </w:r>
            <w:r w:rsidR="005227C6">
              <w:rPr>
                <w:iCs/>
              </w:rPr>
              <w:t>87</w:t>
            </w:r>
            <w:r w:rsidRPr="00026541">
              <w:rPr>
                <w:iCs/>
              </w:rPr>
              <w:t xml:space="preserve">; ex. </w:t>
            </w:r>
            <w:r w:rsidR="005227C6">
              <w:rPr>
                <w:iCs/>
              </w:rPr>
              <w:t>1</w:t>
            </w:r>
            <w:r w:rsidRPr="00026541">
              <w:rPr>
                <w:iCs/>
              </w:rPr>
              <w:t xml:space="preserve"> (a</w:t>
            </w:r>
            <w:r w:rsidR="005227C6">
              <w:rPr>
                <w:iCs/>
              </w:rPr>
              <w:t>,c</w:t>
            </w:r>
            <w:r w:rsidRPr="00026541">
              <w:rPr>
                <w:iCs/>
              </w:rPr>
              <w:t>)</w:t>
            </w:r>
            <w:r w:rsidR="005227C6">
              <w:rPr>
                <w:iCs/>
              </w:rPr>
              <w:t xml:space="preserve"> </w:t>
            </w:r>
            <w:r w:rsidRPr="00026541">
              <w:rPr>
                <w:iCs/>
              </w:rPr>
              <w:t xml:space="preserve">pag. </w:t>
            </w:r>
            <w:r w:rsidR="005227C6">
              <w:rPr>
                <w:iCs/>
              </w:rPr>
              <w:t>98</w:t>
            </w:r>
            <w:r w:rsidRPr="00026541">
              <w:rPr>
                <w:iCs/>
              </w:rPr>
              <w:t>.</w:t>
            </w:r>
          </w:p>
        </w:tc>
        <w:tc>
          <w:tcPr>
            <w:tcW w:w="1123" w:type="dxa"/>
          </w:tcPr>
          <w:p w14:paraId="127ABAA8" w14:textId="77777777" w:rsidR="00033A19" w:rsidRDefault="00033A19" w:rsidP="00F417CC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023FE55C" w:rsidR="002E294A" w:rsidRPr="006B31D1" w:rsidRDefault="002E294A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8BC1D7" w14:textId="15E7F1F9" w:rsidR="006B31D1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2</w:t>
            </w:r>
          </w:p>
          <w:p w14:paraId="2E74A422" w14:textId="7DD1ADF0" w:rsidR="00220A39" w:rsidRDefault="00220A39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4AC1B1" w14:textId="77777777" w:rsidR="00220A39" w:rsidRDefault="00220A39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A8E9333" w14:textId="77777777" w:rsidR="00F417CC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24A62E4" w:rsidR="006B31D1" w:rsidRDefault="00D3455F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6</w:t>
            </w:r>
          </w:p>
          <w:p w14:paraId="39F51EB7" w14:textId="77777777" w:rsidR="006B31D1" w:rsidRDefault="006B31D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5AD9956" w14:textId="77777777" w:rsidR="00F417CC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5604EC3E" w:rsidR="006B31D1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25535FF6" w14:textId="77777777" w:rsidR="008A29DF" w:rsidRDefault="008A29DF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706888" w14:textId="77777777" w:rsidR="00026541" w:rsidRDefault="00026541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748824" w14:textId="4CB46815" w:rsidR="008A29DF" w:rsidRPr="006B31D1" w:rsidRDefault="008A29DF" w:rsidP="00F417CC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</w:p>
          <w:p w14:paraId="5C0709EB" w14:textId="77777777" w:rsidR="00455607" w:rsidRPr="006B31D1" w:rsidRDefault="00455607" w:rsidP="00F417C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2075D578" w:rsidR="006B31D1" w:rsidRDefault="00896408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58828FDE" w14:textId="77777777" w:rsidR="00455607" w:rsidRDefault="00455607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D27CD9" w14:textId="77777777" w:rsidR="00455607" w:rsidRDefault="00455607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4DDA0A" w14:textId="77777777" w:rsidR="00F417CC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1041F2" w14:textId="77777777" w:rsidR="00F417CC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CFE71F" w14:textId="77777777" w:rsidR="00F417CC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D9A6F5" w14:textId="77777777" w:rsidR="00F417CC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08F848" w14:textId="77777777" w:rsidR="00F417CC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A7C2EC" w14:textId="32E6CB10" w:rsidR="00026541" w:rsidRDefault="00F417CC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227E3B72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0AB6F2" w14:textId="6FD26875" w:rsidR="007523AF" w:rsidRDefault="00455607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67D0DFB9" w14:textId="77777777" w:rsidR="00456C79" w:rsidRDefault="00456C79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2D2005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4009CCCA" w:rsidR="00A65DA8" w:rsidRPr="00B87DF2" w:rsidRDefault="00B22654" w:rsidP="00F417C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2397" w:type="dxa"/>
          </w:tcPr>
          <w:p w14:paraId="23C9628A" w14:textId="77777777" w:rsidR="00220A39" w:rsidRDefault="00220A39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3886C2" w14:textId="77777777" w:rsidR="00220A39" w:rsidRDefault="00220A39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08C563A9" w:rsidR="009E7527" w:rsidRDefault="009E7527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 w:rsidR="00F417C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individuală</w:t>
            </w:r>
          </w:p>
          <w:p w14:paraId="092F0DE8" w14:textId="77777777" w:rsidR="000623F3" w:rsidRPr="009E7527" w:rsidRDefault="000623F3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5B1B4F15" w:rsidR="000623F3" w:rsidRDefault="009C0505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F417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problematizarea </w:t>
            </w:r>
          </w:p>
          <w:p w14:paraId="77891EF5" w14:textId="77777777" w:rsidR="00D3455F" w:rsidRDefault="00D3455F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7E74BC0A" w14:textId="77777777" w:rsidR="0090610D" w:rsidRPr="009E7527" w:rsidRDefault="0090610D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49F530A" w14:textId="2111D4FA" w:rsidR="002E294A" w:rsidRPr="00B22654" w:rsidRDefault="000623F3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Forma de activitate:</w:t>
            </w:r>
            <w:r w:rsidR="00936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grup</w:t>
            </w:r>
          </w:p>
          <w:p w14:paraId="1C0FB654" w14:textId="77777777" w:rsidR="00026541" w:rsidRDefault="00026541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5DADC9" w14:textId="77777777" w:rsidR="00B22654" w:rsidRDefault="00B22654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924598" w14:textId="77777777" w:rsidR="00B22654" w:rsidRDefault="00B22654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11CDCF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5E59FE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50AF3FF0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individuală, </w:t>
            </w:r>
          </w:p>
          <w:p w14:paraId="2FB09D39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914059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67A60A" w14:textId="77777777" w:rsidR="00F417CC" w:rsidRPr="007523AF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0A598EAD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reciprocă</w:t>
            </w:r>
          </w:p>
          <w:p w14:paraId="14A18493" w14:textId="77777777" w:rsidR="00F417CC" w:rsidRDefault="00F417CC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263F9BBF" w:rsidR="00B22654" w:rsidRPr="000623F3" w:rsidRDefault="00B22654" w:rsidP="00F417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AE8387" w14:textId="77777777" w:rsidR="00807317" w:rsidRDefault="00807317" w:rsidP="00F417CC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F417CC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F417CC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4AF8B15" w14:textId="623B6FAA" w:rsidR="00FF677C" w:rsidRPr="009368DF" w:rsidRDefault="00FE3404" w:rsidP="00F417CC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</w:t>
      </w:r>
    </w:p>
    <w:sectPr w:rsidR="00FF677C" w:rsidRPr="009368D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C0C03E6A"/>
    <w:lvl w:ilvl="0" w:tplc="B15EEE2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5" w15:restartNumberingAfterBreak="0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25649333">
    <w:abstractNumId w:val="7"/>
  </w:num>
  <w:num w:numId="2" w16cid:durableId="315309182">
    <w:abstractNumId w:val="1"/>
  </w:num>
  <w:num w:numId="3" w16cid:durableId="76250271">
    <w:abstractNumId w:val="5"/>
  </w:num>
  <w:num w:numId="4" w16cid:durableId="596905298">
    <w:abstractNumId w:val="0"/>
  </w:num>
  <w:num w:numId="5" w16cid:durableId="1461261437">
    <w:abstractNumId w:val="3"/>
  </w:num>
  <w:num w:numId="6" w16cid:durableId="780807413">
    <w:abstractNumId w:val="10"/>
  </w:num>
  <w:num w:numId="7" w16cid:durableId="1227959369">
    <w:abstractNumId w:val="6"/>
  </w:num>
  <w:num w:numId="8" w16cid:durableId="555510008">
    <w:abstractNumId w:val="11"/>
  </w:num>
  <w:num w:numId="9" w16cid:durableId="446507047">
    <w:abstractNumId w:val="4"/>
  </w:num>
  <w:num w:numId="10" w16cid:durableId="888495866">
    <w:abstractNumId w:val="14"/>
  </w:num>
  <w:num w:numId="11" w16cid:durableId="2031905824">
    <w:abstractNumId w:val="15"/>
  </w:num>
  <w:num w:numId="12" w16cid:durableId="1266890061">
    <w:abstractNumId w:val="8"/>
  </w:num>
  <w:num w:numId="13" w16cid:durableId="308216867">
    <w:abstractNumId w:val="2"/>
  </w:num>
  <w:num w:numId="14" w16cid:durableId="2008437114">
    <w:abstractNumId w:val="12"/>
  </w:num>
  <w:num w:numId="15" w16cid:durableId="438381185">
    <w:abstractNumId w:val="9"/>
  </w:num>
  <w:num w:numId="16" w16cid:durableId="1855997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788D"/>
    <w:rsid w:val="00026541"/>
    <w:rsid w:val="00033A19"/>
    <w:rsid w:val="000401D8"/>
    <w:rsid w:val="00043617"/>
    <w:rsid w:val="000623F3"/>
    <w:rsid w:val="000A2259"/>
    <w:rsid w:val="000B49B2"/>
    <w:rsid w:val="000D2D71"/>
    <w:rsid w:val="000F0CB0"/>
    <w:rsid w:val="000F4BA8"/>
    <w:rsid w:val="000F5D32"/>
    <w:rsid w:val="00131910"/>
    <w:rsid w:val="00173653"/>
    <w:rsid w:val="001A3BA8"/>
    <w:rsid w:val="001C1B62"/>
    <w:rsid w:val="001D1046"/>
    <w:rsid w:val="001E2E25"/>
    <w:rsid w:val="002013F9"/>
    <w:rsid w:val="00220A39"/>
    <w:rsid w:val="002908C0"/>
    <w:rsid w:val="002C0252"/>
    <w:rsid w:val="002D658C"/>
    <w:rsid w:val="002E294A"/>
    <w:rsid w:val="0030091C"/>
    <w:rsid w:val="00306BF8"/>
    <w:rsid w:val="003354D2"/>
    <w:rsid w:val="003842E0"/>
    <w:rsid w:val="00387C6F"/>
    <w:rsid w:val="003E211D"/>
    <w:rsid w:val="00426CD1"/>
    <w:rsid w:val="00450746"/>
    <w:rsid w:val="00455607"/>
    <w:rsid w:val="00456C79"/>
    <w:rsid w:val="004C5211"/>
    <w:rsid w:val="004F1227"/>
    <w:rsid w:val="005227C6"/>
    <w:rsid w:val="00582597"/>
    <w:rsid w:val="00591E7F"/>
    <w:rsid w:val="00592252"/>
    <w:rsid w:val="005A50EE"/>
    <w:rsid w:val="005B4B30"/>
    <w:rsid w:val="005C5345"/>
    <w:rsid w:val="005D77D9"/>
    <w:rsid w:val="005F2201"/>
    <w:rsid w:val="006062E0"/>
    <w:rsid w:val="0063285F"/>
    <w:rsid w:val="00632DD7"/>
    <w:rsid w:val="00635536"/>
    <w:rsid w:val="00674707"/>
    <w:rsid w:val="006841A3"/>
    <w:rsid w:val="00693A2F"/>
    <w:rsid w:val="00696EF3"/>
    <w:rsid w:val="006A31AC"/>
    <w:rsid w:val="006A472C"/>
    <w:rsid w:val="006B31D1"/>
    <w:rsid w:val="006D40C3"/>
    <w:rsid w:val="006E77B6"/>
    <w:rsid w:val="007034CB"/>
    <w:rsid w:val="0070580C"/>
    <w:rsid w:val="007220D8"/>
    <w:rsid w:val="00725C18"/>
    <w:rsid w:val="007502B4"/>
    <w:rsid w:val="007523AF"/>
    <w:rsid w:val="00760933"/>
    <w:rsid w:val="00767ECB"/>
    <w:rsid w:val="007D60AC"/>
    <w:rsid w:val="007F7E0F"/>
    <w:rsid w:val="00807317"/>
    <w:rsid w:val="008240EE"/>
    <w:rsid w:val="00850340"/>
    <w:rsid w:val="00896408"/>
    <w:rsid w:val="008A29DF"/>
    <w:rsid w:val="008B2252"/>
    <w:rsid w:val="008D3CFB"/>
    <w:rsid w:val="008D677A"/>
    <w:rsid w:val="008E216F"/>
    <w:rsid w:val="0090610D"/>
    <w:rsid w:val="009368DF"/>
    <w:rsid w:val="009601F0"/>
    <w:rsid w:val="00964703"/>
    <w:rsid w:val="009733BB"/>
    <w:rsid w:val="00974803"/>
    <w:rsid w:val="00984E2F"/>
    <w:rsid w:val="009A0EAE"/>
    <w:rsid w:val="009B18B3"/>
    <w:rsid w:val="009C0505"/>
    <w:rsid w:val="009E102F"/>
    <w:rsid w:val="009E7527"/>
    <w:rsid w:val="00A01F32"/>
    <w:rsid w:val="00A209A8"/>
    <w:rsid w:val="00A4599C"/>
    <w:rsid w:val="00A56444"/>
    <w:rsid w:val="00A64458"/>
    <w:rsid w:val="00A65DA8"/>
    <w:rsid w:val="00A8116D"/>
    <w:rsid w:val="00A82E9A"/>
    <w:rsid w:val="00A8560D"/>
    <w:rsid w:val="00A85C0D"/>
    <w:rsid w:val="00AC689D"/>
    <w:rsid w:val="00AC7514"/>
    <w:rsid w:val="00AD354A"/>
    <w:rsid w:val="00AF3DCA"/>
    <w:rsid w:val="00B0143B"/>
    <w:rsid w:val="00B141CD"/>
    <w:rsid w:val="00B177E6"/>
    <w:rsid w:val="00B22654"/>
    <w:rsid w:val="00B242AA"/>
    <w:rsid w:val="00B44F56"/>
    <w:rsid w:val="00B472D6"/>
    <w:rsid w:val="00B60C0E"/>
    <w:rsid w:val="00B6133B"/>
    <w:rsid w:val="00B87DF2"/>
    <w:rsid w:val="00BB0620"/>
    <w:rsid w:val="00C01008"/>
    <w:rsid w:val="00C10820"/>
    <w:rsid w:val="00C14B29"/>
    <w:rsid w:val="00C173B2"/>
    <w:rsid w:val="00C54A3B"/>
    <w:rsid w:val="00C86348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3455F"/>
    <w:rsid w:val="00D5147F"/>
    <w:rsid w:val="00D54FC8"/>
    <w:rsid w:val="00D55189"/>
    <w:rsid w:val="00DE23DC"/>
    <w:rsid w:val="00DE3084"/>
    <w:rsid w:val="00E11C18"/>
    <w:rsid w:val="00E20F5B"/>
    <w:rsid w:val="00E64355"/>
    <w:rsid w:val="00E940A4"/>
    <w:rsid w:val="00EA0CEA"/>
    <w:rsid w:val="00ED4155"/>
    <w:rsid w:val="00F052BE"/>
    <w:rsid w:val="00F3109D"/>
    <w:rsid w:val="00F41557"/>
    <w:rsid w:val="00F417CC"/>
    <w:rsid w:val="00F74E15"/>
    <w:rsid w:val="00F852F1"/>
    <w:rsid w:val="00F95ED2"/>
    <w:rsid w:val="00FA6FF5"/>
    <w:rsid w:val="00FB5C53"/>
    <w:rsid w:val="00FC0834"/>
    <w:rsid w:val="00FD57AB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314038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text-lacunar/15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devarat-fals/116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.ly/4eT6dZ5" TargetMode="External"/><Relationship Id="rId10" Type="http://schemas.openxmlformats.org/officeDocument/2006/relationships/hyperlink" Target="https://learningapps.org/view249236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potriveste-perechi/1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40</cp:revision>
  <cp:lastPrinted>2024-04-30T09:35:00Z</cp:lastPrinted>
  <dcterms:created xsi:type="dcterms:W3CDTF">2024-05-17T14:15:00Z</dcterms:created>
  <dcterms:modified xsi:type="dcterms:W3CDTF">2024-10-30T20:07:00Z</dcterms:modified>
</cp:coreProperties>
</file>