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Disciplina</w:t>
      </w:r>
      <w:r w:rsidDel="00000000" w:rsidR="00000000" w:rsidRPr="00000000">
        <w:rPr>
          <w:rtl w:val="0"/>
        </w:rPr>
        <w:t xml:space="preserve">: Matematică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Clasa</w:t>
      </w:r>
      <w:r w:rsidDel="00000000" w:rsidR="00000000" w:rsidRPr="00000000">
        <w:rPr>
          <w:rtl w:val="0"/>
        </w:rPr>
        <w:t xml:space="preserve">: a VIII-a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Unitatea de conținut</w:t>
      </w:r>
      <w:r w:rsidDel="00000000" w:rsidR="00000000" w:rsidRPr="00000000">
        <w:rPr>
          <w:rtl w:val="0"/>
        </w:rPr>
        <w:t xml:space="preserve">: Patrulatere. Poligoane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Numărul lecției în unitatea de conținut (conform proiectării didactice de lungă durată)</w:t>
      </w:r>
      <w:r w:rsidDel="00000000" w:rsidR="00000000" w:rsidRPr="00000000">
        <w:rPr>
          <w:rtl w:val="0"/>
        </w:rPr>
        <w:t xml:space="preserve">: 3/13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Subiectul lecției</w:t>
      </w:r>
      <w:r w:rsidDel="00000000" w:rsidR="00000000" w:rsidRPr="00000000">
        <w:rPr>
          <w:rtl w:val="0"/>
        </w:rPr>
        <w:t xml:space="preserve">: Paralelogramul. Elemente. Proprietăți. Criterii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Durata lecției</w:t>
      </w:r>
      <w:r w:rsidDel="00000000" w:rsidR="00000000" w:rsidRPr="00000000">
        <w:rPr>
          <w:rtl w:val="0"/>
        </w:rPr>
        <w:t xml:space="preserve">: 45 minute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Unități de competențe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9.1. </w:t>
      </w:r>
      <w:r w:rsidDel="00000000" w:rsidR="00000000" w:rsidRPr="00000000">
        <w:rPr>
          <w:b w:val="1"/>
          <w:rtl w:val="0"/>
        </w:rPr>
        <w:t xml:space="preserve">Identificarea, clasificarea</w:t>
      </w:r>
      <w:r w:rsidDel="00000000" w:rsidR="00000000" w:rsidRPr="00000000">
        <w:rPr>
          <w:rtl w:val="0"/>
        </w:rPr>
        <w:t xml:space="preserve"> după diverse criterii și </w:t>
      </w:r>
      <w:r w:rsidDel="00000000" w:rsidR="00000000" w:rsidRPr="00000000">
        <w:rPr>
          <w:b w:val="1"/>
          <w:rtl w:val="0"/>
        </w:rPr>
        <w:t xml:space="preserve">reprezentarea</w:t>
      </w:r>
      <w:r w:rsidDel="00000000" w:rsidR="00000000" w:rsidRPr="00000000">
        <w:rPr>
          <w:rtl w:val="0"/>
        </w:rPr>
        <w:t xml:space="preserve"> în plan  a patrulaterelor, poligoanelor.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9.2.</w:t>
      </w:r>
      <w:r w:rsidDel="00000000" w:rsidR="00000000" w:rsidRPr="00000000">
        <w:rPr>
          <w:b w:val="1"/>
          <w:rtl w:val="0"/>
        </w:rPr>
        <w:t xml:space="preserve"> Identificarea</w:t>
      </w:r>
      <w:r w:rsidDel="00000000" w:rsidR="00000000" w:rsidRPr="00000000">
        <w:rPr>
          <w:rtl w:val="0"/>
        </w:rPr>
        <w:t xml:space="preserve"> și </w:t>
      </w:r>
      <w:r w:rsidDel="00000000" w:rsidR="00000000" w:rsidRPr="00000000">
        <w:rPr>
          <w:b w:val="1"/>
          <w:rtl w:val="0"/>
        </w:rPr>
        <w:t xml:space="preserve">aplicarea </w:t>
      </w:r>
      <w:r w:rsidDel="00000000" w:rsidR="00000000" w:rsidRPr="00000000">
        <w:rPr>
          <w:rtl w:val="0"/>
        </w:rPr>
        <w:t xml:space="preserve">terminologiei, a notațiilor aferente noțiunilor de poligon patrulater în diverse contexte.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9.3.</w:t>
      </w:r>
      <w:r w:rsidDel="00000000" w:rsidR="00000000" w:rsidRPr="00000000">
        <w:rPr>
          <w:b w:val="1"/>
          <w:rtl w:val="0"/>
        </w:rPr>
        <w:t xml:space="preserve"> Aplicarea</w:t>
      </w:r>
      <w:r w:rsidDel="00000000" w:rsidR="00000000" w:rsidRPr="00000000">
        <w:rPr>
          <w:rtl w:val="0"/>
        </w:rPr>
        <w:t xml:space="preserve"> proprietăților triunghiurilor și patrulaterelor în rezolvări de probleme, situații-problemă din diverse domenii.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Obiective lecției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La finele lecției elevii vor fi capabili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O1 să aplice paralelogramul pentru a identifica și a explica procese, fenomene din diverse domenii;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O2 să transpună o situație reală sau modelată referitoare la paralelograme în limbajul geometric;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O3 să elaboreze planul de rezolvare a unei probleme cu paralelogramul și să rezolve problema;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O4 să manifeste independență în gândire și acțiune privind aplicarea în rezolvări de probleme a elementelor paralelogramului.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Tipul lecției</w:t>
      </w:r>
      <w:r w:rsidDel="00000000" w:rsidR="00000000" w:rsidRPr="00000000">
        <w:rPr>
          <w:rtl w:val="0"/>
        </w:rPr>
        <w:t xml:space="preserve">: lecție de formare a capacităților de dobândire a cunoștințelor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Forme de organizare</w:t>
      </w:r>
      <w:r w:rsidDel="00000000" w:rsidR="00000000" w:rsidRPr="00000000">
        <w:rPr>
          <w:rtl w:val="0"/>
        </w:rPr>
        <w:t xml:space="preserve">: frontală, individuală, micro-grup.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Metode/tehnici:</w:t>
      </w:r>
      <w:r w:rsidDel="00000000" w:rsidR="00000000" w:rsidRPr="00000000">
        <w:rPr>
          <w:rtl w:val="0"/>
        </w:rPr>
        <w:t xml:space="preserve"> Problematizarea, Explicația, Interogarea multiprocesuală, Jocul didactic.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Resurse didactice</w:t>
      </w:r>
      <w:r w:rsidDel="00000000" w:rsidR="00000000" w:rsidRPr="00000000">
        <w:rPr>
          <w:rtl w:val="0"/>
        </w:rPr>
        <w:t xml:space="preserve">: imagini, fișe distributive, laptop, proiector.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I. Achiri, A. Braicov, O. Șpuntenco </w:t>
      </w:r>
      <w:r w:rsidDel="00000000" w:rsidR="00000000" w:rsidRPr="00000000">
        <w:rPr>
          <w:i w:val="1"/>
          <w:rtl w:val="0"/>
        </w:rPr>
        <w:t xml:space="preserve">Matematică </w:t>
      </w:r>
      <w:r w:rsidDel="00000000" w:rsidR="00000000" w:rsidRPr="00000000">
        <w:rPr>
          <w:rtl w:val="0"/>
        </w:rPr>
        <w:t xml:space="preserve">Manual pentru clasa a VIII-a, ediția 2023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Platforme educaționale: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www.educatieonline.md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www.educatieinteractiva.md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Evaluare</w:t>
      </w:r>
      <w:r w:rsidDel="00000000" w:rsidR="00000000" w:rsidRPr="00000000">
        <w:rPr>
          <w:rtl w:val="0"/>
        </w:rPr>
        <w:t xml:space="preserve">: formativă, investigație, observare sistematică, produse: problemă rezolvată, răspuns oral, exercițiu rezolvat.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DESFĂȘURAREA  ACTIVITĂȚII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2"/>
        <w:gridCol w:w="1149"/>
        <w:gridCol w:w="5546"/>
        <w:gridCol w:w="992"/>
        <w:gridCol w:w="5351"/>
        <w:tblGridChange w:id="0">
          <w:tblGrid>
            <w:gridCol w:w="1522"/>
            <w:gridCol w:w="1149"/>
            <w:gridCol w:w="5546"/>
            <w:gridCol w:w="992"/>
            <w:gridCol w:w="53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Obiective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Demers acțional al lecției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Timp (în minute)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Tehnologii didactice</w:t>
            </w:r>
          </w:p>
        </w:tc>
      </w:tr>
      <w:tr>
        <w:trPr>
          <w:cantSplit w:val="0"/>
          <w:trHeight w:val="228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Evocare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O1, O2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Ce numim poligon regulat? Cum se construiește corect un triunghi echilateral? Un pătrat? Un hexagon regulat? Ce numim apotemă a unui poligon regulat? Cum se determină măsura unui unghi a poligonului regulat?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Se verifică tema de acasă.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Se anunță subiectul. Se discută obiectivele lecției.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Revizuirea termenilor-cheie/Activitate frontală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Manual, pag.129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8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O1-O4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O1-O4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Se dă definiția paralelogramului. Se face construcția geometrică. Se notează elementele paralelogramului. Se analizează criteriile paralelogramului.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Se lucrează pe grupuri cu probleme legate de aplicarea paralelogramelor.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Grupul I: Aflaţi perimetrul unui paralelogram cu laturile de: a) 4,7cm și 5,8 cm; b)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 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cm</m:t>
              </m:r>
            </m:oMath>
            <w:r w:rsidDel="00000000" w:rsidR="00000000" w:rsidRPr="00000000">
              <w:rPr>
                <w:rtl w:val="0"/>
              </w:rPr>
              <w:t xml:space="preserve"> și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50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cm</m:t>
              </m:r>
            </m:oMath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Grupul II: Un unghi al paralelogramului are măsura de 65°. Aflaţi măsurile celorlalte unghiuri ale paralelogramului;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Grupul III: Un unghi al paralelogramului are măsura de 3 ori mai mare decât a altui unghi al paralelogramului. Aflaţi măsurile unghiurilor paralelogramului.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Grupul IV: Realizaţi un desen pentru care este adevărată propoziţia: a)  [AB] și [CD]  sunt diagonalele unui paralelogram.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Rezultatele se analizează și se prezintă clasei.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Se rezolvă o problemă de aplicare a paralelogramului în viața cotidiană.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Matematică, Clasa a VIII-a, Paralelogramul. Elemente, proprietăți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Explicație, observare sistematică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Lucru cu manualul, pag.123-124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Matematică, Clasa a VIII-a, Paralelogramul. Criteriile paralelogramului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Lucru în grup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Lucru cu manualul, pag.124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Exersare, activitate frontală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6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Reflecție 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O3, O4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Generalizăm: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Ce am realizat astăzi la lecție? Unde în viață vom aplica cele studiate?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Paralelogramul cu un unghi de 80</w:t>
            </w:r>
            <w:r w:rsidDel="00000000" w:rsidR="00000000" w:rsidRPr="00000000">
              <w:rPr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 are celelalte unghiuri de ...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Perimetrul paralelogramului cu laturile consecutive de 14 cm și 16 cm este de ...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La paralelogram: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Laturile opuse sunt paralele şi ….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Unghiurile opuse sunt ….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Punctul de intersecţie a diagonalelor este ….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Care dintre obiectivele propuse au fost realizate astăzi la lecție?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Se formulează concluzii privind activitatea clasei de elevi în ansamblu și a unor elevi în particular.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Tema pentru acasă: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De recapitulat: 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§2 Paralelograme, pag.123-124.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Ex. 2, 6, 7, pag. 125 (pentru aprofundarea cunoștințelor: ex.16, pag.125) 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https://educatieinteractiva.md/page/5999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Elevii notează în agendă sau în caiet.</w:t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  <w:sectPr>
          <w:type w:val="nextPage"/>
          <w:pgSz w:h="11906" w:w="16838" w:orient="landscape"/>
          <w:pgMar w:bottom="851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Exerciții suplimentare: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Problema 1: Calculul perimetrului unui paralelogram</w:t>
      </w:r>
    </w:p>
    <w:p w:rsidR="00000000" w:rsidDel="00000000" w:rsidP="00000000" w:rsidRDefault="00000000" w:rsidRPr="00000000" w14:paraId="000000CD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Un paralelogram are două laturi adiacente de lungimi </w:t>
      </w:r>
      <w:r w:rsidDel="00000000" w:rsidR="00000000" w:rsidRPr="00000000">
        <w:rPr>
          <w:b w:val="1"/>
          <w:rtl w:val="0"/>
        </w:rPr>
        <w:t xml:space="preserve">12 cm</w:t>
      </w:r>
      <w:r w:rsidDel="00000000" w:rsidR="00000000" w:rsidRPr="00000000">
        <w:rPr>
          <w:rtl w:val="0"/>
        </w:rPr>
        <w:t xml:space="preserve"> și </w:t>
      </w:r>
      <w:r w:rsidDel="00000000" w:rsidR="00000000" w:rsidRPr="00000000">
        <w:rPr>
          <w:b w:val="1"/>
          <w:rtl w:val="0"/>
        </w:rPr>
        <w:t xml:space="preserve">8 cm</w:t>
      </w:r>
      <w:r w:rsidDel="00000000" w:rsidR="00000000" w:rsidRPr="00000000">
        <w:rPr>
          <w:rtl w:val="0"/>
        </w:rPr>
        <w:t xml:space="preserve">. Calculează perimetrul paralelogramului.</w:t>
        <w:br w:type="textWrapping"/>
      </w:r>
      <w:r w:rsidDel="00000000" w:rsidR="00000000" w:rsidRPr="00000000">
        <w:rPr>
          <w:i w:val="1"/>
          <w:rtl w:val="0"/>
        </w:rPr>
        <w:t xml:space="preserve">Indiciu</w:t>
      </w:r>
      <w:r w:rsidDel="00000000" w:rsidR="00000000" w:rsidRPr="00000000">
        <w:rPr>
          <w:rtl w:val="0"/>
        </w:rPr>
        <w:t xml:space="preserve">: Perimetrul unui paralelogram se calculează cu formula P=2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⋅</w:t>
      </w:r>
      <w:r w:rsidDel="00000000" w:rsidR="00000000" w:rsidRPr="00000000">
        <w:rPr>
          <w:rtl w:val="0"/>
        </w:rPr>
        <w:t xml:space="preserve">(L+l), unde L și l sunt lungimile laturilor adiacente.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Problema 2: Determinarea măsurii unghiurilor</w:t>
      </w:r>
    </w:p>
    <w:p w:rsidR="00000000" w:rsidDel="00000000" w:rsidP="00000000" w:rsidRDefault="00000000" w:rsidRPr="00000000" w14:paraId="000000D0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Într-un paralelogram, măsura unuia dintre unghiurile ascuțite este de </w:t>
      </w:r>
      <w:r w:rsidDel="00000000" w:rsidR="00000000" w:rsidRPr="00000000">
        <w:rPr>
          <w:b w:val="1"/>
          <w:rtl w:val="0"/>
        </w:rPr>
        <w:t xml:space="preserve">65°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D1">
      <w:pPr>
        <w:numPr>
          <w:ilvl w:val="0"/>
          <w:numId w:val="3"/>
        </w:numPr>
        <w:spacing w:after="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Determină măsura celorlalte trei unghiuri ale paralelogramului.</w:t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spacing w:after="2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Verifică dacă unghiurile sunt complementare sau suplementare între ele.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Problema 3: Lungimile laturilor și perimetrul</w:t>
      </w:r>
    </w:p>
    <w:p w:rsidR="00000000" w:rsidDel="00000000" w:rsidP="00000000" w:rsidRDefault="00000000" w:rsidRPr="00000000" w14:paraId="000000D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Un paralelogram are lungimea unei laturi egale cu </w:t>
      </w:r>
      <w:r w:rsidDel="00000000" w:rsidR="00000000" w:rsidRPr="00000000">
        <w:rPr>
          <w:b w:val="1"/>
          <w:rtl w:val="0"/>
        </w:rPr>
        <w:t xml:space="preserve">10 cm</w:t>
      </w:r>
      <w:r w:rsidDel="00000000" w:rsidR="00000000" w:rsidRPr="00000000">
        <w:rPr>
          <w:rtl w:val="0"/>
        </w:rPr>
        <w:t xml:space="preserve">, iar cealaltă latură este de </w:t>
      </w:r>
      <w:r w:rsidDel="00000000" w:rsidR="00000000" w:rsidRPr="00000000">
        <w:rPr>
          <w:b w:val="1"/>
          <w:rtl w:val="0"/>
        </w:rPr>
        <w:t xml:space="preserve">6 cm</w:t>
      </w:r>
      <w:r w:rsidDel="00000000" w:rsidR="00000000" w:rsidRPr="00000000">
        <w:rPr>
          <w:rtl w:val="0"/>
        </w:rPr>
        <w:t xml:space="preserve">. Perimetrul paralelogramului este de </w:t>
      </w:r>
      <w:r w:rsidDel="00000000" w:rsidR="00000000" w:rsidRPr="00000000">
        <w:rPr>
          <w:b w:val="1"/>
          <w:rtl w:val="0"/>
        </w:rPr>
        <w:t xml:space="preserve">32 cm</w:t>
      </w:r>
      <w:r w:rsidDel="00000000" w:rsidR="00000000" w:rsidRPr="00000000">
        <w:rPr>
          <w:rtl w:val="0"/>
        </w:rPr>
        <w:t xml:space="preserve">. Verifică dacă laturile date sunt corecte și justifică răspunsul.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Problema 4: Determinarea unui unghi necunoscut</w:t>
      </w:r>
    </w:p>
    <w:p w:rsidR="00000000" w:rsidDel="00000000" w:rsidP="00000000" w:rsidRDefault="00000000" w:rsidRPr="00000000" w14:paraId="000000D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Într-un paralelogram, unul dintre unghiurile obtuze are măsura 2x+20°, iar un unghi ascuțit are măsura x.</w:t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spacing w:after="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Găsește valoarea lui x.</w:t>
      </w:r>
    </w:p>
    <w:p w:rsidR="00000000" w:rsidDel="00000000" w:rsidP="00000000" w:rsidRDefault="00000000" w:rsidRPr="00000000" w14:paraId="000000DA">
      <w:pPr>
        <w:numPr>
          <w:ilvl w:val="0"/>
          <w:numId w:val="4"/>
        </w:numPr>
        <w:spacing w:after="280" w:before="0" w:lineRule="auto"/>
        <w:ind w:left="720" w:hanging="36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Calculează măsura fiecărui unghi al paralelogramului.</w:t>
        <w:br w:type="textWrapping"/>
      </w:r>
      <w:r w:rsidDel="00000000" w:rsidR="00000000" w:rsidRPr="00000000">
        <w:rPr>
          <w:i w:val="1"/>
          <w:rtl w:val="0"/>
        </w:rPr>
        <w:t xml:space="preserve">Indiciu</w:t>
      </w:r>
      <w:r w:rsidDel="00000000" w:rsidR="00000000" w:rsidRPr="00000000">
        <w:rPr>
          <w:rtl w:val="0"/>
        </w:rPr>
        <w:t xml:space="preserve">: Suma măsurilor unghiurilor adiacente este de 180°.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Problema 5: Utilizarea perimetrului pentru a găsi laturile</w:t>
      </w:r>
    </w:p>
    <w:p w:rsidR="00000000" w:rsidDel="00000000" w:rsidP="00000000" w:rsidRDefault="00000000" w:rsidRPr="00000000" w14:paraId="000000DD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Un paralelogram are o latură de lungime </w:t>
      </w:r>
      <w:r w:rsidDel="00000000" w:rsidR="00000000" w:rsidRPr="00000000">
        <w:rPr>
          <w:b w:val="1"/>
          <w:rtl w:val="0"/>
        </w:rPr>
        <w:t xml:space="preserve">15 cm</w:t>
      </w:r>
      <w:r w:rsidDel="00000000" w:rsidR="00000000" w:rsidRPr="00000000">
        <w:rPr>
          <w:rtl w:val="0"/>
        </w:rPr>
        <w:t xml:space="preserve">, iar cealaltă este de două ori mai mică.</w:t>
      </w:r>
    </w:p>
    <w:p w:rsidR="00000000" w:rsidDel="00000000" w:rsidP="00000000" w:rsidRDefault="00000000" w:rsidRPr="00000000" w14:paraId="000000DE">
      <w:pPr>
        <w:numPr>
          <w:ilvl w:val="0"/>
          <w:numId w:val="5"/>
        </w:numPr>
        <w:spacing w:after="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Calculează perimetrul paralelogramului.</w:t>
      </w:r>
    </w:p>
    <w:p w:rsidR="00000000" w:rsidDel="00000000" w:rsidP="00000000" w:rsidRDefault="00000000" w:rsidRPr="00000000" w14:paraId="000000DF">
      <w:pPr>
        <w:numPr>
          <w:ilvl w:val="0"/>
          <w:numId w:val="5"/>
        </w:numPr>
        <w:spacing w:after="2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Dacă perimetrul crește cu 20%, care va fi lungimea laturilor ajustate?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D61F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sid w:val="008D61FC"/>
    <w:rPr>
      <w:color w:val="0000ff"/>
      <w:u w:val="single"/>
    </w:rPr>
  </w:style>
  <w:style w:type="character" w:styleId="apple-style-span" w:customStyle="1">
    <w:name w:val="apple-style-span"/>
    <w:basedOn w:val="a0"/>
    <w:rsid w:val="008D61FC"/>
  </w:style>
  <w:style w:type="character" w:styleId="a4">
    <w:name w:val="Unresolved Mention"/>
    <w:basedOn w:val="a0"/>
    <w:uiPriority w:val="99"/>
    <w:semiHidden w:val="1"/>
    <w:unhideWhenUsed w:val="1"/>
    <w:rsid w:val="00DF0732"/>
    <w:rPr>
      <w:color w:val="605e5c"/>
      <w:shd w:color="auto" w:fill="e1dfdd" w:val="clear"/>
    </w:rPr>
  </w:style>
  <w:style w:type="character" w:styleId="a5">
    <w:name w:val="FollowedHyperlink"/>
    <w:basedOn w:val="a0"/>
    <w:uiPriority w:val="99"/>
    <w:semiHidden w:val="1"/>
    <w:unhideWhenUsed w:val="1"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 w:val="1"/>
    <w:rsid w:val="00461BBA"/>
    <w:rPr>
      <w:color w:val="808080"/>
    </w:rPr>
  </w:style>
  <w:style w:type="paragraph" w:styleId="a7">
    <w:name w:val="List Paragraph"/>
    <w:basedOn w:val="a"/>
    <w:uiPriority w:val="34"/>
    <w:qFormat w:val="1"/>
    <w:rsid w:val="00C43548"/>
    <w:pPr>
      <w:ind w:left="720"/>
      <w:contextualSpacing w:val="1"/>
    </w:pPr>
  </w:style>
  <w:style w:type="paragraph" w:styleId="a8">
    <w:name w:val="Normal (Web)"/>
    <w:basedOn w:val="a"/>
    <w:uiPriority w:val="99"/>
    <w:semiHidden w:val="1"/>
    <w:unhideWhenUsed w:val="1"/>
    <w:rsid w:val="00767BF0"/>
    <w:pPr>
      <w:spacing w:after="100" w:afterAutospacing="1" w:before="100" w:beforeAutospacing="1"/>
    </w:pPr>
  </w:style>
  <w:style w:type="character" w:styleId="a9">
    <w:name w:val="Strong"/>
    <w:basedOn w:val="a0"/>
    <w:uiPriority w:val="22"/>
    <w:qFormat w:val="1"/>
    <w:rsid w:val="00767BF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ducatieinteractiva.md/page/5999" TargetMode="External"/><Relationship Id="rId10" Type="http://schemas.openxmlformats.org/officeDocument/2006/relationships/hyperlink" Target="https://www.youtube.com/watch?v=2HaoSZfCIeY" TargetMode="External"/><Relationship Id="rId9" Type="http://schemas.openxmlformats.org/officeDocument/2006/relationships/hyperlink" Target="https://www.youtube.com/watch?v=IeT-vtnH4t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hyperlink" Target="http://www.educatieinteractiva.m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yU9G4LRr/EClVHkliULFWgQjw==">CgMxLjAyCGguZ2pkZ3hzMgloLjMwajB6bGw4AHIhMXBxQWp4Sm5pZTlBRnZxOXR6MlNXZ25QemdXUkRTLWxV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2024-04-22T18:57:00Z</dcterms:created>
  <dc:creator>Пользователь</dc:creator>
</cp:coreProperties>
</file>