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A13ED" w14:textId="77777777" w:rsidR="00F12C76" w:rsidRPr="005344A0" w:rsidRDefault="005576F9" w:rsidP="002A45E5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Hlk169517222"/>
      <w:bookmarkStart w:id="1" w:name="_Hlk169517172"/>
      <w:r w:rsidRPr="005344A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</w:t>
      </w:r>
      <w:r w:rsidR="004E79CE" w:rsidRPr="005344A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</w:t>
      </w:r>
      <w:r w:rsidRPr="005344A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ic al lecției</w:t>
      </w:r>
    </w:p>
    <w:p w14:paraId="5868224E" w14:textId="77777777" w:rsidR="001E262C" w:rsidRPr="005344A0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44A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5344A0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DF8E513" w14:textId="77777777" w:rsidR="001E262C" w:rsidRPr="005344A0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44A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5344A0">
        <w:rPr>
          <w:rFonts w:ascii="Times New Roman" w:hAnsi="Times New Roman" w:cs="Times New Roman"/>
          <w:sz w:val="24"/>
          <w:szCs w:val="24"/>
          <w:lang w:val="ro-MD"/>
        </w:rPr>
        <w:t>a VI-a</w:t>
      </w:r>
    </w:p>
    <w:p w14:paraId="4078E278" w14:textId="78889A86" w:rsidR="001E262C" w:rsidRPr="005344A0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44A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5344A0">
        <w:rPr>
          <w:rFonts w:ascii="Times New Roman" w:hAnsi="Times New Roman" w:cs="Times New Roman"/>
          <w:sz w:val="24"/>
          <w:szCs w:val="24"/>
          <w:lang w:val="ro-MD"/>
        </w:rPr>
        <w:t>R</w:t>
      </w:r>
      <w:r w:rsidR="00CC3901" w:rsidRPr="005344A0">
        <w:rPr>
          <w:rFonts w:ascii="Times New Roman" w:hAnsi="Times New Roman" w:cs="Times New Roman"/>
          <w:sz w:val="24"/>
          <w:szCs w:val="24"/>
          <w:lang w:val="ro-MD"/>
        </w:rPr>
        <w:t>ecapitulare finală</w:t>
      </w:r>
    </w:p>
    <w:p w14:paraId="7894E3E4" w14:textId="3824E371" w:rsidR="001E262C" w:rsidRPr="005344A0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44A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AD74EE" w:rsidRPr="005344A0">
        <w:rPr>
          <w:rFonts w:ascii="Times New Roman" w:hAnsi="Times New Roman" w:cs="Times New Roman"/>
          <w:sz w:val="24"/>
          <w:szCs w:val="24"/>
          <w:lang w:val="ro-MD"/>
        </w:rPr>
        <w:t>2</w:t>
      </w:r>
      <w:r w:rsidRPr="005344A0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CC3901" w:rsidRPr="005344A0">
        <w:rPr>
          <w:rFonts w:ascii="Times New Roman" w:hAnsi="Times New Roman" w:cs="Times New Roman"/>
          <w:sz w:val="24"/>
          <w:szCs w:val="24"/>
          <w:lang w:val="ro-MD"/>
        </w:rPr>
        <w:t>4</w:t>
      </w:r>
    </w:p>
    <w:p w14:paraId="02F79AEB" w14:textId="77777777" w:rsidR="001E262C" w:rsidRPr="005344A0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5344A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5344A0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14:paraId="6FFECADD" w14:textId="6B7D0185" w:rsidR="001E262C" w:rsidRPr="005344A0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44A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892369" w:rsidRPr="005344A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92369" w:rsidRPr="005344A0">
        <w:rPr>
          <w:rFonts w:ascii="Times New Roman" w:hAnsi="Times New Roman" w:cs="Times New Roman"/>
          <w:sz w:val="24"/>
          <w:szCs w:val="24"/>
          <w:lang w:val="ro-MD"/>
        </w:rPr>
        <w:t>Recapitulare.</w:t>
      </w:r>
      <w:r w:rsidRPr="005344A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AD74EE" w:rsidRPr="005344A0">
        <w:rPr>
          <w:rFonts w:ascii="Times New Roman" w:hAnsi="Times New Roman" w:cs="Times New Roman"/>
          <w:sz w:val="24"/>
          <w:szCs w:val="24"/>
          <w:lang w:val="ro-MD"/>
        </w:rPr>
        <w:t>Rezolvarea problemelor în mulțimea numerelor raționale</w:t>
      </w:r>
    </w:p>
    <w:p w14:paraId="15520989" w14:textId="77777777" w:rsidR="009E1002" w:rsidRPr="005344A0" w:rsidRDefault="009E1002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44A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64F8B479" w14:textId="77777777" w:rsidR="00AD74EE" w:rsidRPr="005344A0" w:rsidRDefault="00AD74EE" w:rsidP="00AD74E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5344A0">
        <w:rPr>
          <w:rFonts w:ascii="Times New Roman" w:hAnsi="Times New Roman"/>
          <w:sz w:val="24"/>
          <w:szCs w:val="24"/>
          <w:lang w:val="ro-MD"/>
        </w:rPr>
        <w:t xml:space="preserve">3.2. </w:t>
      </w:r>
      <w:bookmarkStart w:id="2" w:name="_Hlk170854705"/>
      <w:r w:rsidRPr="005344A0">
        <w:rPr>
          <w:rFonts w:ascii="Times New Roman" w:hAnsi="Times New Roman"/>
          <w:b/>
          <w:sz w:val="24"/>
          <w:szCs w:val="24"/>
          <w:lang w:val="ro-MD"/>
        </w:rPr>
        <w:t xml:space="preserve">Recunoașterea </w:t>
      </w:r>
      <w:r w:rsidRPr="005344A0">
        <w:rPr>
          <w:rFonts w:ascii="Times New Roman" w:hAnsi="Times New Roman"/>
          <w:sz w:val="24"/>
          <w:szCs w:val="24"/>
          <w:lang w:val="ro-MD"/>
        </w:rPr>
        <w:t>și</w:t>
      </w:r>
      <w:r w:rsidRPr="005344A0">
        <w:rPr>
          <w:rFonts w:ascii="Times New Roman" w:hAnsi="Times New Roman"/>
          <w:b/>
          <w:sz w:val="24"/>
          <w:szCs w:val="24"/>
          <w:lang w:val="ro-MD"/>
        </w:rPr>
        <w:t xml:space="preserve"> aplicarea</w:t>
      </w:r>
      <w:r w:rsidRPr="005344A0">
        <w:rPr>
          <w:rFonts w:ascii="Times New Roman" w:hAnsi="Times New Roman"/>
          <w:sz w:val="24"/>
          <w:szCs w:val="24"/>
          <w:lang w:val="ro-MD"/>
        </w:rPr>
        <w:t xml:space="preserve"> terminologiei și a notațiilor aferente noțiunilor de număr rațional, mulțime în contexte variate, inclusiv în comunicare. </w:t>
      </w:r>
      <w:bookmarkEnd w:id="2"/>
    </w:p>
    <w:p w14:paraId="34308184" w14:textId="77777777" w:rsidR="00AD74EE" w:rsidRPr="005344A0" w:rsidRDefault="00AD74EE" w:rsidP="00AD74E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5344A0">
        <w:rPr>
          <w:rFonts w:ascii="Times New Roman" w:hAnsi="Times New Roman"/>
          <w:sz w:val="24"/>
          <w:szCs w:val="24"/>
          <w:lang w:val="ro-MD"/>
        </w:rPr>
        <w:t>3.3</w:t>
      </w:r>
      <w:bookmarkStart w:id="3" w:name="_Hlk170858292"/>
      <w:r w:rsidRPr="005344A0">
        <w:rPr>
          <w:rFonts w:ascii="Times New Roman" w:hAnsi="Times New Roman"/>
          <w:sz w:val="24"/>
          <w:szCs w:val="24"/>
          <w:lang w:val="ro-MD"/>
        </w:rPr>
        <w:t xml:space="preserve">. </w:t>
      </w:r>
      <w:r w:rsidRPr="005344A0">
        <w:rPr>
          <w:rFonts w:ascii="Times New Roman" w:hAnsi="Times New Roman"/>
          <w:b/>
          <w:sz w:val="24"/>
          <w:szCs w:val="24"/>
          <w:lang w:val="ro-MD"/>
        </w:rPr>
        <w:t>Clasificarea, compararea, ordonarea, reprezentarea</w:t>
      </w:r>
      <w:r w:rsidRPr="005344A0">
        <w:rPr>
          <w:rFonts w:ascii="Times New Roman" w:hAnsi="Times New Roman"/>
          <w:sz w:val="24"/>
          <w:szCs w:val="24"/>
          <w:lang w:val="ro-MD"/>
        </w:rPr>
        <w:t xml:space="preserve"> pe axă și rotunjirea numerelor raționale</w:t>
      </w:r>
      <w:bookmarkEnd w:id="3"/>
      <w:r w:rsidRPr="005344A0">
        <w:rPr>
          <w:rFonts w:ascii="Times New Roman" w:hAnsi="Times New Roman"/>
          <w:sz w:val="24"/>
          <w:szCs w:val="24"/>
          <w:lang w:val="ro-MD"/>
        </w:rPr>
        <w:t xml:space="preserve">. </w:t>
      </w:r>
    </w:p>
    <w:p w14:paraId="58982C4B" w14:textId="77777777" w:rsidR="00AD74EE" w:rsidRPr="005344A0" w:rsidRDefault="00AD74EE" w:rsidP="00AD74E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5344A0">
        <w:rPr>
          <w:rFonts w:ascii="Times New Roman" w:hAnsi="Times New Roman"/>
          <w:sz w:val="24"/>
          <w:szCs w:val="24"/>
          <w:lang w:val="ro-MD"/>
        </w:rPr>
        <w:t xml:space="preserve">3.7. </w:t>
      </w:r>
      <w:bookmarkStart w:id="4" w:name="_Hlk170858504"/>
      <w:r w:rsidRPr="005344A0">
        <w:rPr>
          <w:rFonts w:ascii="Times New Roman" w:hAnsi="Times New Roman"/>
          <w:b/>
          <w:sz w:val="24"/>
          <w:szCs w:val="24"/>
          <w:lang w:val="ro-MD"/>
        </w:rPr>
        <w:t xml:space="preserve">Transpunerea </w:t>
      </w:r>
      <w:r w:rsidRPr="005344A0">
        <w:rPr>
          <w:rFonts w:ascii="Times New Roman" w:hAnsi="Times New Roman"/>
          <w:sz w:val="24"/>
          <w:szCs w:val="24"/>
          <w:lang w:val="ro-MD"/>
        </w:rPr>
        <w:t>unei situații reale și/sau modelate în limbaj matematic, rezolvarea problemei obținute, utilizând numere  raționale, mulțimi, operații cu mulțimi, și interpretarea rezultatelor obținute</w:t>
      </w:r>
      <w:bookmarkEnd w:id="4"/>
      <w:r w:rsidRPr="005344A0">
        <w:rPr>
          <w:rFonts w:ascii="Times New Roman" w:hAnsi="Times New Roman"/>
          <w:sz w:val="24"/>
          <w:szCs w:val="24"/>
          <w:lang w:val="ro-MD"/>
        </w:rPr>
        <w:t xml:space="preserve">. </w:t>
      </w:r>
    </w:p>
    <w:p w14:paraId="41DAC88B" w14:textId="77777777" w:rsidR="00AD74EE" w:rsidRPr="005344A0" w:rsidRDefault="00AD74EE" w:rsidP="00AD74EE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5344A0">
        <w:rPr>
          <w:rFonts w:ascii="Times New Roman" w:hAnsi="Times New Roman"/>
          <w:sz w:val="24"/>
          <w:szCs w:val="24"/>
          <w:lang w:val="ro-MD"/>
        </w:rPr>
        <w:t xml:space="preserve">3.9. </w:t>
      </w:r>
      <w:bookmarkStart w:id="5" w:name="_Hlk170858725"/>
      <w:r w:rsidRPr="005344A0">
        <w:rPr>
          <w:rFonts w:ascii="Times New Roman" w:hAnsi="Times New Roman"/>
          <w:b/>
          <w:sz w:val="24"/>
          <w:szCs w:val="24"/>
          <w:lang w:val="ro-MD"/>
        </w:rPr>
        <w:t xml:space="preserve">Justificarea </w:t>
      </w:r>
      <w:r w:rsidRPr="005344A0">
        <w:rPr>
          <w:rFonts w:ascii="Times New Roman" w:hAnsi="Times New Roman"/>
          <w:sz w:val="24"/>
          <w:szCs w:val="24"/>
          <w:lang w:val="ro-MD"/>
        </w:rPr>
        <w:t>și</w:t>
      </w:r>
      <w:r w:rsidRPr="005344A0">
        <w:rPr>
          <w:rFonts w:ascii="Times New Roman" w:hAnsi="Times New Roman"/>
          <w:b/>
          <w:sz w:val="24"/>
          <w:szCs w:val="24"/>
          <w:lang w:val="ro-MD"/>
        </w:rPr>
        <w:t xml:space="preserve"> argumentarea</w:t>
      </w:r>
      <w:r w:rsidRPr="005344A0">
        <w:rPr>
          <w:rFonts w:ascii="Times New Roman" w:hAnsi="Times New Roman"/>
          <w:sz w:val="24"/>
          <w:szCs w:val="24"/>
          <w:lang w:val="ro-MD"/>
        </w:rPr>
        <w:t xml:space="preserve"> rezultatelor obținute în calcule cu numere raționale în diverse contexte</w:t>
      </w:r>
      <w:bookmarkEnd w:id="5"/>
      <w:r w:rsidRPr="005344A0">
        <w:rPr>
          <w:rFonts w:ascii="Times New Roman" w:hAnsi="Times New Roman"/>
          <w:sz w:val="24"/>
          <w:szCs w:val="24"/>
          <w:lang w:val="ro-MD"/>
        </w:rPr>
        <w:t xml:space="preserve">. </w:t>
      </w:r>
    </w:p>
    <w:p w14:paraId="76420562" w14:textId="77777777" w:rsidR="009E1002" w:rsidRPr="005344A0" w:rsidRDefault="009E1002" w:rsidP="00AD74EE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5344A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</w:t>
      </w:r>
      <w:r w:rsidR="00687B7C" w:rsidRPr="005344A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 lecției</w:t>
      </w:r>
      <w:r w:rsidRPr="005344A0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: </w:t>
      </w:r>
      <w:r w:rsidRPr="005344A0">
        <w:rPr>
          <w:rFonts w:ascii="Times New Roman" w:hAnsi="Times New Roman" w:cs="Times New Roman"/>
          <w:sz w:val="24"/>
          <w:szCs w:val="24"/>
          <w:lang w:val="ro-MD"/>
        </w:rPr>
        <w:t xml:space="preserve">La finele </w:t>
      </w:r>
      <w:r w:rsidR="00687B7C" w:rsidRPr="005344A0">
        <w:rPr>
          <w:rFonts w:ascii="Times New Roman" w:hAnsi="Times New Roman" w:cs="Times New Roman"/>
          <w:sz w:val="24"/>
          <w:szCs w:val="24"/>
          <w:lang w:val="ro-MD"/>
        </w:rPr>
        <w:t>lecției</w:t>
      </w:r>
      <w:r w:rsidRPr="005344A0">
        <w:rPr>
          <w:rFonts w:ascii="Times New Roman" w:hAnsi="Times New Roman" w:cs="Times New Roman"/>
          <w:sz w:val="24"/>
          <w:szCs w:val="24"/>
          <w:lang w:val="ro-MD"/>
        </w:rPr>
        <w:t xml:space="preserve"> elevii vor fi capabili</w:t>
      </w:r>
      <w:r w:rsidRPr="005344A0">
        <w:rPr>
          <w:rFonts w:ascii="Times New Roman" w:hAnsi="Times New Roman" w:cs="Times New Roman"/>
          <w:i/>
          <w:iCs/>
          <w:sz w:val="24"/>
          <w:szCs w:val="24"/>
          <w:lang w:val="ro-MD"/>
        </w:rPr>
        <w:t>:</w:t>
      </w:r>
    </w:p>
    <w:p w14:paraId="5DD58227" w14:textId="05854A08" w:rsidR="006E2A5E" w:rsidRPr="005344A0" w:rsidRDefault="006E2A5E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44A0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E85050" w:rsidRPr="005344A0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1</w:t>
      </w:r>
      <w:r w:rsidRPr="005344A0">
        <w:rPr>
          <w:rFonts w:ascii="Times New Roman" w:hAnsi="Times New Roman" w:cs="Times New Roman"/>
          <w:sz w:val="24"/>
          <w:szCs w:val="24"/>
          <w:lang w:val="ro-MD"/>
        </w:rPr>
        <w:t xml:space="preserve"> – </w:t>
      </w:r>
      <w:r w:rsidR="00BF4053" w:rsidRPr="005344A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5344A0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557803" w:rsidRPr="005344A0">
        <w:rPr>
          <w:rFonts w:ascii="Times New Roman" w:hAnsi="Times New Roman"/>
          <w:bCs/>
          <w:sz w:val="24"/>
          <w:szCs w:val="24"/>
          <w:lang w:val="ro-MD"/>
        </w:rPr>
        <w:t>recunoască și să aplice</w:t>
      </w:r>
      <w:r w:rsidR="00557803" w:rsidRPr="005344A0">
        <w:rPr>
          <w:rFonts w:ascii="Times New Roman" w:hAnsi="Times New Roman"/>
          <w:sz w:val="24"/>
          <w:szCs w:val="24"/>
          <w:lang w:val="ro-MD"/>
        </w:rPr>
        <w:t xml:space="preserve"> terminologia și notațiile aferente noțiunilor de număr rațional, mulțime în contexte variate, inclusiv în comunicare;</w:t>
      </w:r>
    </w:p>
    <w:p w14:paraId="62EEEE41" w14:textId="473B87A3" w:rsidR="006E2A5E" w:rsidRPr="005344A0" w:rsidRDefault="006E2A5E" w:rsidP="002A45E5">
      <w:pPr>
        <w:pStyle w:val="a8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5344A0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5344A0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2</w:t>
      </w:r>
      <w:r w:rsidRPr="005344A0">
        <w:rPr>
          <w:rFonts w:ascii="Times New Roman" w:hAnsi="Times New Roman" w:cs="Times New Roman"/>
          <w:sz w:val="24"/>
          <w:szCs w:val="24"/>
          <w:lang w:val="ro-MD"/>
        </w:rPr>
        <w:t xml:space="preserve"> –</w:t>
      </w:r>
      <w:r w:rsidR="00BF4053" w:rsidRPr="005344A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5344A0">
        <w:rPr>
          <w:rFonts w:ascii="Times New Roman" w:hAnsi="Times New Roman" w:cs="Times New Roman"/>
          <w:sz w:val="24"/>
          <w:szCs w:val="24"/>
          <w:lang w:val="ro-MD"/>
        </w:rPr>
        <w:t>să</w:t>
      </w:r>
      <w:r w:rsidR="006F7C3F" w:rsidRPr="005344A0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6F7C3F" w:rsidRPr="005344A0">
        <w:rPr>
          <w:rFonts w:ascii="Times New Roman" w:hAnsi="Times New Roman"/>
          <w:bCs/>
          <w:sz w:val="24"/>
          <w:szCs w:val="24"/>
          <w:lang w:val="ro-MD"/>
        </w:rPr>
        <w:t>comparare numere raționale</w:t>
      </w:r>
      <w:r w:rsidRPr="005344A0">
        <w:rPr>
          <w:rFonts w:ascii="Times New Roman" w:hAnsi="Times New Roman" w:cs="Times New Roman"/>
          <w:bCs/>
          <w:sz w:val="24"/>
          <w:szCs w:val="24"/>
          <w:lang w:val="ro-MD"/>
        </w:rPr>
        <w:t>;</w:t>
      </w:r>
    </w:p>
    <w:p w14:paraId="03371686" w14:textId="16795195" w:rsidR="003557A7" w:rsidRPr="005344A0" w:rsidRDefault="003557A7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44A0">
        <w:rPr>
          <w:rFonts w:ascii="Times New Roman" w:hAnsi="Times New Roman" w:cs="Times New Roman"/>
          <w:bCs/>
          <w:sz w:val="24"/>
          <w:szCs w:val="24"/>
          <w:lang w:val="ro-MD"/>
        </w:rPr>
        <w:t>O</w:t>
      </w:r>
      <w:r w:rsidRPr="005344A0">
        <w:rPr>
          <w:rFonts w:ascii="Times New Roman" w:hAnsi="Times New Roman" w:cs="Times New Roman"/>
          <w:bCs/>
          <w:sz w:val="24"/>
          <w:szCs w:val="24"/>
          <w:vertAlign w:val="subscript"/>
          <w:lang w:val="ro-MD"/>
        </w:rPr>
        <w:t>3</w:t>
      </w:r>
      <w:r w:rsidRPr="005344A0">
        <w:rPr>
          <w:rFonts w:ascii="Times New Roman" w:hAnsi="Times New Roman" w:cs="Times New Roman"/>
          <w:bCs/>
          <w:sz w:val="24"/>
          <w:szCs w:val="24"/>
          <w:vertAlign w:val="superscript"/>
          <w:lang w:val="ro-MD"/>
        </w:rPr>
        <w:t xml:space="preserve"> </w:t>
      </w:r>
      <w:r w:rsidRPr="005344A0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– să </w:t>
      </w:r>
      <w:proofErr w:type="spellStart"/>
      <w:r w:rsidR="006F7C3F" w:rsidRPr="005344A0">
        <w:rPr>
          <w:rFonts w:ascii="Times New Roman" w:hAnsi="Times New Roman"/>
          <w:bCs/>
          <w:sz w:val="24"/>
          <w:szCs w:val="24"/>
          <w:lang w:val="ro-MD"/>
        </w:rPr>
        <w:t>reprezente</w:t>
      </w:r>
      <w:proofErr w:type="spellEnd"/>
      <w:r w:rsidR="006F7C3F" w:rsidRPr="005344A0">
        <w:rPr>
          <w:rFonts w:ascii="Times New Roman" w:hAnsi="Times New Roman"/>
          <w:bCs/>
          <w:sz w:val="24"/>
          <w:szCs w:val="24"/>
          <w:lang w:val="ro-MD"/>
        </w:rPr>
        <w:t xml:space="preserve"> pe axă numere</w:t>
      </w:r>
      <w:r w:rsidR="006F7C3F" w:rsidRPr="005344A0">
        <w:rPr>
          <w:rFonts w:ascii="Times New Roman" w:hAnsi="Times New Roman"/>
          <w:sz w:val="24"/>
          <w:szCs w:val="24"/>
          <w:lang w:val="ro-MD"/>
        </w:rPr>
        <w:t xml:space="preserve"> raționale</w:t>
      </w:r>
      <w:r w:rsidRPr="005344A0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367BD29" w14:textId="5FC25AEA" w:rsidR="003557A7" w:rsidRPr="005344A0" w:rsidRDefault="003557A7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44A0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5344A0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4</w:t>
      </w:r>
      <w:r w:rsidRPr="005344A0">
        <w:rPr>
          <w:rFonts w:ascii="Times New Roman" w:hAnsi="Times New Roman" w:cs="Times New Roman"/>
          <w:sz w:val="24"/>
          <w:szCs w:val="24"/>
          <w:lang w:val="ro-MD"/>
        </w:rPr>
        <w:t xml:space="preserve"> – să</w:t>
      </w:r>
      <w:r w:rsidR="004728FC" w:rsidRPr="005344A0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F7C3F" w:rsidRPr="005344A0">
        <w:rPr>
          <w:rFonts w:ascii="Times New Roman" w:hAnsi="Times New Roman"/>
          <w:bCs/>
          <w:sz w:val="24"/>
          <w:szCs w:val="24"/>
          <w:lang w:val="ro-MD"/>
        </w:rPr>
        <w:t>transpună</w:t>
      </w:r>
      <w:r w:rsidR="006F7C3F" w:rsidRPr="005344A0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6F7C3F" w:rsidRPr="005344A0">
        <w:rPr>
          <w:rFonts w:ascii="Times New Roman" w:hAnsi="Times New Roman"/>
          <w:sz w:val="24"/>
          <w:szCs w:val="24"/>
          <w:lang w:val="ro-MD"/>
        </w:rPr>
        <w:t>situații reale și/sau modelate în limbaj matematic, rezolve problema obținută, utilizând numere  raționale, și interpretarea rezultatelor obținute</w:t>
      </w:r>
      <w:r w:rsidR="004728FC" w:rsidRPr="005344A0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3E9E4E4" w14:textId="7902928E" w:rsidR="006F7C3F" w:rsidRPr="005344A0" w:rsidRDefault="006F7C3F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44A0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5344A0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 xml:space="preserve">5 </w:t>
      </w:r>
      <w:r w:rsidRPr="005344A0">
        <w:rPr>
          <w:rFonts w:ascii="Times New Roman" w:hAnsi="Times New Roman" w:cs="Times New Roman"/>
          <w:sz w:val="24"/>
          <w:szCs w:val="24"/>
          <w:lang w:val="ro-MD"/>
        </w:rPr>
        <w:t xml:space="preserve"> - să </w:t>
      </w:r>
      <w:r w:rsidRPr="005344A0">
        <w:rPr>
          <w:rFonts w:ascii="Times New Roman" w:hAnsi="Times New Roman"/>
          <w:bCs/>
          <w:sz w:val="24"/>
          <w:szCs w:val="24"/>
          <w:lang w:val="ro-MD"/>
        </w:rPr>
        <w:t>justifice și argumenteze</w:t>
      </w:r>
      <w:r w:rsidRPr="005344A0">
        <w:rPr>
          <w:rFonts w:ascii="Times New Roman" w:hAnsi="Times New Roman"/>
          <w:sz w:val="24"/>
          <w:szCs w:val="24"/>
          <w:lang w:val="ro-MD"/>
        </w:rPr>
        <w:t xml:space="preserve"> rezultatele obținute în calcule cu numere raționale în diverse contexte;</w:t>
      </w:r>
    </w:p>
    <w:p w14:paraId="4E376469" w14:textId="3803C03B" w:rsidR="004728FC" w:rsidRPr="005344A0" w:rsidRDefault="004728FC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44A0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34099E" w:rsidRPr="005344A0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6</w:t>
      </w:r>
      <w:r w:rsidRPr="005344A0">
        <w:rPr>
          <w:rFonts w:ascii="Times New Roman" w:hAnsi="Times New Roman" w:cs="Times New Roman"/>
          <w:sz w:val="24"/>
          <w:szCs w:val="24"/>
          <w:lang w:val="ro-MD"/>
        </w:rPr>
        <w:t xml:space="preserve"> – să coopereze în calitate de membru al unui grup.</w:t>
      </w:r>
    </w:p>
    <w:p w14:paraId="6DD0CDB9" w14:textId="0A140E9C" w:rsidR="005576F9" w:rsidRPr="005344A0" w:rsidRDefault="005576F9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44A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5344A0">
        <w:rPr>
          <w:rFonts w:ascii="Times New Roman" w:hAnsi="Times New Roman" w:cs="Times New Roman"/>
          <w:sz w:val="24"/>
          <w:szCs w:val="24"/>
          <w:lang w:val="ro-MD"/>
        </w:rPr>
        <w:t xml:space="preserve"> Lecția de formare a capacităților de </w:t>
      </w:r>
      <w:r w:rsidR="009A1AAD" w:rsidRPr="005344A0">
        <w:rPr>
          <w:rFonts w:ascii="Times New Roman" w:hAnsi="Times New Roman" w:cs="Times New Roman"/>
          <w:sz w:val="24"/>
          <w:szCs w:val="24"/>
          <w:lang w:val="ro-MD"/>
        </w:rPr>
        <w:t>analiză-sinteză a cunoștințelor</w:t>
      </w:r>
    </w:p>
    <w:p w14:paraId="7E711E7A" w14:textId="77777777" w:rsidR="00687B7C" w:rsidRPr="005344A0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44A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4AB1A4B" w14:textId="54804CB9" w:rsidR="00687B7C" w:rsidRPr="005344A0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5344A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6314E2" w:rsidRPr="005344A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344A0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6314E2" w:rsidRPr="005344A0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344A0">
        <w:rPr>
          <w:rFonts w:ascii="Times New Roman" w:hAnsi="Times New Roman" w:cs="Times New Roman"/>
          <w:sz w:val="24"/>
          <w:szCs w:val="24"/>
          <w:lang w:val="ro-MD"/>
        </w:rPr>
        <w:t xml:space="preserve">în </w:t>
      </w:r>
      <w:r w:rsidR="00CA311A" w:rsidRPr="005344A0">
        <w:rPr>
          <w:rFonts w:ascii="Times New Roman" w:hAnsi="Times New Roman" w:cs="Times New Roman"/>
          <w:sz w:val="24"/>
          <w:szCs w:val="24"/>
          <w:lang w:val="ro-MD"/>
        </w:rPr>
        <w:t>grup</w:t>
      </w:r>
      <w:r w:rsidR="006314E2" w:rsidRPr="005344A0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344A0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31C7F58" w14:textId="2A2EF149" w:rsidR="00687B7C" w:rsidRPr="00504518" w:rsidRDefault="00687B7C" w:rsidP="00824F6F">
      <w:pPr>
        <w:spacing w:line="276" w:lineRule="auto"/>
        <w:jc w:val="both"/>
        <w:rPr>
          <w:rFonts w:cs="Times New Roman"/>
          <w:sz w:val="24"/>
          <w:szCs w:val="24"/>
        </w:rPr>
      </w:pPr>
      <w:r w:rsidRPr="005344A0">
        <w:rPr>
          <w:rFonts w:cs="Times New Roman"/>
          <w:b/>
          <w:bCs/>
          <w:i/>
          <w:iCs/>
          <w:sz w:val="24"/>
          <w:szCs w:val="24"/>
        </w:rPr>
        <w:t>Metode:</w:t>
      </w:r>
      <w:r w:rsidR="006314E2" w:rsidRPr="005344A0">
        <w:rPr>
          <w:rFonts w:cs="Times New Roman"/>
          <w:i/>
          <w:iCs/>
          <w:sz w:val="24"/>
          <w:szCs w:val="24"/>
        </w:rPr>
        <w:t xml:space="preserve"> </w:t>
      </w:r>
      <w:r w:rsidR="00F41FAA" w:rsidRPr="005344A0">
        <w:rPr>
          <w:rFonts w:cs="Times New Roman"/>
          <w:sz w:val="24"/>
          <w:szCs w:val="24"/>
        </w:rPr>
        <w:t>M</w:t>
      </w:r>
      <w:r w:rsidRPr="005344A0">
        <w:rPr>
          <w:rFonts w:cs="Times New Roman"/>
          <w:sz w:val="24"/>
          <w:szCs w:val="24"/>
        </w:rPr>
        <w:t>etoda exercițiului</w:t>
      </w:r>
      <w:r w:rsidR="006314E2" w:rsidRPr="005344A0">
        <w:rPr>
          <w:rFonts w:cs="Times New Roman"/>
          <w:sz w:val="24"/>
          <w:szCs w:val="24"/>
        </w:rPr>
        <w:t xml:space="preserve">, </w:t>
      </w:r>
      <w:r w:rsidR="00F41FAA" w:rsidRPr="005344A0">
        <w:rPr>
          <w:rFonts w:cs="Times New Roman"/>
          <w:sz w:val="24"/>
          <w:szCs w:val="24"/>
        </w:rPr>
        <w:t>M</w:t>
      </w:r>
      <w:r w:rsidRPr="005344A0">
        <w:rPr>
          <w:rFonts w:cs="Times New Roman"/>
          <w:sz w:val="24"/>
          <w:szCs w:val="24"/>
        </w:rPr>
        <w:t>etoda lucrului cu manualul</w:t>
      </w:r>
      <w:r w:rsidR="00F41FAA" w:rsidRPr="005344A0">
        <w:rPr>
          <w:rFonts w:cs="Times New Roman"/>
          <w:sz w:val="24"/>
          <w:szCs w:val="24"/>
        </w:rPr>
        <w:t>, Analogia</w:t>
      </w:r>
      <w:r w:rsidR="00504518">
        <w:rPr>
          <w:rFonts w:cs="Times New Roman"/>
          <w:sz w:val="24"/>
          <w:szCs w:val="24"/>
        </w:rPr>
        <w:t>, Instruirea reciprocă</w:t>
      </w:r>
      <w:r w:rsidR="00824F6F">
        <w:rPr>
          <w:rFonts w:cs="Times New Roman"/>
          <w:sz w:val="24"/>
          <w:szCs w:val="24"/>
        </w:rPr>
        <w:t>, Explicația</w:t>
      </w:r>
    </w:p>
    <w:p w14:paraId="374E337A" w14:textId="77777777" w:rsidR="00687B7C" w:rsidRPr="005344A0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44A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E19A75C" w14:textId="27742029" w:rsidR="00324238" w:rsidRPr="005344A0" w:rsidRDefault="00687B7C" w:rsidP="002A45E5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44A0">
        <w:rPr>
          <w:rFonts w:ascii="Times New Roman" w:hAnsi="Times New Roman" w:cs="Times New Roman"/>
          <w:sz w:val="24"/>
          <w:szCs w:val="24"/>
          <w:lang w:val="ro-MD"/>
        </w:rPr>
        <w:t xml:space="preserve">I. </w:t>
      </w:r>
      <w:proofErr w:type="spellStart"/>
      <w:r w:rsidRPr="005344A0">
        <w:rPr>
          <w:rFonts w:ascii="Times New Roman" w:hAnsi="Times New Roman" w:cs="Times New Roman"/>
          <w:sz w:val="24"/>
          <w:szCs w:val="24"/>
          <w:lang w:val="ro-MD"/>
        </w:rPr>
        <w:t>Achiri</w:t>
      </w:r>
      <w:proofErr w:type="spellEnd"/>
      <w:r w:rsidRPr="005344A0">
        <w:rPr>
          <w:rFonts w:ascii="Times New Roman" w:hAnsi="Times New Roman" w:cs="Times New Roman"/>
          <w:sz w:val="24"/>
          <w:szCs w:val="24"/>
          <w:lang w:val="ro-MD"/>
        </w:rPr>
        <w:t xml:space="preserve">, A. </w:t>
      </w:r>
      <w:proofErr w:type="spellStart"/>
      <w:r w:rsidRPr="005344A0">
        <w:rPr>
          <w:rFonts w:ascii="Times New Roman" w:hAnsi="Times New Roman" w:cs="Times New Roman"/>
          <w:sz w:val="24"/>
          <w:szCs w:val="24"/>
          <w:lang w:val="ro-MD"/>
        </w:rPr>
        <w:t>Braic</w:t>
      </w:r>
      <w:r w:rsidR="002D7D1F" w:rsidRPr="005344A0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5344A0">
        <w:rPr>
          <w:rFonts w:ascii="Times New Roman" w:hAnsi="Times New Roman" w:cs="Times New Roman"/>
          <w:sz w:val="24"/>
          <w:szCs w:val="24"/>
          <w:lang w:val="ro-MD"/>
        </w:rPr>
        <w:t>v</w:t>
      </w:r>
      <w:proofErr w:type="spellEnd"/>
      <w:r w:rsidRPr="005344A0">
        <w:rPr>
          <w:rFonts w:ascii="Times New Roman" w:hAnsi="Times New Roman" w:cs="Times New Roman"/>
          <w:sz w:val="24"/>
          <w:szCs w:val="24"/>
          <w:lang w:val="ro-MD"/>
        </w:rPr>
        <w:t xml:space="preserve">, O. </w:t>
      </w:r>
      <w:proofErr w:type="spellStart"/>
      <w:r w:rsidRPr="005344A0">
        <w:rPr>
          <w:rFonts w:ascii="Times New Roman" w:hAnsi="Times New Roman" w:cs="Times New Roman"/>
          <w:sz w:val="24"/>
          <w:szCs w:val="24"/>
          <w:lang w:val="ro-MD"/>
        </w:rPr>
        <w:t>Șpuntenco</w:t>
      </w:r>
      <w:proofErr w:type="spellEnd"/>
      <w:r w:rsidRPr="005344A0">
        <w:rPr>
          <w:rFonts w:ascii="Times New Roman" w:hAnsi="Times New Roman" w:cs="Times New Roman"/>
          <w:sz w:val="24"/>
          <w:szCs w:val="24"/>
          <w:lang w:val="ro-MD"/>
        </w:rPr>
        <w:t>. Matematică. Manual. Clasa a VI-a. Editura Prut Internațional. Chișinău, 202</w:t>
      </w:r>
      <w:r w:rsidR="003E1EB3" w:rsidRPr="005344A0">
        <w:rPr>
          <w:rFonts w:ascii="Times New Roman" w:hAnsi="Times New Roman" w:cs="Times New Roman"/>
          <w:sz w:val="24"/>
          <w:szCs w:val="24"/>
          <w:lang w:val="ro-MD"/>
        </w:rPr>
        <w:t>0</w:t>
      </w:r>
      <w:r w:rsidRPr="005344A0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9365EAC" w14:textId="3785934B" w:rsidR="006F3583" w:rsidRPr="005344A0" w:rsidRDefault="009B2189" w:rsidP="009B2189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44A0">
        <w:rPr>
          <w:rFonts w:ascii="Times New Roman" w:hAnsi="Times New Roman" w:cs="Times New Roman"/>
          <w:sz w:val="24"/>
          <w:szCs w:val="24"/>
          <w:lang w:val="ro-MD"/>
        </w:rPr>
        <w:t>Fișe</w:t>
      </w:r>
      <w:r w:rsidR="00824F6F">
        <w:rPr>
          <w:rFonts w:ascii="Times New Roman" w:hAnsi="Times New Roman" w:cs="Times New Roman"/>
          <w:sz w:val="24"/>
          <w:szCs w:val="24"/>
          <w:lang w:val="ro-MD"/>
        </w:rPr>
        <w:t xml:space="preserve"> de lucru</w:t>
      </w:r>
      <w:r w:rsidR="00687B7C" w:rsidRPr="005344A0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8E2B751" w14:textId="52F756A1" w:rsidR="00687B7C" w:rsidRPr="005344A0" w:rsidRDefault="00687B7C" w:rsidP="0012044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344A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5344A0">
        <w:rPr>
          <w:rFonts w:ascii="Times New Roman" w:hAnsi="Times New Roman" w:cs="Times New Roman"/>
          <w:sz w:val="24"/>
          <w:szCs w:val="24"/>
          <w:lang w:val="ro-MD"/>
        </w:rPr>
        <w:t xml:space="preserve">evaluare orală și în scris, reciprocă; produse: </w:t>
      </w:r>
      <w:r w:rsidR="00F96E88" w:rsidRPr="005344A0">
        <w:rPr>
          <w:rFonts w:ascii="Times New Roman" w:hAnsi="Times New Roman" w:cs="Times New Roman"/>
          <w:sz w:val="24"/>
          <w:szCs w:val="24"/>
          <w:lang w:val="ro-MD"/>
        </w:rPr>
        <w:t xml:space="preserve">exercițiu rezolvat, </w:t>
      </w:r>
      <w:r w:rsidRPr="005344A0">
        <w:rPr>
          <w:rFonts w:ascii="Times New Roman" w:hAnsi="Times New Roman" w:cs="Times New Roman"/>
          <w:sz w:val="24"/>
          <w:szCs w:val="24"/>
          <w:lang w:val="ro-MD"/>
        </w:rPr>
        <w:t xml:space="preserve">problemă rezolvată, răspuns oral, lucrare </w:t>
      </w:r>
      <w:r w:rsidR="00CA311A" w:rsidRPr="005344A0">
        <w:rPr>
          <w:rFonts w:ascii="Times New Roman" w:hAnsi="Times New Roman" w:cs="Times New Roman"/>
          <w:sz w:val="24"/>
          <w:szCs w:val="24"/>
          <w:lang w:val="ro-MD"/>
        </w:rPr>
        <w:t>formativă cu apreciere cu note</w:t>
      </w:r>
      <w:r w:rsidRPr="005344A0">
        <w:rPr>
          <w:rFonts w:ascii="Times New Roman" w:hAnsi="Times New Roman" w:cs="Times New Roman"/>
          <w:sz w:val="24"/>
          <w:szCs w:val="24"/>
          <w:lang w:val="ro-MD"/>
        </w:rPr>
        <w:t>.</w:t>
      </w:r>
    </w:p>
    <w:bookmarkEnd w:id="0"/>
    <w:p w14:paraId="1C9F6649" w14:textId="77777777" w:rsidR="005576F9" w:rsidRPr="005344A0" w:rsidRDefault="005576F9" w:rsidP="0012044B">
      <w:pPr>
        <w:spacing w:after="0" w:line="276" w:lineRule="auto"/>
        <w:sectPr w:rsidR="005576F9" w:rsidRPr="005344A0" w:rsidSect="00E85050">
          <w:type w:val="continuous"/>
          <w:pgSz w:w="11906" w:h="16838" w:code="9"/>
          <w:pgMar w:top="851" w:right="1134" w:bottom="851" w:left="1134" w:header="709" w:footer="709" w:gutter="0"/>
          <w:cols w:space="708"/>
          <w:docGrid w:linePitch="381"/>
        </w:sectPr>
      </w:pPr>
    </w:p>
    <w:p w14:paraId="2A23B96A" w14:textId="77777777" w:rsidR="006E2A5E" w:rsidRPr="005344A0" w:rsidRDefault="003E1EB3" w:rsidP="002A45E5">
      <w:pPr>
        <w:pStyle w:val="a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344A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8647"/>
        <w:gridCol w:w="992"/>
        <w:gridCol w:w="1949"/>
      </w:tblGrid>
      <w:tr w:rsidR="00F357DE" w:rsidRPr="005344A0" w14:paraId="3EE03CED" w14:textId="77777777" w:rsidTr="002A45E5">
        <w:tc>
          <w:tcPr>
            <w:tcW w:w="1696" w:type="dxa"/>
          </w:tcPr>
          <w:p w14:paraId="1ABED0E1" w14:textId="77777777" w:rsidR="002A45E5" w:rsidRPr="005344A0" w:rsidRDefault="002A45E5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3C08444" w14:textId="5D2620A2" w:rsidR="00E03711" w:rsidRPr="005344A0" w:rsidRDefault="00E03711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Etape</w:t>
            </w:r>
            <w:r w:rsidR="00CD6515" w:rsidRPr="005344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le</w:t>
            </w:r>
            <w:r w:rsidRPr="005344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activității didactice</w:t>
            </w:r>
          </w:p>
        </w:tc>
        <w:tc>
          <w:tcPr>
            <w:tcW w:w="1276" w:type="dxa"/>
          </w:tcPr>
          <w:p w14:paraId="7B9EF1A7" w14:textId="77777777" w:rsidR="00F44EC7" w:rsidRPr="005344A0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A9826A" w14:textId="77777777" w:rsidR="00E03711" w:rsidRPr="005344A0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647" w:type="dxa"/>
          </w:tcPr>
          <w:p w14:paraId="50FCE1F7" w14:textId="77777777" w:rsidR="00F44EC7" w:rsidRPr="005344A0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075A92F" w14:textId="49A6151B" w:rsidR="00E03711" w:rsidRPr="005344A0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105695" w:rsidRPr="005344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5344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proofErr w:type="spellStart"/>
            <w:r w:rsidR="00105695" w:rsidRPr="005344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ac</w:t>
            </w:r>
            <w:r w:rsidR="00DE622E" w:rsidRPr="005344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="00105695" w:rsidRPr="005344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ional</w:t>
            </w:r>
            <w:proofErr w:type="spellEnd"/>
            <w:r w:rsidR="00105695" w:rsidRPr="005344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2" w:type="dxa"/>
            <w:vAlign w:val="center"/>
          </w:tcPr>
          <w:p w14:paraId="7C0913A4" w14:textId="77777777" w:rsidR="00E03711" w:rsidRPr="005344A0" w:rsidRDefault="00E03711" w:rsidP="0010569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41D95C30" w14:textId="0417F703" w:rsidR="00105695" w:rsidRPr="005344A0" w:rsidRDefault="00105695" w:rsidP="00105695">
            <w:pPr>
              <w:pStyle w:val="NoSpacing1"/>
              <w:spacing w:line="276" w:lineRule="auto"/>
              <w:ind w:left="-104" w:right="-7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49" w:type="dxa"/>
          </w:tcPr>
          <w:p w14:paraId="4AB267FE" w14:textId="77777777" w:rsidR="00CD6515" w:rsidRPr="005344A0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94C4AD9" w14:textId="77777777" w:rsidR="00E03711" w:rsidRPr="005344A0" w:rsidRDefault="0029083D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/>
                <w:sz w:val="24"/>
                <w:szCs w:val="24"/>
                <w:lang w:val="ro-MD"/>
              </w:rPr>
              <w:t>(Metodă/ Formă de activitate/ Resurse)</w:t>
            </w:r>
          </w:p>
        </w:tc>
      </w:tr>
      <w:tr w:rsidR="00F357DE" w:rsidRPr="005344A0" w14:paraId="2280FA75" w14:textId="77777777" w:rsidTr="002A45E5">
        <w:tc>
          <w:tcPr>
            <w:tcW w:w="1696" w:type="dxa"/>
          </w:tcPr>
          <w:p w14:paraId="3B8E1EA0" w14:textId="65A853D6" w:rsidR="00E03711" w:rsidRPr="005344A0" w:rsidRDefault="007D1795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5344A0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 xml:space="preserve"> Evocare</w:t>
            </w:r>
          </w:p>
        </w:tc>
        <w:tc>
          <w:tcPr>
            <w:tcW w:w="1276" w:type="dxa"/>
          </w:tcPr>
          <w:p w14:paraId="6A6C6169" w14:textId="77777777" w:rsidR="0034099E" w:rsidRPr="005344A0" w:rsidRDefault="0034099E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639A163" w14:textId="7DACD4CB" w:rsidR="00E03711" w:rsidRPr="005344A0" w:rsidRDefault="0034099E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5344A0">
              <w:rPr>
                <w:rFonts w:cs="Times New Roman"/>
                <w:sz w:val="24"/>
                <w:szCs w:val="24"/>
              </w:rPr>
              <w:t>O</w:t>
            </w:r>
            <w:r w:rsidRPr="005344A0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7BF134D1" w14:textId="28CE5723" w:rsidR="00D958A3" w:rsidRPr="005344A0" w:rsidRDefault="00D958A3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8647" w:type="dxa"/>
          </w:tcPr>
          <w:p w14:paraId="35C222E4" w14:textId="0EB6AA3F" w:rsidR="00FE25C3" w:rsidRPr="005344A0" w:rsidRDefault="00FE25C3" w:rsidP="005344A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5344A0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Se stabilește un climat corespunzător desfășurării lecției (salutul, prezența).</w:t>
            </w:r>
          </w:p>
          <w:p w14:paraId="26BCD335" w14:textId="3818E37A" w:rsidR="00AD74EE" w:rsidRPr="005344A0" w:rsidRDefault="00FE25C3" w:rsidP="005344A0">
            <w:pPr>
              <w:pStyle w:val="a8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Se verifică tema pentru acasă.</w:t>
            </w:r>
            <w:r w:rsidR="00AD74EE" w:rsidRPr="005344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repetat: Numere întregi, numere raționale. De rezolvat: ex. 6 a) pag. 82,</w:t>
            </w:r>
            <w:r w:rsidR="00AD74EE" w:rsidRPr="005344A0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prob. 109, pag. 140 </w:t>
            </w:r>
          </w:p>
          <w:p w14:paraId="2D51F87C" w14:textId="67A8C7D7" w:rsidR="00FA676D" w:rsidRPr="005344A0" w:rsidRDefault="00FA676D" w:rsidP="005344A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</w:pPr>
            <w:r w:rsidRPr="005344A0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Elevii formulează întrebări, dacă este cazul.</w:t>
            </w:r>
            <w:r w:rsidR="009A1AAD" w:rsidRPr="005344A0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="005344A0" w:rsidRPr="005344A0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Se rezolvă problemele neclare.</w:t>
            </w:r>
            <w:r w:rsidR="005344A0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 xml:space="preserve"> Se anunță rezultatele evaluării formative de la lecția precedentă.</w:t>
            </w:r>
          </w:p>
          <w:p w14:paraId="31F3E6FF" w14:textId="486E86FE" w:rsidR="00A077AE" w:rsidRPr="005344A0" w:rsidRDefault="00A077AE" w:rsidP="005344A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</w:pPr>
            <w:r w:rsidRPr="005344A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 w:eastAsia="ru-RU"/>
              </w:rPr>
              <w:t>Motto: „În lumea matematicii, numerele raționale sunt pașii mici care ne conduc spre înțelegerea infinitului.”</w:t>
            </w:r>
          </w:p>
          <w:p w14:paraId="4D647540" w14:textId="2BB1F027" w:rsidR="00A077AE" w:rsidRPr="005344A0" w:rsidRDefault="00A077AE" w:rsidP="005344A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</w:t>
            </w:r>
            <w:r w:rsidR="005344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sunt încurajați să-și exprime liber opinia cu referire la motto-u</w:t>
            </w:r>
            <w:r w:rsidRPr="005344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5344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1CBC103E" w14:textId="7983B931" w:rsidR="00A077AE" w:rsidRPr="005344A0" w:rsidRDefault="00A077AE" w:rsidP="005344A0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Acest motto subliniază importanța numelor raționale ca elemente fundamentale în construirea cunoștințelor matematice mai avansate, evidențiind rolul lor în dezvoltarea gândirii matematice și aplicarea în diverse contexte.</w:t>
            </w:r>
          </w:p>
          <w:p w14:paraId="04ED2659" w14:textId="0CD78D6D" w:rsidR="007D1795" w:rsidRPr="005344A0" w:rsidRDefault="0012044B" w:rsidP="005344A0">
            <w:pPr>
              <w:pStyle w:val="a8"/>
              <w:spacing w:line="276" w:lineRule="auto"/>
              <w:jc w:val="both"/>
              <w:rPr>
                <w:lang w:val="ro-MD" w:eastAsia="ru-RU"/>
              </w:rPr>
            </w:pPr>
            <w:r w:rsidRPr="005344A0">
              <w:rPr>
                <w:rFonts w:ascii="Times New Roman" w:hAnsi="Times New Roman" w:cs="Times New Roman"/>
                <w:sz w:val="24"/>
                <w:szCs w:val="24"/>
                <w:lang w:val="ro-MD" w:eastAsia="ru-RU"/>
              </w:rPr>
              <w:t>Se anunță teme și obiectivele lecției.</w:t>
            </w:r>
          </w:p>
        </w:tc>
        <w:tc>
          <w:tcPr>
            <w:tcW w:w="992" w:type="dxa"/>
          </w:tcPr>
          <w:p w14:paraId="18E4E4C6" w14:textId="65D85302" w:rsidR="00E03711" w:rsidRPr="005344A0" w:rsidRDefault="00635015" w:rsidP="0010569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5344A0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949" w:type="dxa"/>
          </w:tcPr>
          <w:p w14:paraId="20293B80" w14:textId="4E7BD9A9" w:rsidR="0027404A" w:rsidRPr="005344A0" w:rsidRDefault="0027404A" w:rsidP="001204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Vizual</w:t>
            </w:r>
          </w:p>
          <w:p w14:paraId="3D49FEBB" w14:textId="1705A446" w:rsidR="002E2317" w:rsidRPr="005344A0" w:rsidRDefault="002E2317" w:rsidP="001204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Conversația </w:t>
            </w:r>
          </w:p>
          <w:p w14:paraId="1F17028B" w14:textId="5E7E7625" w:rsidR="00CD0CB2" w:rsidRPr="005344A0" w:rsidRDefault="00CD0CB2" w:rsidP="001204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frontală</w:t>
            </w:r>
          </w:p>
          <w:p w14:paraId="10EB5E2F" w14:textId="77777777" w:rsidR="002E2317" w:rsidRPr="005344A0" w:rsidRDefault="002E2317" w:rsidP="001204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0E5288" w14:textId="3E56667A" w:rsidR="00C56D06" w:rsidRPr="005344A0" w:rsidRDefault="00C56D06" w:rsidP="0012044B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729C8" w:rsidRPr="005344A0" w14:paraId="435C75DA" w14:textId="77777777" w:rsidTr="002A45E5">
        <w:tc>
          <w:tcPr>
            <w:tcW w:w="1696" w:type="dxa"/>
          </w:tcPr>
          <w:p w14:paraId="43EFCCC0" w14:textId="77777777" w:rsidR="00B729C8" w:rsidRPr="005344A0" w:rsidRDefault="00B729C8" w:rsidP="00B729C8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5344A0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276" w:type="dxa"/>
          </w:tcPr>
          <w:p w14:paraId="618EB49E" w14:textId="77777777" w:rsidR="00B729C8" w:rsidRPr="005344A0" w:rsidRDefault="00B729C8" w:rsidP="00B729C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33AF643" w14:textId="14EAD292" w:rsidR="004728FC" w:rsidRPr="005344A0" w:rsidRDefault="00B729C8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5344A0">
              <w:rPr>
                <w:rFonts w:cs="Times New Roman"/>
                <w:sz w:val="24"/>
                <w:szCs w:val="24"/>
              </w:rPr>
              <w:t>O</w:t>
            </w:r>
            <w:r w:rsidRPr="005344A0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27927AC0" w14:textId="77777777" w:rsidR="0034099E" w:rsidRPr="005344A0" w:rsidRDefault="0034099E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12F93B3" w14:textId="77777777" w:rsidR="0034099E" w:rsidRPr="005344A0" w:rsidRDefault="0034099E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B4B0BEA" w14:textId="77777777" w:rsidR="0034099E" w:rsidRPr="005344A0" w:rsidRDefault="0034099E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7D6BC79" w14:textId="77777777" w:rsidR="0034099E" w:rsidRPr="005344A0" w:rsidRDefault="0034099E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BE1A1AD" w14:textId="77777777" w:rsidR="0034099E" w:rsidRPr="005344A0" w:rsidRDefault="0034099E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582309D" w14:textId="77777777" w:rsidR="0034099E" w:rsidRPr="005344A0" w:rsidRDefault="0034099E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B47B5D6" w14:textId="77777777" w:rsidR="0034099E" w:rsidRPr="005344A0" w:rsidRDefault="0034099E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B9B096E" w14:textId="77777777" w:rsidR="0034099E" w:rsidRPr="005344A0" w:rsidRDefault="0034099E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14CBEC0" w14:textId="4AB0868C" w:rsidR="004728FC" w:rsidRPr="005344A0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5344A0">
              <w:rPr>
                <w:rFonts w:cs="Times New Roman"/>
                <w:sz w:val="24"/>
                <w:szCs w:val="24"/>
              </w:rPr>
              <w:t>O</w:t>
            </w:r>
            <w:r w:rsidR="0034099E" w:rsidRPr="005344A0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6DB8BB77" w14:textId="77777777" w:rsidR="0034099E" w:rsidRPr="005344A0" w:rsidRDefault="0034099E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1209561D" w14:textId="77777777" w:rsidR="0034099E" w:rsidRPr="005344A0" w:rsidRDefault="0034099E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68CB7CF5" w14:textId="3237AB7A" w:rsidR="004728FC" w:rsidRPr="005344A0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5344A0">
              <w:rPr>
                <w:rFonts w:cs="Times New Roman"/>
                <w:sz w:val="24"/>
                <w:szCs w:val="24"/>
              </w:rPr>
              <w:t>O</w:t>
            </w:r>
            <w:r w:rsidR="0034099E" w:rsidRPr="005344A0"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0FA6E46A" w14:textId="77777777" w:rsidR="004728FC" w:rsidRPr="005344A0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0DF5AC22" w14:textId="2C7D2072" w:rsidR="004728FC" w:rsidRPr="005344A0" w:rsidRDefault="0034099E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5344A0">
              <w:rPr>
                <w:rFonts w:cs="Times New Roman"/>
                <w:sz w:val="24"/>
                <w:szCs w:val="24"/>
              </w:rPr>
              <w:t>O</w:t>
            </w:r>
            <w:r w:rsidRPr="005344A0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1112D30B" w14:textId="11DF1623" w:rsidR="0034099E" w:rsidRPr="005344A0" w:rsidRDefault="0034099E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5344A0">
              <w:rPr>
                <w:rFonts w:cs="Times New Roman"/>
                <w:sz w:val="24"/>
                <w:szCs w:val="24"/>
              </w:rPr>
              <w:t>O</w:t>
            </w:r>
            <w:r w:rsidRPr="005344A0"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  <w:p w14:paraId="42A5DA0C" w14:textId="50E0B081" w:rsidR="0034099E" w:rsidRPr="005344A0" w:rsidRDefault="0034099E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5344A0">
              <w:rPr>
                <w:rFonts w:cs="Times New Roman"/>
                <w:sz w:val="24"/>
                <w:szCs w:val="24"/>
              </w:rPr>
              <w:t>O</w:t>
            </w:r>
            <w:r w:rsidRPr="005344A0">
              <w:rPr>
                <w:rFonts w:cs="Times New Roman"/>
                <w:sz w:val="24"/>
                <w:szCs w:val="24"/>
                <w:vertAlign w:val="subscript"/>
              </w:rPr>
              <w:t>5</w:t>
            </w:r>
          </w:p>
          <w:p w14:paraId="4231B8D2" w14:textId="77777777" w:rsidR="004728FC" w:rsidRPr="005344A0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47842D2" w14:textId="77777777" w:rsidR="004728FC" w:rsidRPr="005344A0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F95BAB5" w14:textId="77777777" w:rsidR="004728FC" w:rsidRPr="005344A0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246F17F" w14:textId="77777777" w:rsidR="004728FC" w:rsidRPr="005344A0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B48AD80" w14:textId="77777777" w:rsidR="004728FC" w:rsidRPr="005344A0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7E77B23" w14:textId="77777777" w:rsidR="004728FC" w:rsidRPr="005344A0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2D8A178" w14:textId="77777777" w:rsidR="004728FC" w:rsidRPr="005344A0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8CAF0E6" w14:textId="77777777" w:rsidR="004728FC" w:rsidRPr="005344A0" w:rsidRDefault="004728FC" w:rsidP="0034099E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9F5E716" w14:textId="77777777" w:rsidR="004728FC" w:rsidRPr="005344A0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2190896" w14:textId="6EB074F1" w:rsidR="004728FC" w:rsidRPr="005344A0" w:rsidRDefault="0034099E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5344A0">
              <w:rPr>
                <w:rFonts w:cs="Times New Roman"/>
                <w:sz w:val="24"/>
                <w:szCs w:val="24"/>
              </w:rPr>
              <w:t>O</w:t>
            </w:r>
            <w:r w:rsidRPr="005344A0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2878D99A" w14:textId="156B1F0A" w:rsidR="00B729C8" w:rsidRPr="005344A0" w:rsidRDefault="00B729C8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5344A0">
              <w:rPr>
                <w:rFonts w:cs="Times New Roman"/>
                <w:sz w:val="24"/>
                <w:szCs w:val="24"/>
              </w:rPr>
              <w:t>O</w:t>
            </w:r>
            <w:r w:rsidRPr="005344A0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2D33C8E6" w14:textId="71FB855A" w:rsidR="004728FC" w:rsidRPr="005344A0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5344A0">
              <w:rPr>
                <w:rFonts w:cs="Times New Roman"/>
                <w:sz w:val="24"/>
                <w:szCs w:val="24"/>
              </w:rPr>
              <w:t>O</w:t>
            </w:r>
            <w:r w:rsidRPr="005344A0">
              <w:rPr>
                <w:rFonts w:cs="Times New Roman"/>
                <w:sz w:val="24"/>
                <w:szCs w:val="24"/>
                <w:vertAlign w:val="subscript"/>
              </w:rPr>
              <w:t>5</w:t>
            </w:r>
          </w:p>
          <w:p w14:paraId="7BF50F1B" w14:textId="66073B6B" w:rsidR="0034099E" w:rsidRPr="005344A0" w:rsidRDefault="0034099E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5344A0">
              <w:rPr>
                <w:rFonts w:cs="Times New Roman"/>
                <w:sz w:val="24"/>
                <w:szCs w:val="24"/>
              </w:rPr>
              <w:t>O</w:t>
            </w:r>
            <w:r w:rsidRPr="005344A0">
              <w:rPr>
                <w:rFonts w:cs="Times New Roman"/>
                <w:sz w:val="24"/>
                <w:szCs w:val="24"/>
                <w:vertAlign w:val="subscript"/>
              </w:rPr>
              <w:t>6</w:t>
            </w:r>
          </w:p>
          <w:p w14:paraId="1E857465" w14:textId="77777777" w:rsidR="004728FC" w:rsidRPr="005344A0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4AEBB8DC" w14:textId="77777777" w:rsidR="004728FC" w:rsidRPr="005344A0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68871D9B" w14:textId="77777777" w:rsidR="004728FC" w:rsidRPr="005344A0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4BA6BE4F" w14:textId="77777777" w:rsidR="004728FC" w:rsidRPr="005344A0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F40BAB1" w14:textId="394E4F2D" w:rsidR="00B729C8" w:rsidRPr="005344A0" w:rsidRDefault="00B729C8" w:rsidP="0034099E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58BFA6C8" w14:textId="77777777" w:rsidR="004728FC" w:rsidRPr="005344A0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5E6AF112" w14:textId="77777777" w:rsidR="004728FC" w:rsidRPr="005344A0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244AC5F4" w14:textId="77777777" w:rsidR="004728FC" w:rsidRPr="005344A0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7D53A21B" w14:textId="77777777" w:rsidR="004728FC" w:rsidRPr="005344A0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78C9CF99" w14:textId="77777777" w:rsidR="004728FC" w:rsidRPr="005344A0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11593498" w14:textId="77777777" w:rsidR="004728FC" w:rsidRPr="005344A0" w:rsidRDefault="004728FC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2201157" w14:textId="77777777" w:rsidR="004728FC" w:rsidRPr="005344A0" w:rsidRDefault="004728FC" w:rsidP="004728FC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472F3B1" w14:textId="77777777" w:rsidR="00B729C8" w:rsidRPr="005344A0" w:rsidRDefault="00B729C8" w:rsidP="00B729C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5344A0">
              <w:rPr>
                <w:rFonts w:cs="Times New Roman"/>
                <w:sz w:val="24"/>
                <w:szCs w:val="24"/>
              </w:rPr>
              <w:t>O</w:t>
            </w:r>
            <w:r w:rsidR="004728FC" w:rsidRPr="005344A0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67415C2C" w14:textId="4FA686A1" w:rsidR="004728FC" w:rsidRPr="005344A0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5344A0">
              <w:rPr>
                <w:rFonts w:cs="Times New Roman"/>
                <w:sz w:val="24"/>
                <w:szCs w:val="24"/>
              </w:rPr>
              <w:t>O</w:t>
            </w:r>
            <w:r w:rsidRPr="005344A0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698C48E4" w14:textId="1F69FEEC" w:rsidR="004728FC" w:rsidRPr="005344A0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5344A0">
              <w:rPr>
                <w:rFonts w:cs="Times New Roman"/>
                <w:sz w:val="24"/>
                <w:szCs w:val="24"/>
              </w:rPr>
              <w:t>O</w:t>
            </w:r>
            <w:r w:rsidRPr="005344A0"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0B28AF5D" w14:textId="434E8EB4" w:rsidR="004728FC" w:rsidRPr="005344A0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5344A0">
              <w:rPr>
                <w:rFonts w:cs="Times New Roman"/>
                <w:sz w:val="24"/>
                <w:szCs w:val="24"/>
              </w:rPr>
              <w:lastRenderedPageBreak/>
              <w:t>O</w:t>
            </w:r>
            <w:r w:rsidRPr="005344A0"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  <w:p w14:paraId="0E75BA43" w14:textId="77777777" w:rsidR="004728FC" w:rsidRPr="005344A0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689F3834" w14:textId="77777777" w:rsidR="004728FC" w:rsidRPr="005344A0" w:rsidRDefault="004728FC" w:rsidP="004728FC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146F8A9" w14:textId="0161FD8E" w:rsidR="004728FC" w:rsidRPr="005344A0" w:rsidRDefault="004728FC" w:rsidP="00B729C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47" w:type="dxa"/>
          </w:tcPr>
          <w:p w14:paraId="536C033D" w14:textId="511700C2" w:rsidR="00F45B69" w:rsidRPr="005344A0" w:rsidRDefault="005344A0" w:rsidP="00504518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S</w:t>
            </w:r>
            <w:r w:rsidR="00F45B69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F45B69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propune elevilor s</w:t>
            </w:r>
            <w:r w:rsidR="001807A8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ă-ș</w:t>
            </w:r>
            <w:r w:rsidR="00F45B69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i reamintească:</w:t>
            </w:r>
          </w:p>
          <w:p w14:paraId="03B1546A" w14:textId="0943845A" w:rsidR="00F45B69" w:rsidRPr="005344A0" w:rsidRDefault="00F45B69" w:rsidP="00504518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 w:rsidRPr="005344A0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1. Noțiunea și clasificarea numerelor raționale</w:t>
            </w:r>
            <w:r w:rsidR="005344A0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</w:t>
            </w:r>
            <w:r w:rsidRPr="005344A0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(</w:t>
            </w:r>
            <w:r w:rsidR="005344A0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noțiunea</w:t>
            </w:r>
            <w:r w:rsidRPr="005344A0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, tipuri de numere raționale</w:t>
            </w:r>
            <w:r w:rsidR="001F02B6" w:rsidRPr="005344A0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, repre</w:t>
            </w:r>
            <w:r w:rsidR="005344A0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z</w:t>
            </w:r>
            <w:r w:rsidR="001F02B6" w:rsidRPr="005344A0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entarea pe axa</w:t>
            </w:r>
            <w:r w:rsidR="005344A0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etc.</w:t>
            </w:r>
            <w:r w:rsidRPr="005344A0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).</w:t>
            </w:r>
          </w:p>
          <w:p w14:paraId="20DD9F26" w14:textId="1807F5E0" w:rsidR="00F45B69" w:rsidRPr="005344A0" w:rsidRDefault="00F45B69" w:rsidP="00504518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 w:rsidRPr="005344A0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2. Operații</w:t>
            </w:r>
            <w:r w:rsidR="00504518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le</w:t>
            </w:r>
            <w:r w:rsidRPr="005344A0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cu numere raționale.</w:t>
            </w:r>
          </w:p>
          <w:p w14:paraId="28BDA652" w14:textId="25E819D2" w:rsidR="005F132E" w:rsidRPr="005344A0" w:rsidRDefault="005F132E" w:rsidP="00504518">
            <w:pPr>
              <w:pStyle w:val="NoSpacing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 w:rsidRPr="005344A0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3. Metodele de rezolvare a problemelor.</w:t>
            </w:r>
          </w:p>
          <w:p w14:paraId="2AA46574" w14:textId="39C3D121" w:rsidR="000A2F44" w:rsidRPr="005344A0" w:rsidRDefault="00504518" w:rsidP="00504518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Sarcina 1.  Se propune elevilor problema Rețeta. </w:t>
            </w:r>
            <w:r w:rsidR="000A2F44" w:rsidRPr="005344A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O rețetă cere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 </m:t>
              </m:r>
            </m:oMath>
            <w:r w:rsidR="000A2F44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cană de zahăr. Dacă vrei să faci dublu, câte căni de zahăr sunt necesare?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0A2F44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(M</w:t>
            </w:r>
            <w:r w:rsidR="000C101C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  <w:r w:rsidR="000A2F44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I: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0A2F44" w:rsidRPr="005344A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=1,5</m:t>
              </m:r>
            </m:oMath>
            <w:r w:rsidR="000A2F44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;  M</w:t>
            </w:r>
            <w:r w:rsidR="000C101C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  <w:r w:rsidR="000A2F44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II: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∙2=1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=1,5</m:t>
              </m:r>
            </m:oMath>
            <w:r w:rsidR="000A2F44" w:rsidRPr="005344A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)</w:t>
            </w:r>
          </w:p>
          <w:p w14:paraId="5D03DD0D" w14:textId="5CEF90F2" w:rsidR="00E5500F" w:rsidRPr="005344A0" w:rsidRDefault="00504518" w:rsidP="00504518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Sarcina 2. </w:t>
            </w:r>
            <w:r w:rsidRPr="005344A0">
              <w:rPr>
                <w:rFonts w:ascii="Times New Roman" w:hAnsi="Times New Roman"/>
                <w:sz w:val="24"/>
                <w:szCs w:val="24"/>
                <w:lang w:val="ro-MD"/>
              </w:rPr>
              <w:t>S</w:t>
            </w:r>
            <w:r w:rsidR="0057558D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57558D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propune elevilor să rezolve pr</w:t>
            </w:r>
            <w:r w:rsidR="0050044D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ob</w:t>
            </w:r>
            <w:r w:rsidR="0057558D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. 46, pag 132,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manual. Apoi fac schimb de caiete ș</w:t>
            </w:r>
            <w:r w:rsidR="0057558D" w:rsidRPr="005344A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i verifică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corectitudinea rezolvării</w:t>
            </w:r>
            <w:r w:rsidR="0057558D" w:rsidRPr="005344A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î</w:t>
            </w:r>
            <w:r w:rsidR="0057558D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ntre timp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la </w:t>
            </w:r>
            <w:r w:rsidR="0057558D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ta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b</w:t>
            </w:r>
            <w:r w:rsidR="0057558D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ă este afișat</w:t>
            </w:r>
            <w:r w:rsidR="0057558D" w:rsidRPr="005344A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răspunsul corect.  </w:t>
            </w:r>
            <w:r w:rsidR="001F02B6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Reprezentați punctele A(0,2), B(0,7), C(1,3) și D(1,6) pe</w:t>
            </w:r>
            <w:r w:rsidR="000E1AA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1F02B6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axa numerelor, considerând lungimea segmentului – unitate  egală cu lungimea a 10 pătrățele</w:t>
            </w:r>
            <w:r w:rsidR="0057558D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2F93A44C" w14:textId="5E54016C" w:rsidR="00A37F55" w:rsidRPr="005344A0" w:rsidRDefault="000E1AAC" w:rsidP="00504518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Sarcina 3. Se propune spre rezolvare</w:t>
            </w:r>
            <w:r w:rsidR="00A37F55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, ex. 50, pag. 133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manual. Elevii lucrează în perechi și compară numerele propuse: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a)7,45 și 7,43;     b)2,08 și 2,8     c)31,12 și 31,120.</m:t>
              </m:r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  <w:p w14:paraId="13A8276E" w14:textId="0B74CF86" w:rsidR="00A37F55" w:rsidRPr="005344A0" w:rsidRDefault="000E1AAC" w:rsidP="00504518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Sarcina 4. Se propune spre rezolvare</w:t>
            </w:r>
            <w:r w:rsidR="00735FEC" w:rsidRPr="005344A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prob. 101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a</w:t>
            </w:r>
            <w:r w:rsidR="00735FEC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, pag. 138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, manual.</w:t>
            </w:r>
            <w:r w:rsidR="00735FEC" w:rsidRPr="005344A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U</w:t>
            </w:r>
            <w:r w:rsidR="00735FEC" w:rsidRPr="005344A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n elev calculează proteinele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necesare pe zi unui copil cu masa de 36,9 kg</w:t>
            </w:r>
            <w:r w:rsidR="00735FEC" w:rsidRPr="005344A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al doilea elev </w:t>
            </w:r>
            <w:r w:rsidR="004C46EF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calculează </w:t>
            </w:r>
            <w:r w:rsidR="00735FEC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grăsimile și al treilea elev calculează glucidele</w:t>
            </w:r>
            <w:r w:rsidR="004C46EF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="00735FEC" w:rsidRPr="005344A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ceilalți elevi lucrează în caiete.</w:t>
            </w:r>
            <w:r w:rsidR="0050044D" w:rsidRPr="005344A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  <w:p w14:paraId="5C0E4660" w14:textId="0FBCCF01" w:rsidR="00AE5E69" w:rsidRPr="005344A0" w:rsidRDefault="00AE5E69" w:rsidP="00504518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/>
                <w:sz w:val="24"/>
                <w:szCs w:val="24"/>
                <w:lang w:val="ro-MD"/>
              </w:rPr>
              <w:t>(Răspuns: a) 95,94g – proteine; 84,87g – gră</w:t>
            </w:r>
            <w:r w:rsidR="004C46EF">
              <w:rPr>
                <w:rFonts w:ascii="Times New Roman" w:hAnsi="Times New Roman"/>
                <w:sz w:val="24"/>
                <w:szCs w:val="24"/>
                <w:lang w:val="ro-MD"/>
              </w:rPr>
              <w:t>s</w:t>
            </w:r>
            <w:r w:rsidRPr="005344A0">
              <w:rPr>
                <w:rFonts w:ascii="Times New Roman" w:hAnsi="Times New Roman"/>
                <w:sz w:val="24"/>
                <w:szCs w:val="24"/>
                <w:lang w:val="ro-MD"/>
              </w:rPr>
              <w:t>imi; 383,76g – glucide)</w:t>
            </w:r>
          </w:p>
          <w:p w14:paraId="58B0D497" w14:textId="2582A758" w:rsidR="00735FEC" w:rsidRPr="005344A0" w:rsidRDefault="004C46EF" w:rsidP="00504518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Sarcina 5. Se propune </w:t>
            </w:r>
            <w:r w:rsidR="00FD150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spre rezolvare </w:t>
            </w:r>
            <w:r w:rsidR="00FD150A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prob</w:t>
            </w:r>
            <w:r w:rsidR="00FD150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  <w:r w:rsidR="00FD150A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108</w:t>
            </w:r>
            <w:r w:rsidR="00FD150A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="00FD150A" w:rsidRPr="005344A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pag.</w:t>
            </w:r>
            <w:r w:rsidR="00FD150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FD150A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140</w:t>
            </w:r>
            <w:r w:rsidR="00FD150A">
              <w:rPr>
                <w:rFonts w:ascii="Times New Roman" w:hAnsi="Times New Roman"/>
                <w:sz w:val="24"/>
                <w:szCs w:val="24"/>
                <w:lang w:val="ro-MD"/>
              </w:rPr>
              <w:t>, manual. Elevii lucrează în grup a câte 4 elevi, cei</w:t>
            </w:r>
            <w:r w:rsidR="00FB046B" w:rsidRPr="005344A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din față se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î</w:t>
            </w:r>
            <w:r w:rsidR="00FB046B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ntorc la cei din spate</w:t>
            </w:r>
            <w:r w:rsidR="00FD150A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  <w:r w:rsidR="00FB046B" w:rsidRPr="005344A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</w:p>
          <w:p w14:paraId="4275C6A0" w14:textId="0C66F5D3" w:rsidR="00FB046B" w:rsidRPr="005344A0" w:rsidRDefault="00FB046B" w:rsidP="00504518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/>
                <w:sz w:val="24"/>
                <w:szCs w:val="24"/>
                <w:lang w:val="ro-MD"/>
              </w:rPr>
              <w:t>Pe desen sunt indicate dimensiunile odăii D</w:t>
            </w:r>
            <w:r w:rsidR="00FD150A">
              <w:rPr>
                <w:rFonts w:ascii="Times New Roman" w:hAnsi="Times New Roman"/>
                <w:sz w:val="24"/>
                <w:szCs w:val="24"/>
                <w:lang w:val="ro-MD"/>
              </w:rPr>
              <w:t>ă</w:t>
            </w:r>
            <w:r w:rsidRPr="005344A0">
              <w:rPr>
                <w:rFonts w:ascii="Times New Roman" w:hAnsi="Times New Roman"/>
                <w:sz w:val="24"/>
                <w:szCs w:val="24"/>
                <w:lang w:val="ro-MD"/>
              </w:rPr>
              <w:t>nuței, care are odaia dreptunghiulară. Utilizând datele din desen, determinați:</w:t>
            </w:r>
          </w:p>
          <w:p w14:paraId="6343FA57" w14:textId="1C5644E6" w:rsidR="00FB046B" w:rsidRPr="005344A0" w:rsidRDefault="00FB046B" w:rsidP="00504518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/>
                <w:sz w:val="24"/>
                <w:szCs w:val="24"/>
                <w:lang w:val="ro-MD"/>
              </w:rPr>
              <w:t>a)câți metri pătrați de mochetă sunt necesari pentru a acoperi podeaua camer</w:t>
            </w:r>
            <w:r w:rsidR="00FD150A">
              <w:rPr>
                <w:rFonts w:ascii="Times New Roman" w:hAnsi="Times New Roman"/>
                <w:sz w:val="24"/>
                <w:szCs w:val="24"/>
                <w:lang w:val="ro-MD"/>
              </w:rPr>
              <w:t>e</w:t>
            </w:r>
            <w:r w:rsidRPr="005344A0">
              <w:rPr>
                <w:rFonts w:ascii="Times New Roman" w:hAnsi="Times New Roman"/>
                <w:sz w:val="24"/>
                <w:szCs w:val="24"/>
                <w:lang w:val="ro-MD"/>
              </w:rPr>
              <w:t>i;</w:t>
            </w:r>
          </w:p>
          <w:p w14:paraId="42FB0AB4" w14:textId="3765E117" w:rsidR="00FB046B" w:rsidRPr="00FD150A" w:rsidRDefault="00FB046B" w:rsidP="00504518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/>
                <w:sz w:val="24"/>
                <w:szCs w:val="24"/>
                <w:lang w:val="ro-MD"/>
              </w:rPr>
              <w:t>b)câte rulouri de tapet sunt necesare pentru a tapeta</w:t>
            </w:r>
            <w:r w:rsidR="00FD150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862598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trei pereți ai od</w:t>
            </w:r>
            <w:r w:rsidR="00FD150A">
              <w:rPr>
                <w:rFonts w:ascii="Times New Roman" w:hAnsi="Times New Roman"/>
                <w:sz w:val="24"/>
                <w:szCs w:val="24"/>
                <w:lang w:val="ro-MD"/>
              </w:rPr>
              <w:t>ă</w:t>
            </w:r>
            <w:r w:rsidR="00862598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ii</w:t>
            </w:r>
            <w:r w:rsidR="00FD150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862598" w:rsidRPr="005344A0">
              <w:rPr>
                <w:rFonts w:ascii="Times New Roman" w:hAnsi="Times New Roman"/>
                <w:sz w:val="24"/>
                <w:szCs w:val="24"/>
                <w:lang w:val="ro-MD"/>
              </w:rPr>
              <w:t>(fără peretele ce include ușa și fereastra), dacă un rulou are lungimea de 10m și lățimea de 0,55 m.</w:t>
            </w:r>
            <w:r w:rsidR="00862598" w:rsidRPr="005344A0">
              <w:rPr>
                <w:lang w:val="ro-MD"/>
              </w:rPr>
              <w:t xml:space="preserve"> </w:t>
            </w:r>
            <w:r w:rsidR="00862598" w:rsidRPr="005344A0">
              <w:rPr>
                <w:noProof/>
                <w:lang w:val="ro-MD"/>
              </w:rPr>
              <w:drawing>
                <wp:inline distT="0" distB="0" distL="0" distR="0" wp14:anchorId="73397AD8" wp14:editId="66DC2F11">
                  <wp:extent cx="2026920" cy="1120140"/>
                  <wp:effectExtent l="0" t="0" r="0" b="3810"/>
                  <wp:docPr id="6967923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792383" name=""/>
                          <pic:cNvPicPr/>
                        </pic:nvPicPr>
                        <pic:blipFill rotWithShape="1">
                          <a:blip r:embed="rId6"/>
                          <a:srcRect l="51525" t="47069" r="32961" b="31421"/>
                          <a:stretch/>
                        </pic:blipFill>
                        <pic:spPr bwMode="auto">
                          <a:xfrm>
                            <a:off x="0" y="0"/>
                            <a:ext cx="2026920" cy="1120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953831C" w14:textId="170472ED" w:rsidR="00AE5E69" w:rsidRPr="00FD150A" w:rsidRDefault="00AE5E69" w:rsidP="00504518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FD150A">
              <w:rPr>
                <w:rFonts w:ascii="Times New Roman" w:hAnsi="Times New Roman"/>
                <w:sz w:val="24"/>
                <w:szCs w:val="24"/>
                <w:lang w:val="ro-MD"/>
              </w:rPr>
              <w:t>Răspu</w:t>
            </w:r>
            <w:r w:rsidR="00FD150A" w:rsidRPr="00FD150A">
              <w:rPr>
                <w:rFonts w:ascii="Times New Roman" w:hAnsi="Times New Roman"/>
                <w:sz w:val="24"/>
                <w:szCs w:val="24"/>
                <w:lang w:val="ro-MD"/>
              </w:rPr>
              <w:t>n</w:t>
            </w:r>
            <w:r w:rsidRPr="00FD150A">
              <w:rPr>
                <w:rFonts w:ascii="Times New Roman" w:hAnsi="Times New Roman"/>
                <w:sz w:val="24"/>
                <w:szCs w:val="24"/>
                <w:lang w:val="ro-MD"/>
              </w:rPr>
              <w:t>s: a) 22,</w:t>
            </w:r>
            <w:r w:rsidR="004A0196" w:rsidRPr="00FD150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4 </w:t>
            </w:r>
            <w:r w:rsidRPr="00FD150A">
              <w:rPr>
                <w:rFonts w:ascii="Times New Roman" w:hAnsi="Times New Roman"/>
                <w:sz w:val="24"/>
                <w:szCs w:val="24"/>
                <w:lang w:val="ro-MD"/>
              </w:rPr>
              <w:t>m</w:t>
            </w:r>
            <w:r w:rsidRPr="00FD150A">
              <w:rPr>
                <w:rFonts w:ascii="Times New Roman" w:hAnsi="Times New Roman"/>
                <w:sz w:val="24"/>
                <w:szCs w:val="24"/>
                <w:vertAlign w:val="superscript"/>
                <w:lang w:val="ro-MD"/>
              </w:rPr>
              <w:t>2</w:t>
            </w:r>
            <w:r w:rsidRPr="00FD150A">
              <w:rPr>
                <w:rFonts w:ascii="Times New Roman" w:hAnsi="Times New Roman"/>
                <w:sz w:val="24"/>
                <w:szCs w:val="24"/>
                <w:lang w:val="ro-MD"/>
              </w:rPr>
              <w:t>; b)</w:t>
            </w:r>
            <w:r w:rsidR="00FD150A" w:rsidRPr="00FD150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FD150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Indicații: 1. </w:t>
            </w:r>
            <w:r w:rsidR="00FD150A" w:rsidRPr="00FD150A">
              <w:rPr>
                <w:rFonts w:ascii="Times New Roman" w:hAnsi="Times New Roman"/>
                <w:sz w:val="24"/>
                <w:szCs w:val="24"/>
                <w:lang w:val="ro-MD"/>
              </w:rPr>
              <w:t>Se c</w:t>
            </w:r>
            <w:r w:rsidRPr="00FD150A">
              <w:rPr>
                <w:rFonts w:ascii="Times New Roman" w:hAnsi="Times New Roman"/>
                <w:sz w:val="24"/>
                <w:szCs w:val="24"/>
                <w:lang w:val="ro-MD"/>
              </w:rPr>
              <w:t>alcul</w:t>
            </w:r>
            <w:r w:rsidR="00FD150A" w:rsidRPr="00FD150A">
              <w:rPr>
                <w:rFonts w:ascii="Times New Roman" w:hAnsi="Times New Roman"/>
                <w:sz w:val="24"/>
                <w:szCs w:val="24"/>
                <w:lang w:val="ro-MD"/>
              </w:rPr>
              <w:t>ează</w:t>
            </w:r>
            <w:r w:rsidRPr="00FD150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suprafața pereților (aria dreptunghiului); 2. </w:t>
            </w:r>
            <w:r w:rsidR="00FD150A" w:rsidRPr="00FD150A">
              <w:rPr>
                <w:rFonts w:ascii="Times New Roman" w:hAnsi="Times New Roman"/>
                <w:sz w:val="24"/>
                <w:szCs w:val="24"/>
                <w:lang w:val="ro-MD"/>
              </w:rPr>
              <w:t>Se c</w:t>
            </w:r>
            <w:r w:rsidRPr="00FD150A">
              <w:rPr>
                <w:rFonts w:ascii="Times New Roman" w:hAnsi="Times New Roman"/>
                <w:sz w:val="24"/>
                <w:szCs w:val="24"/>
                <w:lang w:val="ro-MD"/>
              </w:rPr>
              <w:t>alcul</w:t>
            </w:r>
            <w:r w:rsidR="00FD150A" w:rsidRPr="00FD150A">
              <w:rPr>
                <w:rFonts w:ascii="Times New Roman" w:hAnsi="Times New Roman"/>
                <w:sz w:val="24"/>
                <w:szCs w:val="24"/>
                <w:lang w:val="ro-MD"/>
              </w:rPr>
              <w:t>ează</w:t>
            </w:r>
            <w:r w:rsidRPr="00FD150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aria unui rulou de tapetă; 3.</w:t>
            </w:r>
            <w:r w:rsidR="00FD150A" w:rsidRPr="00FD150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Se d</w:t>
            </w:r>
            <w:r w:rsidRPr="00FD150A">
              <w:rPr>
                <w:rFonts w:ascii="Times New Roman" w:hAnsi="Times New Roman"/>
                <w:sz w:val="24"/>
                <w:szCs w:val="24"/>
                <w:lang w:val="ro-MD"/>
              </w:rPr>
              <w:t>eterminăm numărul rulourilor necesare</w:t>
            </w:r>
            <w:r w:rsidR="00D94FD2" w:rsidRPr="00FD150A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58475515" w14:textId="471C971C" w:rsidR="00FD150A" w:rsidRDefault="00FD150A" w:rsidP="00FD150A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Sarcina 6. Elevii primesc fișe individuale de lucru.</w:t>
            </w:r>
          </w:p>
          <w:p w14:paraId="680C1825" w14:textId="7CAF3A83" w:rsidR="000D5FA5" w:rsidRDefault="000D5FA5" w:rsidP="00504518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/>
                <w:sz w:val="24"/>
                <w:szCs w:val="24"/>
                <w:lang w:val="ro-MD"/>
              </w:rPr>
              <w:t>Bunicul dorește să îngrădească un teren dreptunghiular cu lungimea de 10 m și lățimea de 6,5 m. Ajută-l să calculeze c</w:t>
            </w:r>
            <w:r w:rsidR="00E61FE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ât va plăti  pentru a </w:t>
            </w:r>
            <w:r w:rsidRPr="005344A0">
              <w:rPr>
                <w:rFonts w:ascii="Times New Roman" w:hAnsi="Times New Roman"/>
                <w:sz w:val="24"/>
                <w:szCs w:val="24"/>
                <w:lang w:val="ro-MD"/>
              </w:rPr>
              <w:t>procura plasa pentru un gard de înălțimea de 1,5 metri, dacă un metru p</w:t>
            </w:r>
            <w:r w:rsidR="00E61FE5">
              <w:rPr>
                <w:rFonts w:ascii="Times New Roman" w:hAnsi="Times New Roman"/>
                <w:sz w:val="24"/>
                <w:szCs w:val="24"/>
                <w:lang w:val="ro-MD"/>
              </w:rPr>
              <w:t>ă</w:t>
            </w:r>
            <w:r w:rsidRPr="005344A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trat de plasă costă 32 lei. </w:t>
            </w:r>
          </w:p>
          <w:p w14:paraId="22C799D2" w14:textId="40A3D416" w:rsidR="000E3B35" w:rsidRPr="005344A0" w:rsidRDefault="000E3B35" w:rsidP="00504518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/>
                <w:sz w:val="24"/>
                <w:szCs w:val="24"/>
                <w:lang w:val="ro-MD"/>
              </w:rPr>
              <w:t>Bilanțul cantitativ:</w:t>
            </w:r>
          </w:p>
          <w:p w14:paraId="5E64DDE9" w14:textId="2F90C3A7" w:rsidR="000E3B35" w:rsidRPr="005344A0" w:rsidRDefault="000E3B35" w:rsidP="00E61FE5">
            <w:pPr>
              <w:pStyle w:val="NoSpacing1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/>
                <w:sz w:val="24"/>
                <w:szCs w:val="24"/>
                <w:lang w:val="ro-MD"/>
              </w:rPr>
              <w:t>Ce am realizat astăzi la lecție?</w:t>
            </w:r>
          </w:p>
          <w:p w14:paraId="6448A171" w14:textId="77777777" w:rsidR="00E61FE5" w:rsidRDefault="00635015" w:rsidP="00E61FE5">
            <w:pPr>
              <w:pStyle w:val="NoSpacing1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În câte moduri pot fi scrise numerele raționale? </w:t>
            </w:r>
          </w:p>
          <w:p w14:paraId="5C65E40F" w14:textId="77777777" w:rsidR="00E61FE5" w:rsidRDefault="00635015" w:rsidP="00E61FE5">
            <w:pPr>
              <w:pStyle w:val="NoSpacing1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Ce operații efectuăm? </w:t>
            </w:r>
          </w:p>
          <w:p w14:paraId="0F7597DC" w14:textId="77777777" w:rsidR="00E61FE5" w:rsidRDefault="00635015" w:rsidP="00E61FE5">
            <w:pPr>
              <w:pStyle w:val="NoSpacing1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Cum comparăm numerele raționale? </w:t>
            </w:r>
          </w:p>
          <w:p w14:paraId="454939B6" w14:textId="0A15A560" w:rsidR="00687110" w:rsidRPr="005344A0" w:rsidRDefault="00E61FE5" w:rsidP="00E61FE5">
            <w:pPr>
              <w:pStyle w:val="NoSpacing1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Prezentați unele e</w:t>
            </w:r>
            <w:r w:rsidRPr="00DF4B75">
              <w:rPr>
                <w:rFonts w:ascii="Times New Roman" w:hAnsi="Times New Roman"/>
                <w:sz w:val="24"/>
                <w:szCs w:val="24"/>
                <w:lang w:val="ro-MD"/>
              </w:rPr>
              <w:t>xemple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din cotidian</w:t>
            </w:r>
            <w:r w:rsidRPr="00DF4B7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unde se utilizează numerele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î</w:t>
            </w:r>
            <w:r w:rsidRPr="00DF4B75">
              <w:rPr>
                <w:rFonts w:ascii="Times New Roman" w:hAnsi="Times New Roman"/>
                <w:sz w:val="24"/>
                <w:szCs w:val="24"/>
                <w:lang w:val="ro-MD"/>
              </w:rPr>
              <w:t>ntregi și cele raționale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54A7537B" w14:textId="58F47134" w:rsidR="00635015" w:rsidRPr="005344A0" w:rsidRDefault="00635015" w:rsidP="00504518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/>
                <w:sz w:val="24"/>
                <w:szCs w:val="24"/>
                <w:lang w:val="ro-MD"/>
              </w:rPr>
              <w:t>Elevii oral răspund la întrebări</w:t>
            </w:r>
            <w:r w:rsidR="00E61FE5">
              <w:rPr>
                <w:rFonts w:ascii="Times New Roman" w:hAnsi="Times New Roman"/>
                <w:sz w:val="24"/>
                <w:szCs w:val="24"/>
                <w:lang w:val="ro-MD"/>
              </w:rPr>
              <w:t>le propuse</w:t>
            </w:r>
            <w:r w:rsidRPr="005344A0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0C7B823C" w14:textId="481AA40D" w:rsidR="000E3B35" w:rsidRPr="005344A0" w:rsidRDefault="000E3B35" w:rsidP="00504518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/>
                <w:sz w:val="24"/>
                <w:szCs w:val="24"/>
                <w:lang w:val="ro-MD"/>
              </w:rPr>
              <w:t>Bilanțul calitativ:</w:t>
            </w:r>
          </w:p>
          <w:p w14:paraId="793FFE4D" w14:textId="77777777" w:rsidR="000E3B35" w:rsidRPr="005344A0" w:rsidRDefault="000E3B35" w:rsidP="00504518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/>
                <w:sz w:val="24"/>
                <w:szCs w:val="24"/>
                <w:lang w:val="ro-MD"/>
              </w:rPr>
              <w:t>Se determină care obiective au fost realizate la lecție.</w:t>
            </w:r>
          </w:p>
          <w:p w14:paraId="270BCD41" w14:textId="77777777" w:rsidR="000E3B35" w:rsidRPr="005344A0" w:rsidRDefault="000E3B35" w:rsidP="00504518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5344A0">
              <w:rPr>
                <w:rFonts w:ascii="Times New Roman" w:hAnsi="Times New Roman"/>
                <w:sz w:val="24"/>
                <w:szCs w:val="24"/>
                <w:lang w:val="ro-MD"/>
              </w:rPr>
              <w:t>Se formulează concluzii privind activitatea clasei de elevi în ansamblu și a unor elevi in parte.</w:t>
            </w:r>
          </w:p>
          <w:p w14:paraId="396DC869" w14:textId="77777777" w:rsidR="00272452" w:rsidRPr="005344A0" w:rsidRDefault="00272452" w:rsidP="00504518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5344A0">
              <w:rPr>
                <w:rFonts w:cs="Times New Roman"/>
                <w:sz w:val="24"/>
                <w:szCs w:val="24"/>
              </w:rPr>
              <w:t>Temă pentru acasă:</w:t>
            </w:r>
          </w:p>
          <w:p w14:paraId="0B4499D5" w14:textId="4BAB7446" w:rsidR="00272452" w:rsidRPr="005344A0" w:rsidRDefault="00272452" w:rsidP="00504518">
            <w:pPr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5344A0">
              <w:rPr>
                <w:rFonts w:cs="Times New Roman"/>
                <w:sz w:val="24"/>
                <w:szCs w:val="24"/>
              </w:rPr>
              <w:t xml:space="preserve">1. De repetat: </w:t>
            </w:r>
            <w:r w:rsidR="00824F6F">
              <w:rPr>
                <w:rFonts w:cs="Times New Roman"/>
                <w:sz w:val="24"/>
                <w:szCs w:val="24"/>
              </w:rPr>
              <w:t>Unitățile de conținut: „</w:t>
            </w:r>
            <w:r w:rsidRPr="005344A0">
              <w:rPr>
                <w:rFonts w:cs="Times New Roman"/>
                <w:sz w:val="24"/>
                <w:szCs w:val="24"/>
              </w:rPr>
              <w:t>Numere întregi</w:t>
            </w:r>
            <w:r w:rsidR="00824F6F">
              <w:rPr>
                <w:rFonts w:cs="Times New Roman"/>
                <w:sz w:val="24"/>
                <w:szCs w:val="24"/>
              </w:rPr>
              <w:t>” și „N</w:t>
            </w:r>
            <w:r w:rsidRPr="005344A0">
              <w:rPr>
                <w:rFonts w:cs="Times New Roman"/>
                <w:sz w:val="24"/>
                <w:szCs w:val="24"/>
              </w:rPr>
              <w:t>umere raționale</w:t>
            </w:r>
            <w:r w:rsidR="00824F6F">
              <w:rPr>
                <w:rFonts w:cs="Times New Roman"/>
                <w:sz w:val="24"/>
                <w:szCs w:val="24"/>
              </w:rPr>
              <w:t>”;</w:t>
            </w:r>
          </w:p>
          <w:p w14:paraId="2C1002FD" w14:textId="27D3E97F" w:rsidR="000E3B35" w:rsidRPr="005344A0" w:rsidRDefault="00272452" w:rsidP="00824F6F">
            <w:pPr>
              <w:pStyle w:val="a7"/>
              <w:spacing w:line="276" w:lineRule="auto"/>
              <w:ind w:left="-14"/>
              <w:jc w:val="both"/>
              <w:rPr>
                <w:rFonts w:cs="Times New Roman"/>
                <w:sz w:val="24"/>
                <w:szCs w:val="24"/>
              </w:rPr>
            </w:pPr>
            <w:r w:rsidRPr="005344A0">
              <w:rPr>
                <w:rFonts w:cs="Times New Roman"/>
                <w:sz w:val="24"/>
                <w:szCs w:val="24"/>
              </w:rPr>
              <w:t>2.</w:t>
            </w:r>
            <w:r w:rsidR="00E61FE5">
              <w:rPr>
                <w:rFonts w:cs="Times New Roman"/>
                <w:sz w:val="24"/>
                <w:szCs w:val="24"/>
              </w:rPr>
              <w:t xml:space="preserve"> </w:t>
            </w:r>
            <w:r w:rsidRPr="005344A0">
              <w:rPr>
                <w:rFonts w:cs="Times New Roman"/>
                <w:sz w:val="24"/>
                <w:szCs w:val="24"/>
              </w:rPr>
              <w:t xml:space="preserve">De rezolvat: </w:t>
            </w:r>
            <w:r w:rsidR="009645D8" w:rsidRPr="005344A0">
              <w:rPr>
                <w:rFonts w:cs="Times New Roman"/>
                <w:sz w:val="24"/>
                <w:szCs w:val="24"/>
              </w:rPr>
              <w:t>prob</w:t>
            </w:r>
            <w:r w:rsidRPr="005344A0">
              <w:rPr>
                <w:rFonts w:cs="Times New Roman"/>
                <w:sz w:val="24"/>
                <w:szCs w:val="24"/>
              </w:rPr>
              <w:t xml:space="preserve">. </w:t>
            </w:r>
            <w:r w:rsidR="009645D8" w:rsidRPr="005344A0">
              <w:rPr>
                <w:rFonts w:cs="Times New Roman"/>
                <w:sz w:val="24"/>
                <w:szCs w:val="24"/>
              </w:rPr>
              <w:t>99</w:t>
            </w:r>
            <w:r w:rsidRPr="005344A0">
              <w:rPr>
                <w:rFonts w:cs="Times New Roman"/>
                <w:sz w:val="24"/>
                <w:szCs w:val="24"/>
              </w:rPr>
              <w:t xml:space="preserve">a pag. </w:t>
            </w:r>
            <w:r w:rsidR="009645D8" w:rsidRPr="005344A0">
              <w:rPr>
                <w:rFonts w:cs="Times New Roman"/>
                <w:sz w:val="24"/>
                <w:szCs w:val="24"/>
              </w:rPr>
              <w:t>138</w:t>
            </w:r>
            <w:r w:rsidR="00824F6F">
              <w:rPr>
                <w:rFonts w:cs="Times New Roman"/>
                <w:sz w:val="24"/>
                <w:szCs w:val="24"/>
              </w:rPr>
              <w:t>, manual.</w:t>
            </w:r>
            <w:r w:rsidRPr="005344A0">
              <w:rPr>
                <w:rFonts w:cs="Times New Roman"/>
                <w:sz w:val="24"/>
                <w:szCs w:val="24"/>
              </w:rPr>
              <w:t xml:space="preserve"> </w:t>
            </w:r>
            <w:r w:rsidR="009645D8" w:rsidRPr="005344A0">
              <w:rPr>
                <w:rFonts w:cs="Times New Roman"/>
                <w:sz w:val="24"/>
                <w:szCs w:val="24"/>
              </w:rPr>
              <w:t>O gospodină a vândut 15,8 kg de vișine la prețul de 8,5 lei/kg și 20,6kg de prune la preț de 7,5lei/kg. Din vânzarea căror fructe gospodina a obținut mai mulți bani și cu cât?</w:t>
            </w:r>
          </w:p>
        </w:tc>
        <w:tc>
          <w:tcPr>
            <w:tcW w:w="992" w:type="dxa"/>
          </w:tcPr>
          <w:p w14:paraId="69CF4C01" w14:textId="624C29CF" w:rsidR="00B729C8" w:rsidRPr="005344A0" w:rsidRDefault="002C1080" w:rsidP="00E30535">
            <w:pPr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lastRenderedPageBreak/>
              <w:t>26</w:t>
            </w:r>
          </w:p>
          <w:p w14:paraId="50A3A38B" w14:textId="77777777" w:rsidR="00B729C8" w:rsidRPr="005344A0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30C5FBE4" w14:textId="77777777" w:rsidR="00B729C8" w:rsidRPr="005344A0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365D1EFD" w14:textId="77777777" w:rsidR="00B729C8" w:rsidRPr="005344A0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2D7A9C7D" w14:textId="77777777" w:rsidR="00B729C8" w:rsidRPr="005344A0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3D23350" w14:textId="77777777" w:rsidR="00B729C8" w:rsidRPr="005344A0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42075DFA" w14:textId="77777777" w:rsidR="00B729C8" w:rsidRPr="005344A0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2FAD1876" w14:textId="77777777" w:rsidR="00B729C8" w:rsidRPr="005344A0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1E903C23" w14:textId="77777777" w:rsidR="00B729C8" w:rsidRPr="005344A0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1E5FD951" w14:textId="77777777" w:rsidR="00B729C8" w:rsidRPr="005344A0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E20C0A8" w14:textId="77777777" w:rsidR="00B729C8" w:rsidRPr="005344A0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298BCAC5" w14:textId="77777777" w:rsidR="00B729C8" w:rsidRPr="005344A0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2EEA3F5" w14:textId="77777777" w:rsidR="00B729C8" w:rsidRPr="005344A0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4814D747" w14:textId="77777777" w:rsidR="00B729C8" w:rsidRPr="005344A0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6293A093" w14:textId="77777777" w:rsidR="00B729C8" w:rsidRPr="005344A0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48402D0" w14:textId="77777777" w:rsidR="00B729C8" w:rsidRPr="005344A0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676CD67A" w14:textId="77777777" w:rsidR="00B729C8" w:rsidRPr="005344A0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56CFC42" w14:textId="77777777" w:rsidR="007A10C5" w:rsidRPr="005344A0" w:rsidRDefault="007A10C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62CB2EFB" w14:textId="77777777" w:rsidR="000E3B35" w:rsidRPr="005344A0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632D3B70" w14:textId="77777777" w:rsidR="000E3B35" w:rsidRPr="005344A0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26983076" w14:textId="77777777" w:rsidR="000E3B35" w:rsidRPr="005344A0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4C1FBEB" w14:textId="77777777" w:rsidR="000E3B35" w:rsidRPr="005344A0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47B0B24A" w14:textId="77777777" w:rsidR="000E3B35" w:rsidRPr="005344A0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0C5594BC" w14:textId="77777777" w:rsidR="000E3B35" w:rsidRPr="005344A0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4D785FD" w14:textId="77777777" w:rsidR="000E3B35" w:rsidRPr="005344A0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A178560" w14:textId="77777777" w:rsidR="000E3B35" w:rsidRPr="005344A0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ADE63AE" w14:textId="77777777" w:rsidR="000E3B35" w:rsidRPr="005344A0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488BA4FF" w14:textId="77777777" w:rsidR="000E3B35" w:rsidRPr="005344A0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D27F271" w14:textId="77777777" w:rsidR="000E3B35" w:rsidRPr="005344A0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37157D53" w14:textId="77777777" w:rsidR="000E3B35" w:rsidRPr="005344A0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2B16D59" w14:textId="77777777" w:rsidR="000E3B35" w:rsidRPr="005344A0" w:rsidRDefault="000E3B3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7C72965D" w14:textId="77777777" w:rsidR="00635015" w:rsidRPr="005344A0" w:rsidRDefault="0063501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2B00621C" w14:textId="77777777" w:rsidR="00635015" w:rsidRPr="005344A0" w:rsidRDefault="0063501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1DE4DE59" w14:textId="77777777" w:rsidR="00635015" w:rsidRPr="005344A0" w:rsidRDefault="0063501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668C26A0" w14:textId="77777777" w:rsidR="00635015" w:rsidRDefault="0063501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46282C98" w14:textId="77777777" w:rsidR="00FD150A" w:rsidRPr="005344A0" w:rsidRDefault="00FD150A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E8AEF10" w14:textId="040AD44D" w:rsidR="00B729C8" w:rsidRPr="005344A0" w:rsidRDefault="00635015" w:rsidP="00E30535">
            <w:pPr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5344A0">
              <w:rPr>
                <w:rFonts w:eastAsiaTheme="minorEastAsia" w:cs="Times New Roman"/>
                <w:sz w:val="24"/>
                <w:szCs w:val="24"/>
              </w:rPr>
              <w:t>7</w:t>
            </w:r>
          </w:p>
          <w:p w14:paraId="13022071" w14:textId="77777777" w:rsidR="00B729C8" w:rsidRPr="005344A0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3A34A8B" w14:textId="77777777" w:rsidR="00B729C8" w:rsidRPr="005344A0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3A6F98E1" w14:textId="77777777" w:rsidR="00B729C8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630E24AF" w14:textId="77777777" w:rsidR="002C1080" w:rsidRPr="005344A0" w:rsidRDefault="002C1080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DA4C788" w14:textId="77777777" w:rsidR="00B729C8" w:rsidRPr="005344A0" w:rsidRDefault="00B729C8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5CD0E580" w14:textId="77777777" w:rsidR="00E30535" w:rsidRDefault="00635015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5344A0">
              <w:rPr>
                <w:rFonts w:eastAsia="Calibri" w:cs="Times New Roman"/>
                <w:sz w:val="24"/>
                <w:szCs w:val="24"/>
              </w:rPr>
              <w:t>3</w:t>
            </w:r>
          </w:p>
          <w:p w14:paraId="2B748B1B" w14:textId="77777777" w:rsidR="002C1080" w:rsidRDefault="002C1080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4EA0DA69" w14:textId="77777777" w:rsidR="002C1080" w:rsidRDefault="002C1080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55B662CE" w14:textId="77777777" w:rsidR="002C1080" w:rsidRDefault="002C1080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08AEBF78" w14:textId="77777777" w:rsidR="002C1080" w:rsidRDefault="002C1080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5B17EF2C" w14:textId="77777777" w:rsidR="002C1080" w:rsidRDefault="002C1080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5770D69D" w14:textId="77777777" w:rsidR="002C1080" w:rsidRDefault="002C1080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00B0A138" w14:textId="77777777" w:rsidR="002C1080" w:rsidRDefault="002C1080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233B546E" w14:textId="77777777" w:rsidR="002C1080" w:rsidRDefault="002C1080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7014C5B6" w14:textId="77777777" w:rsidR="002C1080" w:rsidRDefault="002C1080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3F748970" w14:textId="77777777" w:rsidR="002C1080" w:rsidRDefault="002C1080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6B1A344B" w14:textId="77777777" w:rsidR="002C1080" w:rsidRDefault="002C1080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46645C5F" w14:textId="77777777" w:rsidR="002C1080" w:rsidRDefault="002C1080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6648B62B" w14:textId="13388221" w:rsidR="002C1080" w:rsidRPr="005344A0" w:rsidRDefault="002C1080" w:rsidP="0063501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14:paraId="4B906BF0" w14:textId="2FC587DF" w:rsidR="00AD4C38" w:rsidRPr="005344A0" w:rsidRDefault="00AD4C3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344A0">
              <w:rPr>
                <w:rFonts w:cs="Times New Roman"/>
                <w:sz w:val="24"/>
                <w:szCs w:val="24"/>
              </w:rPr>
              <w:lastRenderedPageBreak/>
              <w:t>Frontală</w:t>
            </w:r>
          </w:p>
          <w:p w14:paraId="0E8185F0" w14:textId="495B386C" w:rsidR="00B729C8" w:rsidRPr="005344A0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344A0">
              <w:rPr>
                <w:rFonts w:cs="Times New Roman"/>
                <w:sz w:val="24"/>
                <w:szCs w:val="24"/>
              </w:rPr>
              <w:t>Metoda exercițiul</w:t>
            </w:r>
          </w:p>
          <w:p w14:paraId="71DBA6F9" w14:textId="2287E313" w:rsidR="00B729C8" w:rsidRPr="005344A0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344A0">
              <w:rPr>
                <w:rFonts w:cs="Times New Roman"/>
                <w:sz w:val="24"/>
                <w:szCs w:val="24"/>
              </w:rPr>
              <w:t>Individuală</w:t>
            </w:r>
          </w:p>
          <w:p w14:paraId="6F0636E2" w14:textId="484DE695" w:rsidR="00635015" w:rsidRPr="005344A0" w:rsidRDefault="0063501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344A0">
              <w:rPr>
                <w:rFonts w:cs="Times New Roman"/>
                <w:sz w:val="24"/>
                <w:szCs w:val="24"/>
              </w:rPr>
              <w:t>Lucrul în grup</w:t>
            </w:r>
          </w:p>
          <w:p w14:paraId="12A187F6" w14:textId="77777777" w:rsidR="00B729C8" w:rsidRPr="005344A0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344A0">
              <w:rPr>
                <w:rFonts w:cs="Times New Roman"/>
                <w:sz w:val="24"/>
                <w:szCs w:val="24"/>
              </w:rPr>
              <w:t xml:space="preserve">Manualul </w:t>
            </w:r>
          </w:p>
          <w:p w14:paraId="59E99240" w14:textId="77777777" w:rsidR="00B729C8" w:rsidRPr="005344A0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344A0">
              <w:rPr>
                <w:rFonts w:cs="Times New Roman"/>
                <w:sz w:val="24"/>
                <w:szCs w:val="24"/>
              </w:rPr>
              <w:t>Caietul</w:t>
            </w:r>
          </w:p>
          <w:p w14:paraId="709C8FB1" w14:textId="77777777" w:rsidR="00B729C8" w:rsidRPr="005344A0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344A0">
              <w:rPr>
                <w:rFonts w:cs="Times New Roman"/>
                <w:sz w:val="24"/>
                <w:szCs w:val="24"/>
              </w:rPr>
              <w:t>Tabla</w:t>
            </w:r>
          </w:p>
          <w:p w14:paraId="41416F77" w14:textId="501D45AC" w:rsidR="00B729C8" w:rsidRPr="005344A0" w:rsidRDefault="00F41FAA" w:rsidP="00B729C8">
            <w:pPr>
              <w:spacing w:line="276" w:lineRule="auto"/>
              <w:rPr>
                <w:rFonts w:cs="Times New Roman"/>
                <w:bCs/>
                <w:sz w:val="24"/>
                <w:szCs w:val="24"/>
              </w:rPr>
            </w:pPr>
            <w:r w:rsidRPr="005344A0">
              <w:rPr>
                <w:rFonts w:cs="Times New Roman"/>
                <w:bCs/>
                <w:sz w:val="24"/>
                <w:szCs w:val="24"/>
              </w:rPr>
              <w:t>Analogia</w:t>
            </w:r>
          </w:p>
          <w:p w14:paraId="065DECF2" w14:textId="77777777" w:rsidR="00B729C8" w:rsidRPr="005344A0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908D1D7" w14:textId="569CA784" w:rsidR="00B729C8" w:rsidRPr="005344A0" w:rsidRDefault="0050451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Instruirea reciprocă</w:t>
            </w:r>
          </w:p>
          <w:p w14:paraId="5266FCC5" w14:textId="77777777" w:rsidR="00B729C8" w:rsidRPr="005344A0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3FBFF56" w14:textId="77777777" w:rsidR="00B729C8" w:rsidRPr="005344A0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57F640E" w14:textId="77777777" w:rsidR="00B729C8" w:rsidRPr="005344A0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32E3073" w14:textId="77777777" w:rsidR="00B729C8" w:rsidRPr="005344A0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E056A92" w14:textId="77777777" w:rsidR="00B729C8" w:rsidRPr="005344A0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0D61EC2" w14:textId="77777777" w:rsidR="00B729C8" w:rsidRPr="005344A0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166E067" w14:textId="77777777" w:rsidR="00B729C8" w:rsidRPr="005344A0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3FA3EEB" w14:textId="77777777" w:rsidR="00B729C8" w:rsidRPr="005344A0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CA2C333" w14:textId="77777777" w:rsidR="00B729C8" w:rsidRPr="005344A0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60DFCD5" w14:textId="77777777" w:rsidR="000E3B35" w:rsidRPr="005344A0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447E96C" w14:textId="77777777" w:rsidR="000E3B35" w:rsidRPr="005344A0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38E8578" w14:textId="77777777" w:rsidR="000E3B35" w:rsidRPr="005344A0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C2DA6C9" w14:textId="77777777" w:rsidR="000E3B35" w:rsidRPr="005344A0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841549F" w14:textId="1682BA08" w:rsidR="000E3B35" w:rsidRPr="005344A0" w:rsidRDefault="00824F6F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Explicația </w:t>
            </w:r>
          </w:p>
          <w:p w14:paraId="68ADB28F" w14:textId="77777777" w:rsidR="000E3B35" w:rsidRPr="005344A0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AF60165" w14:textId="77777777" w:rsidR="000E3B35" w:rsidRPr="005344A0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5BCBAE3" w14:textId="77777777" w:rsidR="000E3B35" w:rsidRPr="005344A0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CC12FF0" w14:textId="77777777" w:rsidR="000E3B35" w:rsidRPr="005344A0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8F763B8" w14:textId="77777777" w:rsidR="000E3B35" w:rsidRPr="005344A0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8075CFE" w14:textId="77777777" w:rsidR="00635015" w:rsidRPr="005344A0" w:rsidRDefault="0063501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BA08C7A" w14:textId="77777777" w:rsidR="00635015" w:rsidRPr="005344A0" w:rsidRDefault="0063501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E293B7A" w14:textId="77777777" w:rsidR="00635015" w:rsidRDefault="0063501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14FD533" w14:textId="77777777" w:rsidR="002C1080" w:rsidRDefault="002C1080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58521F4" w14:textId="77777777" w:rsidR="002C1080" w:rsidRDefault="002C1080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66B59F0" w14:textId="77777777" w:rsidR="00635015" w:rsidRPr="005344A0" w:rsidRDefault="0063501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5A5EC23" w14:textId="77777777" w:rsidR="00FD150A" w:rsidRDefault="00FD150A" w:rsidP="00FD150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Evaluare formativă cu apreciere cu note</w:t>
            </w:r>
          </w:p>
          <w:p w14:paraId="4960B2E9" w14:textId="77777777" w:rsidR="00FD150A" w:rsidRDefault="00FD150A" w:rsidP="00FD150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Fișe de lucru</w:t>
            </w:r>
          </w:p>
          <w:p w14:paraId="1DBC7754" w14:textId="77777777" w:rsidR="00FD150A" w:rsidRPr="002428A6" w:rsidRDefault="00FD150A" w:rsidP="00FD150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23A8D75" w14:textId="77777777" w:rsidR="00FD150A" w:rsidRPr="002428A6" w:rsidRDefault="00FD150A" w:rsidP="00FD150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B51A754" w14:textId="77777777" w:rsidR="00FD150A" w:rsidRDefault="00FD150A" w:rsidP="00FD150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Conversație</w:t>
            </w:r>
          </w:p>
          <w:p w14:paraId="068D3BF4" w14:textId="77777777" w:rsidR="00FD150A" w:rsidRPr="002428A6" w:rsidRDefault="00FD150A" w:rsidP="00FD150A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Activitate frontală</w:t>
            </w:r>
          </w:p>
          <w:p w14:paraId="5017E652" w14:textId="77777777" w:rsidR="00635015" w:rsidRPr="005344A0" w:rsidRDefault="0063501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2FE3D26" w14:textId="77777777" w:rsidR="00635015" w:rsidRPr="005344A0" w:rsidRDefault="0063501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FA6E113" w14:textId="77777777" w:rsidR="00635015" w:rsidRPr="005344A0" w:rsidRDefault="0063501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E813F53" w14:textId="77777777" w:rsidR="00635015" w:rsidRPr="005344A0" w:rsidRDefault="0063501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DFD6598" w14:textId="77777777" w:rsidR="00635015" w:rsidRPr="005344A0" w:rsidRDefault="0063501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15D08D8" w14:textId="77777777" w:rsidR="00635015" w:rsidRPr="005344A0" w:rsidRDefault="0063501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7CB168C" w14:textId="77777777" w:rsidR="0034099E" w:rsidRPr="005344A0" w:rsidRDefault="0034099E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3FE4493" w14:textId="77777777" w:rsidR="000E3B35" w:rsidRPr="005344A0" w:rsidRDefault="000E3B3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407EE89" w14:textId="5224095A" w:rsidR="000E3B35" w:rsidRPr="005344A0" w:rsidRDefault="000E3B35" w:rsidP="00824F6F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FF2C17A" w14:textId="77777777" w:rsidR="00B90438" w:rsidRPr="005344A0" w:rsidRDefault="00B9043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0FC1FCA" w14:textId="5EF52DA0" w:rsidR="00B729C8" w:rsidRPr="005344A0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344A0">
              <w:rPr>
                <w:rFonts w:cs="Times New Roman"/>
                <w:sz w:val="24"/>
                <w:szCs w:val="24"/>
              </w:rPr>
              <w:t>Caietul sau agenda elevului</w:t>
            </w:r>
          </w:p>
        </w:tc>
      </w:tr>
      <w:bookmarkEnd w:id="1"/>
    </w:tbl>
    <w:p w14:paraId="4D22147F" w14:textId="2B537274" w:rsidR="00302E37" w:rsidRPr="00302E37" w:rsidRDefault="00302E37" w:rsidP="00302E37">
      <w:pPr>
        <w:spacing w:after="0" w:line="360" w:lineRule="auto"/>
      </w:pPr>
    </w:p>
    <w:sectPr w:rsidR="00302E37" w:rsidRPr="00302E37" w:rsidSect="00E85050">
      <w:type w:val="continuous"/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2DD4"/>
    <w:multiLevelType w:val="hybridMultilevel"/>
    <w:tmpl w:val="EA22E1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C2873"/>
    <w:multiLevelType w:val="hybridMultilevel"/>
    <w:tmpl w:val="C4C0B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6476A"/>
    <w:multiLevelType w:val="hybridMultilevel"/>
    <w:tmpl w:val="C3E6E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C57BE"/>
    <w:multiLevelType w:val="hybridMultilevel"/>
    <w:tmpl w:val="AD90E6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1A3B"/>
    <w:multiLevelType w:val="hybridMultilevel"/>
    <w:tmpl w:val="B0B2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0653C"/>
    <w:multiLevelType w:val="hybridMultilevel"/>
    <w:tmpl w:val="3284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005BA1"/>
    <w:multiLevelType w:val="multilevel"/>
    <w:tmpl w:val="0984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BE0B5D"/>
    <w:multiLevelType w:val="hybridMultilevel"/>
    <w:tmpl w:val="3A961C22"/>
    <w:lvl w:ilvl="0" w:tplc="35E8525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B26FF"/>
    <w:multiLevelType w:val="multilevel"/>
    <w:tmpl w:val="969C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8980579">
    <w:abstractNumId w:val="5"/>
  </w:num>
  <w:num w:numId="2" w16cid:durableId="211885671">
    <w:abstractNumId w:val="6"/>
  </w:num>
  <w:num w:numId="3" w16cid:durableId="971326576">
    <w:abstractNumId w:val="1"/>
  </w:num>
  <w:num w:numId="4" w16cid:durableId="511528101">
    <w:abstractNumId w:val="7"/>
  </w:num>
  <w:num w:numId="5" w16cid:durableId="111631351">
    <w:abstractNumId w:val="2"/>
  </w:num>
  <w:num w:numId="6" w16cid:durableId="1086534326">
    <w:abstractNumId w:val="9"/>
  </w:num>
  <w:num w:numId="7" w16cid:durableId="1419061236">
    <w:abstractNumId w:val="0"/>
  </w:num>
  <w:num w:numId="8" w16cid:durableId="1526673349">
    <w:abstractNumId w:val="3"/>
  </w:num>
  <w:num w:numId="9" w16cid:durableId="272901749">
    <w:abstractNumId w:val="4"/>
  </w:num>
  <w:num w:numId="10" w16cid:durableId="1346053868">
    <w:abstractNumId w:val="8"/>
  </w:num>
  <w:num w:numId="11" w16cid:durableId="1892426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9C"/>
    <w:rsid w:val="00013C04"/>
    <w:rsid w:val="00050824"/>
    <w:rsid w:val="000643B5"/>
    <w:rsid w:val="00064E59"/>
    <w:rsid w:val="0007101E"/>
    <w:rsid w:val="000A2F44"/>
    <w:rsid w:val="000B5CE6"/>
    <w:rsid w:val="000C101C"/>
    <w:rsid w:val="000C16B1"/>
    <w:rsid w:val="000D5FA5"/>
    <w:rsid w:val="000E1AAC"/>
    <w:rsid w:val="000E3B35"/>
    <w:rsid w:val="000F6FB5"/>
    <w:rsid w:val="00105695"/>
    <w:rsid w:val="001131E3"/>
    <w:rsid w:val="00117F2A"/>
    <w:rsid w:val="0012044B"/>
    <w:rsid w:val="001245BA"/>
    <w:rsid w:val="00142588"/>
    <w:rsid w:val="001807A8"/>
    <w:rsid w:val="00193732"/>
    <w:rsid w:val="001B293C"/>
    <w:rsid w:val="001B4572"/>
    <w:rsid w:val="001C7DDE"/>
    <w:rsid w:val="001D35CC"/>
    <w:rsid w:val="001D751B"/>
    <w:rsid w:val="001E262C"/>
    <w:rsid w:val="001E399C"/>
    <w:rsid w:val="001F02B6"/>
    <w:rsid w:val="00214139"/>
    <w:rsid w:val="00214B78"/>
    <w:rsid w:val="00240C10"/>
    <w:rsid w:val="002428A6"/>
    <w:rsid w:val="00272452"/>
    <w:rsid w:val="0027404A"/>
    <w:rsid w:val="0029083D"/>
    <w:rsid w:val="002977A3"/>
    <w:rsid w:val="002A45E5"/>
    <w:rsid w:val="002C1080"/>
    <w:rsid w:val="002C5270"/>
    <w:rsid w:val="002D58C3"/>
    <w:rsid w:val="002D7D1F"/>
    <w:rsid w:val="002E2317"/>
    <w:rsid w:val="002E52E8"/>
    <w:rsid w:val="00302E37"/>
    <w:rsid w:val="00321FD6"/>
    <w:rsid w:val="003221B2"/>
    <w:rsid w:val="00324238"/>
    <w:rsid w:val="003343E4"/>
    <w:rsid w:val="0033735B"/>
    <w:rsid w:val="0034099E"/>
    <w:rsid w:val="0034684A"/>
    <w:rsid w:val="003557A7"/>
    <w:rsid w:val="00384F44"/>
    <w:rsid w:val="003B490B"/>
    <w:rsid w:val="003E1EB3"/>
    <w:rsid w:val="00432674"/>
    <w:rsid w:val="00450DDD"/>
    <w:rsid w:val="004728FC"/>
    <w:rsid w:val="004A0196"/>
    <w:rsid w:val="004C46EF"/>
    <w:rsid w:val="004D4DD3"/>
    <w:rsid w:val="004E79CE"/>
    <w:rsid w:val="004F4EFF"/>
    <w:rsid w:val="0050044D"/>
    <w:rsid w:val="00504518"/>
    <w:rsid w:val="005233FC"/>
    <w:rsid w:val="00526C44"/>
    <w:rsid w:val="005344A0"/>
    <w:rsid w:val="00550FA4"/>
    <w:rsid w:val="005576F9"/>
    <w:rsid w:val="00557803"/>
    <w:rsid w:val="00557B04"/>
    <w:rsid w:val="0057558D"/>
    <w:rsid w:val="005805AF"/>
    <w:rsid w:val="005B1FF7"/>
    <w:rsid w:val="005D5C06"/>
    <w:rsid w:val="005F132E"/>
    <w:rsid w:val="00620E33"/>
    <w:rsid w:val="006314E2"/>
    <w:rsid w:val="00635015"/>
    <w:rsid w:val="00672774"/>
    <w:rsid w:val="006775EF"/>
    <w:rsid w:val="00687110"/>
    <w:rsid w:val="00687B7C"/>
    <w:rsid w:val="006923FC"/>
    <w:rsid w:val="00692832"/>
    <w:rsid w:val="006A5BB5"/>
    <w:rsid w:val="006A774D"/>
    <w:rsid w:val="006C0B77"/>
    <w:rsid w:val="006C127C"/>
    <w:rsid w:val="006E2A5E"/>
    <w:rsid w:val="006F3583"/>
    <w:rsid w:val="006F6A09"/>
    <w:rsid w:val="006F7A7B"/>
    <w:rsid w:val="006F7C3F"/>
    <w:rsid w:val="00712442"/>
    <w:rsid w:val="007302D5"/>
    <w:rsid w:val="00735FEC"/>
    <w:rsid w:val="00741708"/>
    <w:rsid w:val="007769AD"/>
    <w:rsid w:val="00783D7D"/>
    <w:rsid w:val="007A10C5"/>
    <w:rsid w:val="007C1094"/>
    <w:rsid w:val="007D1795"/>
    <w:rsid w:val="007F1E3F"/>
    <w:rsid w:val="008242FF"/>
    <w:rsid w:val="00824F6F"/>
    <w:rsid w:val="008534D1"/>
    <w:rsid w:val="00862598"/>
    <w:rsid w:val="00865BF2"/>
    <w:rsid w:val="00870751"/>
    <w:rsid w:val="00892369"/>
    <w:rsid w:val="008B65E2"/>
    <w:rsid w:val="008E7117"/>
    <w:rsid w:val="00922C48"/>
    <w:rsid w:val="00924F1F"/>
    <w:rsid w:val="00953CBA"/>
    <w:rsid w:val="009601B3"/>
    <w:rsid w:val="009645D8"/>
    <w:rsid w:val="00983AD6"/>
    <w:rsid w:val="0099287A"/>
    <w:rsid w:val="009A1AAD"/>
    <w:rsid w:val="009B2189"/>
    <w:rsid w:val="009E1002"/>
    <w:rsid w:val="009E4017"/>
    <w:rsid w:val="00A004DE"/>
    <w:rsid w:val="00A04702"/>
    <w:rsid w:val="00A077AE"/>
    <w:rsid w:val="00A13029"/>
    <w:rsid w:val="00A36082"/>
    <w:rsid w:val="00A37F55"/>
    <w:rsid w:val="00A401CF"/>
    <w:rsid w:val="00A85012"/>
    <w:rsid w:val="00A92418"/>
    <w:rsid w:val="00AC4CDC"/>
    <w:rsid w:val="00AD4C38"/>
    <w:rsid w:val="00AD74EE"/>
    <w:rsid w:val="00AE2EC4"/>
    <w:rsid w:val="00AE5E69"/>
    <w:rsid w:val="00AF4A12"/>
    <w:rsid w:val="00B54ED8"/>
    <w:rsid w:val="00B729C8"/>
    <w:rsid w:val="00B7731A"/>
    <w:rsid w:val="00B90438"/>
    <w:rsid w:val="00B915B7"/>
    <w:rsid w:val="00BC7EB5"/>
    <w:rsid w:val="00BF4053"/>
    <w:rsid w:val="00BF7D2A"/>
    <w:rsid w:val="00C00457"/>
    <w:rsid w:val="00C017B4"/>
    <w:rsid w:val="00C45840"/>
    <w:rsid w:val="00C56D06"/>
    <w:rsid w:val="00C615DB"/>
    <w:rsid w:val="00C8149D"/>
    <w:rsid w:val="00C97CBA"/>
    <w:rsid w:val="00CA311A"/>
    <w:rsid w:val="00CC3901"/>
    <w:rsid w:val="00CC3D15"/>
    <w:rsid w:val="00CD0CB2"/>
    <w:rsid w:val="00CD6515"/>
    <w:rsid w:val="00D00FD4"/>
    <w:rsid w:val="00D1423B"/>
    <w:rsid w:val="00D75561"/>
    <w:rsid w:val="00D94FD2"/>
    <w:rsid w:val="00D958A3"/>
    <w:rsid w:val="00DA3FC8"/>
    <w:rsid w:val="00DE622E"/>
    <w:rsid w:val="00DE6A7C"/>
    <w:rsid w:val="00DF1A38"/>
    <w:rsid w:val="00E03711"/>
    <w:rsid w:val="00E1092E"/>
    <w:rsid w:val="00E30535"/>
    <w:rsid w:val="00E5500F"/>
    <w:rsid w:val="00E61FE5"/>
    <w:rsid w:val="00E62585"/>
    <w:rsid w:val="00E85050"/>
    <w:rsid w:val="00EA59DF"/>
    <w:rsid w:val="00EC2EB5"/>
    <w:rsid w:val="00EE4070"/>
    <w:rsid w:val="00F12C76"/>
    <w:rsid w:val="00F33042"/>
    <w:rsid w:val="00F3381D"/>
    <w:rsid w:val="00F357DE"/>
    <w:rsid w:val="00F41FAA"/>
    <w:rsid w:val="00F44EC7"/>
    <w:rsid w:val="00F45B69"/>
    <w:rsid w:val="00F62717"/>
    <w:rsid w:val="00F63145"/>
    <w:rsid w:val="00F87A92"/>
    <w:rsid w:val="00F96E88"/>
    <w:rsid w:val="00FA676D"/>
    <w:rsid w:val="00FB046B"/>
    <w:rsid w:val="00FC6477"/>
    <w:rsid w:val="00FD150A"/>
    <w:rsid w:val="00FD381E"/>
    <w:rsid w:val="00FE2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D8E9"/>
  <w15:docId w15:val="{A9E822EB-C4F8-42B2-8D5B-C5F8D5E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qFormat/>
    <w:rsid w:val="003221B2"/>
    <w:pPr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table" w:styleId="a3">
    <w:name w:val="Table Grid"/>
    <w:basedOn w:val="a1"/>
    <w:uiPriority w:val="39"/>
    <w:rsid w:val="00E0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93732"/>
    <w:rPr>
      <w:color w:val="666666"/>
    </w:rPr>
  </w:style>
  <w:style w:type="character" w:styleId="a5">
    <w:name w:val="Hyperlink"/>
    <w:basedOn w:val="a0"/>
    <w:uiPriority w:val="99"/>
    <w:unhideWhenUsed/>
    <w:rsid w:val="00C615D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C615D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615D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C97CBA"/>
    <w:pPr>
      <w:ind w:left="720"/>
      <w:contextualSpacing/>
    </w:pPr>
  </w:style>
  <w:style w:type="paragraph" w:styleId="a8">
    <w:name w:val="No Spacing"/>
    <w:qFormat/>
    <w:rsid w:val="00687B7C"/>
    <w:pPr>
      <w:spacing w:after="0" w:line="240" w:lineRule="auto"/>
    </w:pPr>
    <w:rPr>
      <w:kern w:val="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F96E8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E88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A13029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2428A6"/>
    <w:rPr>
      <w:b/>
      <w:bCs/>
    </w:rPr>
  </w:style>
  <w:style w:type="character" w:customStyle="1" w:styleId="mord">
    <w:name w:val="mord"/>
    <w:basedOn w:val="a0"/>
    <w:rsid w:val="00A04702"/>
  </w:style>
  <w:style w:type="character" w:customStyle="1" w:styleId="mbin">
    <w:name w:val="mbin"/>
    <w:basedOn w:val="a0"/>
    <w:rsid w:val="00A04702"/>
  </w:style>
  <w:style w:type="character" w:customStyle="1" w:styleId="katex-mathml">
    <w:name w:val="katex-mathml"/>
    <w:basedOn w:val="a0"/>
    <w:rsid w:val="005F132E"/>
  </w:style>
  <w:style w:type="character" w:customStyle="1" w:styleId="vlist-s">
    <w:name w:val="vlist-s"/>
    <w:basedOn w:val="a0"/>
    <w:rsid w:val="005F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0F25C-F9BA-46CA-B1FF-364317A2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18707</TotalTime>
  <Pages>4</Pages>
  <Words>988</Words>
  <Characters>5635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2024-05-22T06:22:00Z</dcterms:created>
  <dcterms:modified xsi:type="dcterms:W3CDTF">2024-08-04T10:20:00Z</dcterms:modified>
</cp:coreProperties>
</file>