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B8B3A" w14:textId="77777777" w:rsidR="00B5211C" w:rsidRPr="00E479EB" w:rsidRDefault="00B5211C" w:rsidP="00B5211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1F93B85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516D02B4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</w:t>
      </w: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5E0DA5BB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Elemente de statistică matematică, teoria probabilităților și de calcul financiar</w:t>
      </w:r>
    </w:p>
    <w:p w14:paraId="4C9BEED2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 2/22</w:t>
      </w:r>
    </w:p>
    <w:p w14:paraId="1525B9BF" w14:textId="77777777" w:rsidR="00B5211C" w:rsidRPr="00E479EB" w:rsidRDefault="00B5211C" w:rsidP="00B5211C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479EB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479EB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E479EB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14:paraId="6353847D" w14:textId="77777777" w:rsidR="00B5211C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>
        <w:rPr>
          <w:rFonts w:ascii="Times New Roman" w:hAnsi="Times New Roman"/>
          <w:sz w:val="24"/>
          <w:szCs w:val="24"/>
          <w:lang w:val="ro-RO"/>
        </w:rPr>
        <w:t>Definiţia clasică a probabilităţilor.</w:t>
      </w:r>
    </w:p>
    <w:p w14:paraId="160EA0C8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A3AC550" w14:textId="77777777" w:rsidR="00B5211C" w:rsidRPr="008060C2" w:rsidRDefault="00B5211C" w:rsidP="00B52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.1.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Identificarea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aplicarea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terminologiei și a notațiilor aferente elementelor de teorie a  probabilităților, de  statistică matematică și de calcul financiar în diverse contexte.</w:t>
      </w:r>
    </w:p>
    <w:p w14:paraId="4BB071CB" w14:textId="77777777" w:rsidR="00B5211C" w:rsidRPr="008060C2" w:rsidRDefault="00B5211C" w:rsidP="00B52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>4.4.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Interpretarea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transpunerea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limbaj matematic a unor situații practice cu ajutorul conceptelor statistice și probabilistice.</w:t>
      </w:r>
    </w:p>
    <w:p w14:paraId="4B0A4985" w14:textId="77777777" w:rsidR="00B5211C" w:rsidRPr="008060C2" w:rsidRDefault="00B5211C" w:rsidP="00B52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4.5.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Selectarea, organizarea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interpretarea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datelor de tip cantitativ, calitativ, utilizând instrumente TIC și statistice.</w:t>
      </w:r>
    </w:p>
    <w:p w14:paraId="64B345CF" w14:textId="77777777" w:rsidR="00B5211C" w:rsidRPr="008060C2" w:rsidRDefault="00B5211C" w:rsidP="00B521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>4.6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. Identificarea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clasificarea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evenimentelor în baza diferitor criterii. </w:t>
      </w:r>
    </w:p>
    <w:p w14:paraId="4C8A15E0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14:paraId="68761FFE" w14:textId="77777777" w:rsidR="00B5211C" w:rsidRPr="00B5211C" w:rsidRDefault="00B5211C" w:rsidP="00B5211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B5211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O1. Să definească probabilitatea clasică și să identifice componentele acesteia (spațiul de evenimente, eveniment favorabil).</w:t>
      </w:r>
    </w:p>
    <w:p w14:paraId="16B64983" w14:textId="77777777" w:rsidR="00B5211C" w:rsidRPr="00B5211C" w:rsidRDefault="00B5211C" w:rsidP="00B5211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B5211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O2. Să aplice formula probabilității clasice în rezolvarea problemelor simple (ex: aruncarea unui zar, extragerea unei cărți dintr-un pachet).</w:t>
      </w:r>
    </w:p>
    <w:p w14:paraId="6A2EF231" w14:textId="77777777" w:rsidR="00B5211C" w:rsidRPr="00B5211C" w:rsidRDefault="00B5211C" w:rsidP="00B5211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B5211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O3. Să rezolve exerciții care implică calculul probabilităților pentru evenimente elementare și compuse.</w:t>
      </w:r>
    </w:p>
    <w:p w14:paraId="260E2635" w14:textId="77777777" w:rsidR="00B5211C" w:rsidRPr="00B5211C" w:rsidRDefault="00B5211C" w:rsidP="00B5211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B5211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O4. Să interpreteze rezultatele obținute și să explice semnificația probabilității într-un context practic.</w:t>
      </w:r>
    </w:p>
    <w:p w14:paraId="07DC8205" w14:textId="77777777" w:rsidR="00B5211C" w:rsidRDefault="00B5211C" w:rsidP="00B5211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B5211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O5. Să manifeste o atitudine pozitivă față de utilizarea probabilității în înțelegerea și modelarea fenomenelor din viața cotidiană.</w:t>
      </w:r>
    </w:p>
    <w:p w14:paraId="3174A739" w14:textId="77777777" w:rsidR="00B5211C" w:rsidRPr="00E479EB" w:rsidRDefault="00B5211C" w:rsidP="00B5211C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Pr="00B24790">
        <w:rPr>
          <w:rFonts w:ascii="Times New Roman" w:eastAsia="Calibri" w:hAnsi="Times New Roman" w:cs="Times New Roman"/>
          <w:sz w:val="24"/>
          <w:szCs w:val="24"/>
          <w:lang w:val="ro-MD"/>
        </w:rPr>
        <w:t>lecție de formare a capacităților de dobândire a cunoștințelor</w:t>
      </w:r>
    </w:p>
    <w:p w14:paraId="63401264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2C0E7A9E" w14:textId="77777777" w:rsidR="00B5211C" w:rsidRPr="00E479EB" w:rsidRDefault="00B5211C" w:rsidP="00B5211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4282D5A4" w14:textId="77777777" w:rsidR="00B5211C" w:rsidRPr="00E479EB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14:paraId="304AD10A" w14:textId="77777777" w:rsidR="00B5211C" w:rsidRPr="00E479EB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în perechi;</w:t>
      </w:r>
    </w:p>
    <w:p w14:paraId="41424C04" w14:textId="77777777" w:rsidR="00B5211C" w:rsidRPr="00E479EB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14:paraId="276B1810" w14:textId="77777777" w:rsidR="00B5211C" w:rsidRPr="00E479EB" w:rsidRDefault="00B5211C" w:rsidP="00B5211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5286D2C9" w14:textId="77777777" w:rsidR="00B5211C" w:rsidRPr="00E479EB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14:paraId="195152F9" w14:textId="77777777" w:rsidR="00B5211C" w:rsidRPr="00E479EB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Times New Roman" w:hAnsi="Times New Roman" w:cs="Times New Roman"/>
          <w:sz w:val="24"/>
          <w:szCs w:val="24"/>
        </w:rPr>
        <w:lastRenderedPageBreak/>
        <w:t>Studiul de caz:</w:t>
      </w:r>
    </w:p>
    <w:p w14:paraId="5FE8C7C9" w14:textId="77777777" w:rsidR="00B5211C" w:rsidRPr="00E479EB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problematizarea;</w:t>
      </w:r>
    </w:p>
    <w:p w14:paraId="0045661B" w14:textId="77777777" w:rsidR="00B5211C" w:rsidRPr="00B64C20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Motto </w:t>
      </w:r>
    </w:p>
    <w:p w14:paraId="016AC57F" w14:textId="77777777" w:rsidR="00B5211C" w:rsidRPr="00B64C20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>metoda lucrului cu manualul</w:t>
      </w:r>
    </w:p>
    <w:p w14:paraId="782748A4" w14:textId="77777777" w:rsidR="00B5211C" w:rsidRPr="00B64C20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Studiul de caz, problemă rezolvată </w:t>
      </w:r>
    </w:p>
    <w:p w14:paraId="161AA9F0" w14:textId="77777777" w:rsidR="00B5211C" w:rsidRPr="00B64C20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>Explicaţia</w:t>
      </w:r>
    </w:p>
    <w:p w14:paraId="17F619B5" w14:textId="77777777" w:rsidR="00B5211C" w:rsidRPr="00B64C20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>Autoevaluare</w:t>
      </w:r>
    </w:p>
    <w:p w14:paraId="5744ED19" w14:textId="77777777" w:rsidR="00B5211C" w:rsidRPr="00B64C20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>Problematizarea</w:t>
      </w:r>
    </w:p>
    <w:p w14:paraId="0A48C8B4" w14:textId="77777777" w:rsidR="00B5211C" w:rsidRPr="00E479EB" w:rsidRDefault="00B5211C" w:rsidP="00B5211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5485518" w14:textId="4319D2F0" w:rsidR="00B5211C" w:rsidRPr="00E479EB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</w:t>
      </w:r>
      <w:r w:rsidR="002302C5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>I-a.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62F539EE" w14:textId="77777777" w:rsidR="00B5211C" w:rsidRPr="00E479EB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14:paraId="74BC52D9" w14:textId="77777777" w:rsidR="00B5211C" w:rsidRPr="00E479EB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14:paraId="77C3448B" w14:textId="77777777" w:rsidR="00B5211C" w:rsidRPr="00E479EB" w:rsidRDefault="00B5211C" w:rsidP="00B5211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14:paraId="19297020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14:paraId="65BF3731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3B53C26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AD1667C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E554D16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97AF4A5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D084BDD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25322AC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A65DB9B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0A688D9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DCC7DF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3EC8416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394242C" w14:textId="77777777" w:rsidR="00B5211C" w:rsidRPr="00E479EB" w:rsidRDefault="00B5211C" w:rsidP="00B5211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53C8047" w14:textId="77777777" w:rsidR="00B5211C" w:rsidRPr="00E479EB" w:rsidRDefault="00B5211C" w:rsidP="00B5211C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B5211C" w:rsidRPr="00E479EB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2D120AE5" w14:textId="77777777" w:rsidR="00B5211C" w:rsidRPr="00E479EB" w:rsidRDefault="00B5211C" w:rsidP="00B5211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2"/>
        <w:tblW w:w="15708" w:type="dxa"/>
        <w:tblInd w:w="-545" w:type="dxa"/>
        <w:tblLook w:val="04A0" w:firstRow="1" w:lastRow="0" w:firstColumn="1" w:lastColumn="0" w:noHBand="0" w:noVBand="1"/>
      </w:tblPr>
      <w:tblGrid>
        <w:gridCol w:w="2012"/>
        <w:gridCol w:w="21"/>
        <w:gridCol w:w="1144"/>
        <w:gridCol w:w="18"/>
        <w:gridCol w:w="8256"/>
        <w:gridCol w:w="990"/>
        <w:gridCol w:w="12"/>
        <w:gridCol w:w="3255"/>
      </w:tblGrid>
      <w:tr w:rsidR="00B5211C" w:rsidRPr="002302C5" w14:paraId="062F436B" w14:textId="77777777" w:rsidTr="00E64497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CAA2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81B8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33A8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644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6216FE6B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487B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428868F4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B5211C" w:rsidRPr="002302C5" w14:paraId="64385D4F" w14:textId="77777777" w:rsidTr="00E64497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0D20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9BC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DD5" w14:textId="77777777" w:rsidR="00B5211C" w:rsidRPr="00100A3C" w:rsidRDefault="00B5211C" w:rsidP="00E64497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 verifică tema pentru acasă, frontal prin contrapunerea rezultatelor obţinute de colegi şi se explică intebările care apar pe parcurs.</w:t>
            </w:r>
          </w:p>
          <w:p w14:paraId="190A23A9" w14:textId="77777777" w:rsidR="00B5211C" w:rsidRPr="00E479EB" w:rsidRDefault="00B5211C" w:rsidP="00E64497">
            <w:pPr>
              <w:pStyle w:val="NoSpacing"/>
              <w:spacing w:line="360" w:lineRule="auto"/>
              <w:rPr>
                <w:rFonts w:eastAsia="Calibri"/>
                <w:lang w:val="ro-MD"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Profesorul inițiază o discuție despre situații cotidiene unde intervine ideea de probabilitate, cum ar fi aruncarea unei monede sau tragerea unui număr la loterie. Elevii sunt invitați să ofere exemple.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Se reamintesc noțiuni de bază despre evenimente și spațiul de evenimente, întrebând elevii: „Ce este un eveniment?” și „Ce înseamnă ca un eveniment să fie sigur sau imposibil?”.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Profesorul introduce tema lecției: „Definiția clasică a probabilității” și prezintă obiectivele lecției.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D579" w14:textId="77777777" w:rsidR="00B5211C" w:rsidRPr="00243BC3" w:rsidRDefault="00B5211C" w:rsidP="00E644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62385CF2" w14:textId="77777777" w:rsidR="00B5211C" w:rsidRDefault="00B5211C" w:rsidP="00E644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7528F86" w14:textId="77777777" w:rsidR="00B5211C" w:rsidRPr="00243BC3" w:rsidRDefault="00B5211C" w:rsidP="00E644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558D8D4" w14:textId="77777777" w:rsidR="00B5211C" w:rsidRDefault="00B5211C" w:rsidP="00E644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5C830BFD" w14:textId="77777777" w:rsidR="00B5211C" w:rsidRPr="00243BC3" w:rsidRDefault="00B5211C" w:rsidP="00E6449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A6FD3FC" w14:textId="77777777" w:rsidR="00B5211C" w:rsidRPr="00E479EB" w:rsidRDefault="00B5211C" w:rsidP="00E64497">
            <w:pPr>
              <w:spacing w:line="276" w:lineRule="auto"/>
              <w:jc w:val="center"/>
              <w:rPr>
                <w:rFonts w:eastAsia="Calibri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3AE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frontal/proiector</w:t>
            </w:r>
          </w:p>
          <w:p w14:paraId="4ADF587A" w14:textId="77777777" w:rsidR="00B5211C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55217FC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Motto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/frontal</w:t>
            </w:r>
          </w:p>
          <w:p w14:paraId="696F0C51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B5211C" w:rsidRPr="002302C5" w14:paraId="746ED26B" w14:textId="77777777" w:rsidTr="00E64497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9064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Realizarea sensului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D5C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462904E1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2EACF924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5E8" w14:textId="77777777" w:rsidR="00B5211C" w:rsidRDefault="00B5211C" w:rsidP="00E6449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11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377BC48B" wp14:editId="222FD7C6">
                      <wp:simplePos x="0" y="0"/>
                      <wp:positionH relativeFrom="page">
                        <wp:posOffset>85073</wp:posOffset>
                      </wp:positionH>
                      <wp:positionV relativeFrom="paragraph">
                        <wp:posOffset>669002</wp:posOffset>
                      </wp:positionV>
                      <wp:extent cx="650875" cy="353060"/>
                      <wp:effectExtent l="0" t="0" r="15875" b="27940"/>
                      <wp:wrapNone/>
                      <wp:docPr id="7886" name="Group 7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0875" cy="353060"/>
                                <a:chOff x="6254" y="0"/>
                                <a:chExt cx="650875" cy="353282"/>
                              </a:xfrm>
                            </wpg:grpSpPr>
                            <wps:wsp>
                              <wps:cNvPr id="7887" name="Graphic 7887"/>
                              <wps:cNvSpPr/>
                              <wps:spPr>
                                <a:xfrm>
                                  <a:off x="34239" y="0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0" y="247"/>
                                      </a:moveTo>
                                      <a:lnTo>
                                        <a:pt x="72" y="72"/>
                                      </a:lnTo>
                                      <a:lnTo>
                                        <a:pt x="247" y="0"/>
                                      </a:lnTo>
                                      <a:lnTo>
                                        <a:pt x="422" y="72"/>
                                      </a:lnTo>
                                      <a:lnTo>
                                        <a:pt x="495" y="247"/>
                                      </a:lnTo>
                                      <a:lnTo>
                                        <a:pt x="422" y="422"/>
                                      </a:lnTo>
                                      <a:lnTo>
                                        <a:pt x="247" y="495"/>
                                      </a:lnTo>
                                      <a:lnTo>
                                        <a:pt x="72" y="422"/>
                                      </a:lnTo>
                                      <a:lnTo>
                                        <a:pt x="0" y="2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88" name="Graphic 7888"/>
                              <wps:cNvSpPr/>
                              <wps:spPr>
                                <a:xfrm>
                                  <a:off x="6254" y="19907"/>
                                  <a:ext cx="65087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0875" h="333375">
                                      <a:moveTo>
                                        <a:pt x="0" y="0"/>
                                      </a:moveTo>
                                      <a:lnTo>
                                        <a:pt x="650430" y="0"/>
                                      </a:lnTo>
                                      <a:lnTo>
                                        <a:pt x="650430" y="332930"/>
                                      </a:lnTo>
                                      <a:lnTo>
                                        <a:pt x="0" y="3329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09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89" name="Textbox 7889"/>
                              <wps:cNvSpPr txBox="1"/>
                              <wps:spPr>
                                <a:xfrm>
                                  <a:off x="62015" y="16938"/>
                                  <a:ext cx="547370" cy="320516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6E86DD0" w14:textId="77777777" w:rsidR="00E64497" w:rsidRDefault="00E64497" w:rsidP="00B5211C">
                                    <w:pPr>
                                      <w:spacing w:line="362" w:lineRule="exact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231F20"/>
                                      </w:rPr>
                                      <w:t>P</w:t>
                                    </w:r>
                                    <w:r>
                                      <w:rPr>
                                        <w:color w:val="231F20"/>
                                      </w:rPr>
                                      <w:t>(</w:t>
                                    </w:r>
                                    <w:r>
                                      <w:rPr>
                                        <w:color w:val="231F20"/>
                                        <w:spacing w:val="-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231F20"/>
                                      </w:rPr>
                                      <w:t>A</w:t>
                                    </w:r>
                                    <w:r>
                                      <w:rPr>
                                        <w:color w:val="231F20"/>
                                      </w:rPr>
                                      <w:t>)</w:t>
                                    </w:r>
                                    <w:r>
                                      <w:rPr>
                                        <w:color w:val="231F20"/>
                                        <w:spacing w:val="-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Symbol" w:hAnsi="Symbol"/>
                                        <w:color w:val="231F20"/>
                                      </w:rPr>
                                      <w:t></w:t>
                                    </w:r>
                                    <w:r>
                                      <w:rPr>
                                        <w:color w:val="231F20"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231F20"/>
                                        <w:spacing w:val="-38"/>
                                        <w:position w:val="12"/>
                                        <w:u w:val="single" w:color="231F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i/>
                                        <w:color w:val="231F20"/>
                                        <w:spacing w:val="-10"/>
                                        <w:position w:val="12"/>
                                        <w:u w:val="single" w:color="231F2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890" name="Textbox 7890"/>
                              <wps:cNvSpPr txBox="1"/>
                              <wps:spPr>
                                <a:xfrm>
                                  <a:off x="510706" y="182514"/>
                                  <a:ext cx="82550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CA611E2" w14:textId="77777777" w:rsidR="00E64497" w:rsidRDefault="00E64497" w:rsidP="00B5211C">
                                    <w:pPr>
                                      <w:spacing w:line="243" w:lineRule="exact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231F20"/>
                                        <w:spacing w:val="-10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7D125D" id="Group 7886" o:spid="_x0000_s1026" style="position:absolute;margin-left:6.7pt;margin-top:52.7pt;width:51.25pt;height:27.8pt;z-index:251659264;mso-wrap-distance-left:0;mso-wrap-distance-right:0;mso-position-horizontal-relative:page;mso-width-relative:margin;mso-height-relative:margin" coordorigin="62" coordsize="6508,3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">
                      <v:shape id="Graphic 7887" o:spid="_x0000_s1027" style="position:absolute;left:342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" path="m,247l72,72,247,,422,72r73,175l422,422,247,495,72,422,,247xe" fillcolor="#231f20" stroked="f">
                        <v:path arrowok="t"/>
                      </v:shape>
                      <v:shape id="Graphic 7888" o:spid="_x0000_s1028" style="position:absolute;left:62;top:199;width:6509;height:3333;visibility:visible;mso-wrap-style:square;v-text-anchor:top" coordsize="6508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" path="m,l650430,r,332930l,332930,,xe" filled="f" strokecolor="#00aeef" strokeweight=".34747mm"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7889" o:spid="_x0000_s1029" type="#_x0000_t202" style="position:absolute;left:620;top:169;width:5473;height:3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" filled="f" stroked="f">
                        <v:textbox inset="0,0,0,0">
                          <w:txbxContent>
                            <w:p w:rsidR="00E64497" w:rsidRDefault="00E64497" w:rsidP="00B5211C">
                              <w:pPr>
                                <w:spacing w:line="362" w:lineRule="exact"/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color w:val="231F20"/>
                                </w:rPr>
                                <w:t>P</w:t>
                              </w:r>
                              <w:r>
                                <w:rPr>
                                  <w:color w:val="231F20"/>
                                </w:rPr>
                                <w:t>(</w:t>
                              </w:r>
                              <w:r>
                                <w:rPr>
                                  <w:color w:val="231F20"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color w:val="231F20"/>
                                </w:rPr>
                                <w:t>)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color w:val="231F20"/>
                                </w:rPr>
                                <w:t>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38"/>
                                  <w:position w:val="12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position w:val="12"/>
                                  <w:u w:val="single" w:color="231F2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box 7890" o:spid="_x0000_s1030" type="#_x0000_t202" style="position:absolute;left:5107;top:1825;width:8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" filled="f" stroked="f">
                        <v:textbox inset="0,0,0,0">
                          <w:txbxContent>
                            <w:p w:rsidR="00E64497" w:rsidRDefault="00E64497" w:rsidP="00B5211C">
                              <w:pPr>
                                <w:spacing w:line="243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Profesorul explică definiția clasică a probabilității: „Probabilitatea unui eveniment A este raportul dintre numărul de cazuri favorabile și numărul de cazuri posibile, dacă toate cazurile sunt echiprobabile”.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prezintă formula </w:t>
            </w:r>
          </w:p>
          <w:p w14:paraId="448F883A" w14:textId="77777777" w:rsidR="00B5211C" w:rsidRDefault="00B5211C" w:rsidP="00E6449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69F5D5" w14:textId="77777777" w:rsidR="00B5211C" w:rsidRDefault="00B5211C" w:rsidP="00E6449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08C145" w14:textId="77777777" w:rsidR="00B5211C" w:rsidRDefault="00B5211C" w:rsidP="00E6449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EB6C8E" w14:textId="77777777" w:rsidR="00B5211C" w:rsidRPr="00947F25" w:rsidRDefault="00B5211C" w:rsidP="00947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F2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proprietăţile probabilităţii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1° Probabilitatea evenimentului sigur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E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este 1.</w:t>
            </w:r>
          </w:p>
          <w:p w14:paraId="55B03A0F" w14:textId="77777777" w:rsidR="00B5211C" w:rsidRPr="00947F25" w:rsidRDefault="00B5211C" w:rsidP="00947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2°</w:t>
            </w:r>
            <w:r w:rsidRPr="00947F2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Probabilitatea</w:t>
            </w:r>
            <w:r w:rsidRPr="00947F2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evenimentului</w:t>
            </w:r>
            <w:r w:rsidRPr="00947F2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imposibil</w:t>
            </w:r>
            <w:r w:rsidRPr="00947F25">
              <w:rPr>
                <w:rFonts w:ascii="Times New Roman" w:hAnsi="Times New Roman" w:cs="Times New Roman"/>
                <w:spacing w:val="35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∅  </m:t>
              </m:r>
            </m:oMath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este</w:t>
            </w:r>
            <w:r w:rsidRPr="00947F2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0.</w:t>
            </w:r>
          </w:p>
          <w:p w14:paraId="64B02D4F" w14:textId="77777777" w:rsidR="00B5211C" w:rsidRPr="00947F25" w:rsidRDefault="00B5211C" w:rsidP="00947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3°</w:t>
            </w:r>
            <w:r w:rsidRPr="00947F25">
              <w:rPr>
                <w:rFonts w:ascii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Probabilitatea</w:t>
            </w:r>
            <w:r w:rsidRPr="00947F25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evenimentului</w:t>
            </w:r>
            <w:r w:rsidRPr="00947F25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aleator</w:t>
            </w:r>
            <w:r w:rsidRPr="00947F25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</w:t>
            </w:r>
            <w:r w:rsidRPr="00947F25"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este</w:t>
            </w:r>
            <w:r w:rsidRPr="00947F25">
              <w:rPr>
                <w:rFonts w:ascii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</w:t>
            </w:r>
            <w:r w:rsidRPr="00947F25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</w:t>
            </w:r>
            <w:r w:rsidRPr="00947F25">
              <w:rPr>
                <w:rFonts w:ascii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cuprins</w:t>
            </w:r>
            <w:r w:rsidRPr="00947F25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</w:t>
            </w:r>
            <w:r w:rsidRPr="00947F25">
              <w:rPr>
                <w:rFonts w:ascii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947F25">
              <w:rPr>
                <w:rFonts w:ascii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r w:rsidRPr="00947F25">
              <w:rPr>
                <w:rFonts w:ascii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spacing w:val="-5"/>
                <w:sz w:val="24"/>
                <w:szCs w:val="24"/>
                <w:lang w:val="ro-RO"/>
              </w:rPr>
              <w:t>1.</w:t>
            </w:r>
          </w:p>
          <w:p w14:paraId="55C72410" w14:textId="77777777" w:rsidR="00B5211C" w:rsidRPr="00B5211C" w:rsidRDefault="00B5211C" w:rsidP="00E6449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5706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  <w:p w14:paraId="6E7A5985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6C92313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D536F23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4DB6663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FF3A12E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AEA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metoda lucrului cu manualul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/individual/ manualul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, 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poster completat,</w:t>
            </w:r>
          </w:p>
          <w:p w14:paraId="14F5A763" w14:textId="77777777" w:rsidR="00B5211C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23332B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Studiul de caz,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problemă rezolvată /frontală/computer, proiector</w:t>
            </w:r>
          </w:p>
        </w:tc>
      </w:tr>
      <w:tr w:rsidR="00B5211C" w:rsidRPr="00100A3C" w14:paraId="4A752F52" w14:textId="77777777" w:rsidTr="00E64497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5A9A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br w:type="page"/>
            </w:r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Reflecție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49E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6E60CFBC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130E644C" w14:textId="77777777" w:rsidR="00B5211C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  <w:p w14:paraId="2A2A7AF9" w14:textId="77777777" w:rsidR="00B5211C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3ABC613F" w14:textId="77777777" w:rsidR="00B5211C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7EB8FF7" w14:textId="77777777" w:rsidR="00B5211C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52FEEE04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1</w:t>
            </w:r>
          </w:p>
          <w:p w14:paraId="18FDEFE3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60E8A889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58967E23" w14:textId="77777777" w:rsidR="00B5211C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  <w:p w14:paraId="2071F3E9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FA66" w14:textId="77777777" w:rsidR="00947F25" w:rsidRPr="00947F25" w:rsidRDefault="00B5211C" w:rsidP="00947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F2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Exemple-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Se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aruncă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monedă.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Să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se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calculeze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probabilitatea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că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va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cădea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faţa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cu</w:t>
            </w:r>
            <w:r w:rsidR="00947F25" w:rsidRPr="00947F25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o-RO"/>
              </w:rPr>
              <w:t xml:space="preserve"> </w:t>
            </w:r>
            <w:r w:rsidR="00947F25"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stema (evenimentul A).</w:t>
            </w:r>
          </w:p>
          <w:p w14:paraId="76E10334" w14:textId="77777777" w:rsidR="00B5211C" w:rsidRDefault="00B5211C" w:rsidP="00B5211C">
            <w:p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3144CE2A" w14:textId="77777777" w:rsidR="00B5211C" w:rsidRDefault="00B5211C" w:rsidP="00B5211C">
            <w:p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21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sunt încurajați să discute despre interpretarea probabilității calculate, răspunzând la întrebări de tipul: „Ce înseamnă că probabilitatea de a obține un cap la aruncarea unei monede este 0,5?” și „Cum ne poate ajuta probabilitatea în luarea deciziilor cotidiene?”.</w:t>
            </w:r>
          </w:p>
          <w:p w14:paraId="37A5E6DE" w14:textId="77777777" w:rsidR="00947F25" w:rsidRPr="00947F25" w:rsidRDefault="00947F25" w:rsidP="00947F2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947F25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urnă</w:t>
            </w:r>
            <w:r w:rsidRPr="00947F25">
              <w:rPr>
                <w:rFonts w:ascii="Times New Roman" w:hAnsi="Times New Roman" w:cs="Times New Roman"/>
                <w:i/>
                <w:spacing w:val="-13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conţine</w:t>
            </w:r>
            <w:r w:rsidRPr="00947F25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10</w:t>
            </w:r>
            <w:r w:rsidRPr="00947F25">
              <w:rPr>
                <w:rFonts w:ascii="Times New Roman" w:hAnsi="Times New Roman" w:cs="Times New Roman"/>
                <w:i/>
                <w:spacing w:val="-13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bile</w:t>
            </w:r>
            <w:r w:rsidRPr="00947F25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albe,</w:t>
            </w:r>
            <w:r w:rsidRPr="00947F25">
              <w:rPr>
                <w:rFonts w:ascii="Times New Roman" w:hAnsi="Times New Roman" w:cs="Times New Roman"/>
                <w:i/>
                <w:spacing w:val="-13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</w:t>
            </w:r>
            <w:r w:rsidRPr="00947F25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bile</w:t>
            </w:r>
            <w:r w:rsidRPr="00947F25">
              <w:rPr>
                <w:rFonts w:ascii="Times New Roman" w:hAnsi="Times New Roman" w:cs="Times New Roman"/>
                <w:i/>
                <w:spacing w:val="-13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negre</w:t>
            </w:r>
            <w:r w:rsidRPr="00947F25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şi</w:t>
            </w:r>
            <w:r w:rsidRPr="00947F25">
              <w:rPr>
                <w:rFonts w:ascii="Times New Roman" w:hAnsi="Times New Roman" w:cs="Times New Roman"/>
                <w:i/>
                <w:spacing w:val="-13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2</w:t>
            </w:r>
            <w:r w:rsidRPr="00947F25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bile</w:t>
            </w:r>
            <w:r w:rsidRPr="00947F25">
              <w:rPr>
                <w:rFonts w:ascii="Times New Roman" w:hAnsi="Times New Roman" w:cs="Times New Roman"/>
                <w:i/>
                <w:spacing w:val="-13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roşii.</w:t>
            </w:r>
            <w:r w:rsidRPr="00947F25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Se</w:t>
            </w:r>
            <w:r w:rsidRPr="00947F25">
              <w:rPr>
                <w:rFonts w:ascii="Times New Roman" w:hAnsi="Times New Roman" w:cs="Times New Roman"/>
                <w:i/>
                <w:spacing w:val="-13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extrage</w:t>
            </w:r>
            <w:r w:rsidRPr="00947F25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la</w:t>
            </w:r>
            <w:r w:rsidRPr="00947F25">
              <w:rPr>
                <w:rFonts w:ascii="Times New Roman" w:hAnsi="Times New Roman" w:cs="Times New Roman"/>
                <w:i/>
                <w:spacing w:val="-13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întâmplare</w:t>
            </w:r>
            <w:r w:rsidRPr="00947F25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o</w:t>
            </w:r>
            <w:r w:rsidRPr="00947F25">
              <w:rPr>
                <w:rFonts w:ascii="Times New Roman" w:hAnsi="Times New Roman" w:cs="Times New Roman"/>
                <w:i/>
                <w:spacing w:val="-13"/>
                <w:sz w:val="24"/>
                <w:szCs w:val="24"/>
                <w:lang w:val="ro-RO"/>
              </w:rPr>
              <w:t xml:space="preserve"> </w:t>
            </w:r>
            <w:r w:rsidRPr="00947F2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bilă. Să se afle probabilitatea evenimentului A – ca bila extrasă să fie albă.</w:t>
            </w:r>
          </w:p>
          <w:p w14:paraId="7296A2AB" w14:textId="77777777" w:rsidR="00947F25" w:rsidRPr="00B5211C" w:rsidRDefault="00947F25" w:rsidP="00B5211C">
            <w:p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EB7A07" w14:textId="77777777" w:rsidR="00B5211C" w:rsidRPr="00B5211C" w:rsidRDefault="00B5211C" w:rsidP="00B5211C">
            <w:p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21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Profesorul analizează soluțiile elevilor și corectează eventualele greșeli, punând accent pe raționamentul din spatele calculului probabilităților.</w:t>
            </w:r>
          </w:p>
          <w:p w14:paraId="3FB5146B" w14:textId="77777777" w:rsidR="00E64497" w:rsidRPr="00B5211C" w:rsidRDefault="00B5211C" w:rsidP="00B5211C">
            <w:p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521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Se discută despre importanța presupunerii de echiprobabilitate în aplicarea definiției clasice și despre limitările acestei definiții.</w:t>
            </w:r>
          </w:p>
          <w:p w14:paraId="20DD175A" w14:textId="77777777" w:rsidR="00947F25" w:rsidRDefault="00947F25" w:rsidP="00947F25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Profesorul propune un exercițiu pentru acasă: „Calculați probabilitatea de a extrage un număr prim dintr-o urnă cu bile numerotate de la 1 la 20”.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Elevii sunt încurajați să găsească alte exemple din viața reală unde se poate aplica probabilitatea clasică (ex: loterie, pronosticuri sportive).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Se realizează un scurt rezumat al lecției și se subliniază importanța probabilității în studiul matematicii și în interpretarea fenomenelor din jur.</w:t>
            </w:r>
          </w:p>
          <w:p w14:paraId="5CD5A04D" w14:textId="77777777" w:rsidR="00B5211C" w:rsidRPr="008A5343" w:rsidRDefault="00B5211C" w:rsidP="006F2135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8A534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Temă pentru acasă: Tema (</w:t>
            </w:r>
            <w:r w:rsidR="006F2135"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Definiția clasică a probabilității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), pag. </w:t>
            </w:r>
            <w:r w:rsidR="006F213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94</w:t>
            </w:r>
            <w:r w:rsidRPr="008A534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, ex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 A 1</w:t>
            </w:r>
            <w:r w:rsidRPr="008A534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A1 1 pag.97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8431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  <w:p w14:paraId="0CA2F397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267ACA3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E56DFAD" w14:textId="77777777" w:rsidR="00B5211C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5CFD05B" w14:textId="77777777" w:rsidR="00B5211C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0790B1A" w14:textId="77777777" w:rsidR="00B5211C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EABA855" w14:textId="77777777" w:rsidR="00B5211C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0A658E16" w14:textId="77777777" w:rsidR="00947F25" w:rsidRDefault="00947F25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508A739" w14:textId="77777777" w:rsidR="00B5211C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6</w:t>
            </w:r>
          </w:p>
          <w:p w14:paraId="68042F9D" w14:textId="77777777" w:rsidR="00B5211C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03A38842" w14:textId="77777777" w:rsidR="00B5211C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3AF06DF" w14:textId="77777777" w:rsidR="00B5211C" w:rsidRPr="00E479EB" w:rsidRDefault="00B5211C" w:rsidP="00E64497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A02" w14:textId="77777777" w:rsidR="00B5211C" w:rsidRPr="00947F25" w:rsidRDefault="00B5211C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metoda exercițiului /Frontală/tabla</w:t>
            </w:r>
          </w:p>
          <w:p w14:paraId="1D9AB621" w14:textId="77777777" w:rsidR="00B5211C" w:rsidRPr="00947F25" w:rsidRDefault="00B5211C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349DCF0" w14:textId="77777777" w:rsidR="00B5211C" w:rsidRPr="00947F25" w:rsidRDefault="00B5211C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3ADD1EE" w14:textId="77777777" w:rsidR="00947F25" w:rsidRPr="00947F25" w:rsidRDefault="00947F25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E5B8322" w14:textId="77777777" w:rsidR="00B5211C" w:rsidRDefault="00B5211C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7C289DE" w14:textId="77777777" w:rsidR="00947F25" w:rsidRDefault="00947F25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2FCD4E" w14:textId="77777777" w:rsidR="00947F25" w:rsidRDefault="00947F25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DE42A5C" w14:textId="77777777" w:rsidR="00947F25" w:rsidRDefault="00947F25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53A0389" w14:textId="77777777" w:rsidR="00947F25" w:rsidRDefault="00947F25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DA658C3" w14:textId="77777777" w:rsidR="00947F25" w:rsidRPr="00947F25" w:rsidRDefault="00947F25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1A8214F" w14:textId="77777777" w:rsidR="00947F25" w:rsidRDefault="00B5211C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Explicaţia/frontal/tablă</w:t>
            </w:r>
          </w:p>
          <w:p w14:paraId="4A129FE7" w14:textId="77777777" w:rsidR="00947F25" w:rsidRDefault="00947F25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78D3058" w14:textId="77777777" w:rsidR="00947F25" w:rsidRPr="00947F25" w:rsidRDefault="00947F25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E846821" w14:textId="77777777" w:rsidR="00947F25" w:rsidRPr="00947F25" w:rsidRDefault="00947F25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89B6A65" w14:textId="77777777" w:rsidR="00B5211C" w:rsidRDefault="00B5211C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Autoevaluare/individual/fişe</w:t>
            </w:r>
          </w:p>
          <w:p w14:paraId="4D4D6534" w14:textId="77777777" w:rsidR="00947F25" w:rsidRPr="00947F25" w:rsidRDefault="00947F25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D3064CB" w14:textId="77777777" w:rsidR="00B5211C" w:rsidRPr="00947F25" w:rsidRDefault="00B5211C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Problematizarea/frontal/manual</w:t>
            </w:r>
          </w:p>
          <w:p w14:paraId="34977E9D" w14:textId="77777777" w:rsidR="00947F25" w:rsidRDefault="00947F25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2E10FB9" w14:textId="77777777" w:rsidR="00947F25" w:rsidRDefault="00947F25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F24F901" w14:textId="77777777" w:rsidR="00B5211C" w:rsidRPr="00947F25" w:rsidRDefault="00B5211C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47F25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/frontal/manual</w:t>
            </w:r>
          </w:p>
          <w:p w14:paraId="4871A289" w14:textId="77777777" w:rsidR="00B5211C" w:rsidRPr="00947F25" w:rsidRDefault="00B5211C" w:rsidP="00947F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47F25" w:rsidRPr="009A3E14" w14:paraId="392AB04A" w14:textId="77777777" w:rsidTr="00947F25">
        <w:trPr>
          <w:tblCellSpacing w:w="15" w:type="dxa"/>
        </w:trPr>
        <w:tc>
          <w:tcPr>
            <w:tcW w:w="0" w:type="auto"/>
            <w:vAlign w:val="center"/>
          </w:tcPr>
          <w:p w14:paraId="0CA5368E" w14:textId="77777777" w:rsidR="00947F25" w:rsidRPr="009A3E14" w:rsidRDefault="00947F25" w:rsidP="007A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35B9E465" w14:textId="77777777" w:rsidR="00B5211C" w:rsidRPr="00947F25" w:rsidRDefault="00B5211C" w:rsidP="00B5211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</w:p>
    <w:sectPr w:rsidR="00B5211C" w:rsidRPr="00947F25" w:rsidSect="00B521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61F6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A15ED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154FB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16C1E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008DC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46E3C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B7374F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9312C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497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425649">
    <w:abstractNumId w:val="1"/>
  </w:num>
  <w:num w:numId="3" w16cid:durableId="244998695">
    <w:abstractNumId w:val="4"/>
  </w:num>
  <w:num w:numId="4" w16cid:durableId="1357267247">
    <w:abstractNumId w:val="9"/>
  </w:num>
  <w:num w:numId="5" w16cid:durableId="636181793">
    <w:abstractNumId w:val="3"/>
  </w:num>
  <w:num w:numId="6" w16cid:durableId="766972974">
    <w:abstractNumId w:val="7"/>
  </w:num>
  <w:num w:numId="7" w16cid:durableId="2044943390">
    <w:abstractNumId w:val="6"/>
  </w:num>
  <w:num w:numId="8" w16cid:durableId="743602866">
    <w:abstractNumId w:val="2"/>
  </w:num>
  <w:num w:numId="9" w16cid:durableId="217515104">
    <w:abstractNumId w:val="8"/>
  </w:num>
  <w:num w:numId="10" w16cid:durableId="133661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1C"/>
    <w:rsid w:val="002302C5"/>
    <w:rsid w:val="005B2E2B"/>
    <w:rsid w:val="006F2135"/>
    <w:rsid w:val="008F2ED7"/>
    <w:rsid w:val="00947F25"/>
    <w:rsid w:val="00B5211C"/>
    <w:rsid w:val="00E64497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1B05"/>
  <w15:chartTrackingRefBased/>
  <w15:docId w15:val="{D94E1D8C-C94A-4AC7-A7B1-6F2227BB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B5211C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211C"/>
    <w:pPr>
      <w:spacing w:after="0" w:line="240" w:lineRule="auto"/>
    </w:pPr>
  </w:style>
  <w:style w:type="table" w:styleId="TableGrid">
    <w:name w:val="Table Grid"/>
    <w:basedOn w:val="TableNormal"/>
    <w:uiPriority w:val="39"/>
    <w:rsid w:val="00B5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47F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7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7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8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5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5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07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07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37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25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6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0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6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4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9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82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6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Director</cp:lastModifiedBy>
  <cp:revision>3</cp:revision>
  <dcterms:created xsi:type="dcterms:W3CDTF">2024-10-25T14:53:00Z</dcterms:created>
  <dcterms:modified xsi:type="dcterms:W3CDTF">2024-11-01T14:25:00Z</dcterms:modified>
</cp:coreProperties>
</file>