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3EE" w:rsidRDefault="009F6E02">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Proiectul didactic al lecției</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Disciplina: Matematică</w:t>
      </w:r>
    </w:p>
    <w:p w:rsidR="002843EE" w:rsidRDefault="009F6E02">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Clasa: a X-a, profil umanist</w:t>
      </w:r>
    </w:p>
    <w:p w:rsidR="002843EE" w:rsidRDefault="009F6E02">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Unitatea de conținut: </w:t>
      </w:r>
      <w:r>
        <w:rPr>
          <w:rFonts w:ascii="Times New Roman" w:eastAsia="Times New Roman" w:hAnsi="Times New Roman" w:cs="Times New Roman"/>
          <w:sz w:val="24"/>
          <w:szCs w:val="24"/>
        </w:rPr>
        <w:t>Numere re</w:t>
      </w:r>
      <w:r w:rsidR="00401C79">
        <w:rPr>
          <w:rFonts w:ascii="Times New Roman" w:eastAsia="Times New Roman" w:hAnsi="Times New Roman" w:cs="Times New Roman"/>
          <w:sz w:val="24"/>
          <w:szCs w:val="24"/>
        </w:rPr>
        <w:t>ale. Recapitulare și completări</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Numărul lecției în unitatea de conținut (conform proiectării didactice de lungă durată): </w:t>
      </w:r>
      <w:r>
        <w:rPr>
          <w:rFonts w:ascii="Times New Roman" w:eastAsia="Times New Roman" w:hAnsi="Times New Roman" w:cs="Times New Roman"/>
          <w:b/>
          <w:i/>
          <w:sz w:val="24"/>
          <w:szCs w:val="24"/>
        </w:rPr>
        <w:t>7</w:t>
      </w:r>
      <w:r>
        <w:rPr>
          <w:rFonts w:ascii="Times New Roman" w:eastAsia="Times New Roman" w:hAnsi="Times New Roman" w:cs="Times New Roman"/>
          <w:b/>
          <w:i/>
          <w:color w:val="000000"/>
          <w:sz w:val="24"/>
          <w:szCs w:val="24"/>
        </w:rPr>
        <w:t>/</w:t>
      </w:r>
      <w:r>
        <w:rPr>
          <w:rFonts w:ascii="Times New Roman" w:eastAsia="Times New Roman" w:hAnsi="Times New Roman" w:cs="Times New Roman"/>
          <w:b/>
          <w:i/>
          <w:sz w:val="24"/>
          <w:szCs w:val="24"/>
        </w:rPr>
        <w:t>16</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Subiectul lecției: </w:t>
      </w:r>
      <w:r>
        <w:rPr>
          <w:rFonts w:ascii="Times New Roman" w:eastAsia="Times New Roman" w:hAnsi="Times New Roman" w:cs="Times New Roman"/>
          <w:color w:val="000000"/>
          <w:sz w:val="24"/>
          <w:szCs w:val="24"/>
        </w:rPr>
        <w:t>Puterea cu exponent număr rațio</w:t>
      </w:r>
      <w:r w:rsidR="00401C79">
        <w:rPr>
          <w:rFonts w:ascii="Times New Roman" w:eastAsia="Times New Roman" w:hAnsi="Times New Roman" w:cs="Times New Roman"/>
          <w:color w:val="000000"/>
          <w:sz w:val="24"/>
          <w:szCs w:val="24"/>
        </w:rPr>
        <w:t>nal. Radicali de ordinul 2 și 3</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Durata lectiei: </w:t>
      </w:r>
      <w:r w:rsidR="00401C79" w:rsidRPr="005A54E2">
        <w:rPr>
          <w:rFonts w:ascii="Times New Roman" w:hAnsi="Times New Roman" w:cs="Times New Roman"/>
          <w:sz w:val="24"/>
          <w:szCs w:val="24"/>
        </w:rPr>
        <w:t>45 de minute</w:t>
      </w:r>
      <w:bookmarkStart w:id="0" w:name="_GoBack"/>
      <w:bookmarkEnd w:id="0"/>
    </w:p>
    <w:p w:rsidR="002843EE" w:rsidRDefault="009F6E02">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Unități de competență:</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Recunoașterea</w:t>
      </w:r>
      <w:r>
        <w:rPr>
          <w:rFonts w:ascii="Times New Roman" w:eastAsia="Times New Roman" w:hAnsi="Times New Roman" w:cs="Times New Roman"/>
          <w:sz w:val="24"/>
          <w:szCs w:val="24"/>
        </w:rPr>
        <w:t xml:space="preserve"> în diverse enunțuri și contexte a mulțimilor numerice studiate N, Z, Q, R și a </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elementelor acestora.</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Efectuarea</w:t>
      </w:r>
      <w:r>
        <w:rPr>
          <w:rFonts w:ascii="Times New Roman" w:eastAsia="Times New Roman" w:hAnsi="Times New Roman" w:cs="Times New Roman"/>
          <w:sz w:val="24"/>
          <w:szCs w:val="24"/>
        </w:rPr>
        <w:t xml:space="preserve"> trecerii de la o formă de scriere a numerelor reale la alta.</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Aplicarea</w:t>
      </w:r>
      <w:r>
        <w:rPr>
          <w:rFonts w:ascii="Times New Roman" w:eastAsia="Times New Roman" w:hAnsi="Times New Roman" w:cs="Times New Roman"/>
          <w:sz w:val="24"/>
          <w:szCs w:val="24"/>
        </w:rPr>
        <w:t xml:space="preserve"> în calcule a proprietăților operațiilor matematice cu numere reale: adunarea, </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ordinul 2, 3,logaritmul unui număr pozitiv.</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Argumentarea</w:t>
      </w:r>
      <w:r>
        <w:rPr>
          <w:rFonts w:ascii="Times New Roman" w:eastAsia="Times New Roman" w:hAnsi="Times New Roman" w:cs="Times New Roman"/>
          <w:sz w:val="24"/>
          <w:szCs w:val="24"/>
        </w:rPr>
        <w:t xml:space="preserve"> rezultatului obținut în calcule cu numere reale în contextul corectitudinii, </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2843EE" w:rsidRDefault="009F6E02">
      <w:pPr>
        <w:spacing w:after="0" w:line="360" w:lineRule="auto"/>
        <w:jc w:val="both"/>
        <w:rPr>
          <w:rFonts w:ascii="Times New Roman" w:eastAsia="Times New Roman" w:hAnsi="Times New Roman" w:cs="Times New Roman"/>
          <w:b/>
          <w:i/>
          <w:sz w:val="24"/>
          <w:szCs w:val="24"/>
          <w:highlight w:val="yellow"/>
        </w:rPr>
      </w:pPr>
      <w:r>
        <w:rPr>
          <w:rFonts w:ascii="Times New Roman" w:eastAsia="Times New Roman" w:hAnsi="Times New Roman" w:cs="Times New Roman"/>
          <w:b/>
          <w:sz w:val="24"/>
          <w:szCs w:val="24"/>
        </w:rPr>
        <w:t>1.7. Operarea</w:t>
      </w:r>
      <w:r>
        <w:rPr>
          <w:rFonts w:ascii="Times New Roman" w:eastAsia="Times New Roman" w:hAnsi="Times New Roman" w:cs="Times New Roman"/>
          <w:sz w:val="24"/>
          <w:szCs w:val="24"/>
        </w:rPr>
        <w:t xml:space="preserve"> cu numere în calcule în situații reale și/sau modelate.</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Obiectivele lecției: </w:t>
      </w:r>
      <w:r>
        <w:rPr>
          <w:rFonts w:ascii="Times New Roman" w:eastAsia="Times New Roman" w:hAnsi="Times New Roman" w:cs="Times New Roman"/>
          <w:color w:val="000000"/>
          <w:sz w:val="24"/>
          <w:szCs w:val="24"/>
        </w:rPr>
        <w:t xml:space="preserve">La finele lecției, elevii vor fi capabili: </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O.1. – </w:t>
      </w:r>
      <w:r>
        <w:rPr>
          <w:rFonts w:ascii="Times New Roman" w:eastAsia="Times New Roman" w:hAnsi="Times New Roman" w:cs="Times New Roman"/>
          <w:b/>
          <w:i/>
          <w:sz w:val="24"/>
          <w:szCs w:val="24"/>
        </w:rPr>
        <w:t>Să recunoască</w:t>
      </w:r>
      <w:r>
        <w:rPr>
          <w:rFonts w:ascii="Times New Roman" w:eastAsia="Times New Roman" w:hAnsi="Times New Roman" w:cs="Times New Roman"/>
          <w:sz w:val="24"/>
          <w:szCs w:val="24"/>
        </w:rPr>
        <w:t xml:space="preserve"> în diverse enunțuri și contexte operațiile cu numerele reale și proprietățile studiate ale acestora;</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color w:val="000000"/>
          <w:sz w:val="24"/>
          <w:szCs w:val="24"/>
        </w:rPr>
        <w:t xml:space="preserve">O.2. – </w:t>
      </w:r>
      <w:r>
        <w:rPr>
          <w:rFonts w:ascii="Times New Roman" w:eastAsia="Times New Roman" w:hAnsi="Times New Roman" w:cs="Times New Roman"/>
          <w:b/>
          <w:i/>
          <w:sz w:val="24"/>
          <w:szCs w:val="24"/>
        </w:rPr>
        <w:t xml:space="preserve">Să efectueze </w:t>
      </w:r>
      <w:r>
        <w:rPr>
          <w:rFonts w:ascii="Times New Roman" w:eastAsia="Times New Roman" w:hAnsi="Times New Roman" w:cs="Times New Roman"/>
          <w:sz w:val="24"/>
          <w:szCs w:val="24"/>
        </w:rPr>
        <w:t>operații cu numere reale : adunarea, scăderea,  înmulțirea, ridicarea la putere cu exponent număr rațional sau real, operații cu radicali de ordinul 2, 3;</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O.3. –</w:t>
      </w:r>
      <w:r>
        <w:rPr>
          <w:rFonts w:ascii="Times New Roman" w:eastAsia="Times New Roman" w:hAnsi="Times New Roman" w:cs="Times New Roman"/>
          <w:b/>
          <w:i/>
          <w:sz w:val="24"/>
          <w:szCs w:val="24"/>
        </w:rPr>
        <w:t>Să aplice</w:t>
      </w:r>
      <w:r>
        <w:rPr>
          <w:rFonts w:ascii="Times New Roman" w:eastAsia="Times New Roman" w:hAnsi="Times New Roman" w:cs="Times New Roman"/>
          <w:sz w:val="24"/>
          <w:szCs w:val="24"/>
        </w:rPr>
        <w:t xml:space="preserve"> în calcule a proprietăților operațiilor matematice cu numere reale: adunarea, </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scăderea, înmulțirea, ridicarea la putere cu exponent număr rațional, real, operații cu radicali de </w:t>
      </w:r>
    </w:p>
    <w:p w:rsidR="002843EE" w:rsidRDefault="009F6E02">
      <w:pPr>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ordinul 2, 3;</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O.4. –</w:t>
      </w:r>
      <w:r>
        <w:rPr>
          <w:rFonts w:ascii="Times New Roman" w:eastAsia="Times New Roman" w:hAnsi="Times New Roman" w:cs="Times New Roman"/>
          <w:b/>
          <w:i/>
          <w:sz w:val="24"/>
          <w:szCs w:val="24"/>
        </w:rPr>
        <w:t>Să argumenteze</w:t>
      </w:r>
      <w:r>
        <w:rPr>
          <w:rFonts w:ascii="Times New Roman" w:eastAsia="Times New Roman" w:hAnsi="Times New Roman" w:cs="Times New Roman"/>
          <w:sz w:val="24"/>
          <w:szCs w:val="24"/>
        </w:rPr>
        <w:t xml:space="preserve"> rezultatul obținut în calcule cu numere reale în contextul corectitudinii, </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simplității, clarității și al semnificației acestuia;</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 xml:space="preserve">O.5. – </w:t>
      </w:r>
      <w:r>
        <w:rPr>
          <w:rFonts w:ascii="Times New Roman" w:eastAsia="Times New Roman" w:hAnsi="Times New Roman" w:cs="Times New Roman"/>
          <w:b/>
          <w:i/>
          <w:sz w:val="24"/>
          <w:szCs w:val="24"/>
        </w:rPr>
        <w:t>Să justifice</w:t>
      </w:r>
      <w:r>
        <w:rPr>
          <w:rFonts w:ascii="Times New Roman" w:eastAsia="Times New Roman" w:hAnsi="Times New Roman" w:cs="Times New Roman"/>
          <w:sz w:val="24"/>
          <w:szCs w:val="24"/>
        </w:rPr>
        <w:t xml:space="preserve"> un demers sau rezultat obținut sau indicat cu numere reale, recurgând la argumentări</w:t>
      </w:r>
    </w:p>
    <w:p w:rsidR="002843EE" w:rsidRDefault="009F6E0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simple;</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O.6- </w:t>
      </w:r>
      <w:r>
        <w:rPr>
          <w:rFonts w:ascii="Times New Roman" w:eastAsia="Times New Roman" w:hAnsi="Times New Roman" w:cs="Times New Roman"/>
          <w:b/>
          <w:i/>
          <w:sz w:val="24"/>
          <w:szCs w:val="24"/>
        </w:rPr>
        <w:t>Să dezvolte</w:t>
      </w:r>
      <w:r>
        <w:rPr>
          <w:rFonts w:ascii="Times New Roman" w:eastAsia="Times New Roman" w:hAnsi="Times New Roman" w:cs="Times New Roman"/>
          <w:sz w:val="24"/>
          <w:szCs w:val="24"/>
        </w:rPr>
        <w:t xml:space="preserve"> interesul pentru studiul matematicii, în special pentru noțiunile de putere și radical </w:t>
      </w:r>
      <w:r>
        <w:rPr>
          <w:rFonts w:ascii="Times New Roman" w:eastAsia="Times New Roman" w:hAnsi="Times New Roman" w:cs="Times New Roman"/>
          <w:b/>
          <w:i/>
          <w:sz w:val="24"/>
          <w:szCs w:val="24"/>
        </w:rPr>
        <w:t xml:space="preserve">și să înțeleagă </w:t>
      </w:r>
      <w:r>
        <w:rPr>
          <w:rFonts w:ascii="Times New Roman" w:eastAsia="Times New Roman" w:hAnsi="Times New Roman" w:cs="Times New Roman"/>
          <w:sz w:val="24"/>
          <w:szCs w:val="24"/>
        </w:rPr>
        <w:t>utilitatea cunoștințelor dobândite în viața de zi cu zi.</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 xml:space="preserve">Tipul lecției: </w:t>
      </w:r>
      <w:r>
        <w:rPr>
          <w:rFonts w:ascii="Times New Roman" w:eastAsia="Times New Roman" w:hAnsi="Times New Roman" w:cs="Times New Roman"/>
          <w:sz w:val="24"/>
          <w:szCs w:val="24"/>
        </w:rPr>
        <w:t>lecție de formare a capacităților de dobândire a cunoștințelor.</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Tehnologii didactice:</w:t>
      </w:r>
    </w:p>
    <w:p w:rsidR="002843EE" w:rsidRDefault="009F6E02">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Forme:</w:t>
      </w:r>
    </w:p>
    <w:p w:rsidR="002843EE" w:rsidRDefault="009F6E02">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frontală;</w:t>
      </w:r>
    </w:p>
    <w:p w:rsidR="002843EE" w:rsidRDefault="009F6E02">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în perechi;</w:t>
      </w:r>
    </w:p>
    <w:p w:rsidR="002843EE" w:rsidRDefault="009F6E02">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individual.</w:t>
      </w:r>
    </w:p>
    <w:p w:rsidR="002843EE" w:rsidRDefault="009F6E02">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Metode:</w:t>
      </w:r>
    </w:p>
    <w:p w:rsidR="002843EE" w:rsidRDefault="009F6E02">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exercițiului;</w:t>
      </w:r>
    </w:p>
    <w:p w:rsidR="002843EE" w:rsidRDefault="009F6E02">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sz w:val="24"/>
          <w:szCs w:val="24"/>
        </w:rPr>
        <w:t>explicația</w:t>
      </w:r>
      <w:r>
        <w:rPr>
          <w:rFonts w:ascii="Times New Roman" w:eastAsia="Times New Roman" w:hAnsi="Times New Roman" w:cs="Times New Roman"/>
          <w:color w:val="000000"/>
          <w:sz w:val="24"/>
          <w:szCs w:val="24"/>
        </w:rPr>
        <w:t>;</w:t>
      </w:r>
    </w:p>
    <w:p w:rsidR="002843EE" w:rsidRDefault="009F6E02">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sz w:val="24"/>
          <w:szCs w:val="24"/>
        </w:rPr>
        <w:t>conversația</w:t>
      </w:r>
      <w:r>
        <w:rPr>
          <w:rFonts w:ascii="Times New Roman" w:eastAsia="Times New Roman" w:hAnsi="Times New Roman" w:cs="Times New Roman"/>
          <w:color w:val="000000"/>
          <w:sz w:val="24"/>
          <w:szCs w:val="24"/>
        </w:rPr>
        <w:t>;</w:t>
      </w:r>
    </w:p>
    <w:p w:rsidR="002843EE" w:rsidRDefault="009F6E02">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metoda lucrului cu manualul.</w:t>
      </w:r>
    </w:p>
    <w:p w:rsidR="002843EE" w:rsidRDefault="009F6E02">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Mijloace de învățământ:</w:t>
      </w:r>
    </w:p>
    <w:p w:rsidR="002843EE" w:rsidRDefault="009F6E02">
      <w:pPr>
        <w:numPr>
          <w:ilvl w:val="0"/>
          <w:numId w:val="3"/>
        </w:numPr>
        <w:spacing w:after="0" w:line="360" w:lineRule="auto"/>
        <w:jc w:val="both"/>
        <w:rPr>
          <w:sz w:val="24"/>
          <w:szCs w:val="24"/>
        </w:rPr>
      </w:pPr>
      <w:r>
        <w:rPr>
          <w:rFonts w:ascii="Times New Roman" w:eastAsia="Times New Roman" w:hAnsi="Times New Roman" w:cs="Times New Roman"/>
          <w:sz w:val="24"/>
          <w:szCs w:val="24"/>
        </w:rPr>
        <w:t>I. Achiri, P. Efros, V. Garit, N. Prodan. Matematică. Manual pentru clasa a X-a. Editura Prut Internațional. Chișinău, 2012;</w:t>
      </w:r>
    </w:p>
    <w:p w:rsidR="002843EE" w:rsidRDefault="009F6E02">
      <w:pPr>
        <w:numPr>
          <w:ilvl w:val="0"/>
          <w:numId w:val="3"/>
        </w:numPr>
        <w:spacing w:after="0" w:line="360" w:lineRule="auto"/>
        <w:jc w:val="both"/>
        <w:rPr>
          <w:sz w:val="24"/>
          <w:szCs w:val="24"/>
        </w:rPr>
      </w:pPr>
      <w:r>
        <w:rPr>
          <w:rFonts w:ascii="Times New Roman" w:eastAsia="Times New Roman" w:hAnsi="Times New Roman" w:cs="Times New Roman"/>
          <w:sz w:val="24"/>
          <w:szCs w:val="24"/>
        </w:rPr>
        <w:t>Computerul;</w:t>
      </w:r>
    </w:p>
    <w:p w:rsidR="002843EE" w:rsidRDefault="009F6E02">
      <w:pPr>
        <w:numPr>
          <w:ilvl w:val="0"/>
          <w:numId w:val="3"/>
        </w:numPr>
        <w:spacing w:after="0" w:line="360" w:lineRule="auto"/>
        <w:jc w:val="both"/>
        <w:rPr>
          <w:sz w:val="24"/>
          <w:szCs w:val="24"/>
        </w:rPr>
      </w:pPr>
      <w:r>
        <w:rPr>
          <w:rFonts w:ascii="Times New Roman" w:eastAsia="Times New Roman" w:hAnsi="Times New Roman" w:cs="Times New Roman"/>
          <w:sz w:val="24"/>
          <w:szCs w:val="24"/>
        </w:rPr>
        <w:t>Proiectorul sau tabla interactivă;</w:t>
      </w:r>
    </w:p>
    <w:p w:rsidR="002843EE" w:rsidRDefault="009F6E02">
      <w:pPr>
        <w:numPr>
          <w:ilvl w:val="0"/>
          <w:numId w:val="3"/>
        </w:numPr>
        <w:spacing w:after="0" w:line="360" w:lineRule="auto"/>
        <w:jc w:val="both"/>
        <w:rPr>
          <w:sz w:val="24"/>
          <w:szCs w:val="24"/>
        </w:rPr>
      </w:pPr>
      <w:r>
        <w:rPr>
          <w:rFonts w:ascii="Times New Roman" w:eastAsia="Times New Roman" w:hAnsi="Times New Roman" w:cs="Times New Roman"/>
          <w:sz w:val="24"/>
          <w:szCs w:val="24"/>
        </w:rPr>
        <w:t>Fișa cu exerciții.</w:t>
      </w:r>
    </w:p>
    <w:p w:rsidR="002843EE" w:rsidRDefault="009F6E02">
      <w:pPr>
        <w:numPr>
          <w:ilvl w:val="0"/>
          <w:numId w:val="3"/>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Platforme educaționale:  </w:t>
      </w:r>
      <w:hyperlink r:id="rId6">
        <w:r>
          <w:rPr>
            <w:rFonts w:ascii="Times New Roman" w:eastAsia="Times New Roman" w:hAnsi="Times New Roman" w:cs="Times New Roman"/>
            <w:color w:val="1155CC"/>
            <w:sz w:val="24"/>
            <w:szCs w:val="24"/>
            <w:u w:val="single"/>
          </w:rPr>
          <w:t>https://educatieonline.md/details?4d53ae7920e84a88aff55883055611b9</w:t>
        </w:r>
      </w:hyperlink>
      <w:r>
        <w:rPr>
          <w:rFonts w:ascii="Times New Roman" w:eastAsia="Times New Roman" w:hAnsi="Times New Roman" w:cs="Times New Roman"/>
          <w:sz w:val="24"/>
          <w:szCs w:val="24"/>
        </w:rPr>
        <w:t xml:space="preserve"> </w:t>
      </w:r>
    </w:p>
    <w:p w:rsidR="002843EE" w:rsidRDefault="009F6E02">
      <w:pPr>
        <w:spacing w:after="0" w:line="36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b/>
            <w:i/>
            <w:color w:val="1155CC"/>
            <w:sz w:val="24"/>
            <w:szCs w:val="24"/>
            <w:u w:val="single"/>
          </w:rPr>
          <w:t>https</w:t>
        </w:r>
      </w:hyperlink>
      <w:hyperlink r:id="rId8">
        <w:r>
          <w:rPr>
            <w:rFonts w:ascii="Times New Roman" w:eastAsia="Times New Roman" w:hAnsi="Times New Roman" w:cs="Times New Roman"/>
            <w:color w:val="1155CC"/>
            <w:sz w:val="24"/>
            <w:szCs w:val="24"/>
            <w:u w:val="single"/>
          </w:rPr>
          <w:t>://educatieinteractiva.md/adevarat-fals/11667</w:t>
        </w:r>
      </w:hyperlink>
      <w:r>
        <w:rPr>
          <w:rFonts w:ascii="Times New Roman" w:eastAsia="Times New Roman" w:hAnsi="Times New Roman" w:cs="Times New Roman"/>
          <w:sz w:val="24"/>
          <w:szCs w:val="24"/>
        </w:rPr>
        <w:t xml:space="preserve"> </w:t>
      </w:r>
    </w:p>
    <w:p w:rsidR="002843EE" w:rsidRDefault="009F6E02">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b/>
            <w:i/>
            <w:color w:val="1155CC"/>
            <w:sz w:val="24"/>
            <w:szCs w:val="24"/>
            <w:u w:val="single"/>
          </w:rPr>
          <w:t>https://educatieinteractiva.md/potriveste-perechi/16057</w:t>
        </w:r>
      </w:hyperlink>
      <w:r>
        <w:rPr>
          <w:rFonts w:ascii="Times New Roman" w:eastAsia="Times New Roman" w:hAnsi="Times New Roman" w:cs="Times New Roman"/>
          <w:b/>
          <w:i/>
          <w:sz w:val="24"/>
          <w:szCs w:val="24"/>
        </w:rPr>
        <w:t xml:space="preserve"> </w:t>
      </w:r>
    </w:p>
    <w:p w:rsidR="002843EE" w:rsidRDefault="009F6E0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Evaluarea: </w:t>
      </w:r>
      <w:r>
        <w:rPr>
          <w:rFonts w:ascii="Times New Roman" w:eastAsia="Times New Roman" w:hAnsi="Times New Roman" w:cs="Times New Roman"/>
          <w:sz w:val="24"/>
          <w:szCs w:val="24"/>
        </w:rPr>
        <w:t>Observarea elevilor în timpul activităților, analiza răspunsurilor la exerciții, feedback individual;</w:t>
      </w:r>
      <w:r>
        <w:rPr>
          <w:rFonts w:ascii="Times New Roman" w:eastAsia="Times New Roman" w:hAnsi="Times New Roman" w:cs="Times New Roman"/>
          <w:color w:val="000000"/>
          <w:sz w:val="24"/>
          <w:szCs w:val="24"/>
        </w:rPr>
        <w:t xml:space="preserve">  </w:t>
      </w:r>
      <w:r w:rsidRPr="009F6E02">
        <w:rPr>
          <w:rFonts w:ascii="Times New Roman" w:eastAsia="Times New Roman" w:hAnsi="Times New Roman" w:cs="Times New Roman"/>
          <w:b/>
          <w:color w:val="000000"/>
          <w:sz w:val="24"/>
          <w:szCs w:val="24"/>
        </w:rPr>
        <w:t>produse:</w:t>
      </w:r>
      <w:r>
        <w:rPr>
          <w:rFonts w:ascii="Times New Roman" w:eastAsia="Times New Roman" w:hAnsi="Times New Roman" w:cs="Times New Roman"/>
          <w:color w:val="000000"/>
          <w:sz w:val="24"/>
          <w:szCs w:val="24"/>
        </w:rPr>
        <w:t xml:space="preserve"> răspuns oral, exercițiu rezolvat.</w:t>
      </w: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pPr>
    </w:p>
    <w:p w:rsidR="002843EE" w:rsidRDefault="002843E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rPr>
        <w:sectPr w:rsidR="002843EE">
          <w:pgSz w:w="12240" w:h="15840"/>
          <w:pgMar w:top="1440" w:right="1080" w:bottom="1440" w:left="1080" w:header="720" w:footer="720" w:gutter="0"/>
          <w:pgNumType w:start="1"/>
          <w:cols w:space="720"/>
        </w:sectPr>
      </w:pPr>
    </w:p>
    <w:p w:rsidR="002843EE" w:rsidRDefault="009F6E02">
      <w:pPr>
        <w:pBdr>
          <w:top w:val="nil"/>
          <w:left w:val="nil"/>
          <w:bottom w:val="nil"/>
          <w:right w:val="nil"/>
          <w:between w:val="nil"/>
        </w:pBdr>
        <w:spacing w:after="0" w:line="360"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Scenariul lecției</w:t>
      </w:r>
    </w:p>
    <w:tbl>
      <w:tblPr>
        <w:tblStyle w:val="a7"/>
        <w:tblW w:w="14035"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6"/>
        <w:gridCol w:w="1184"/>
        <w:gridCol w:w="7892"/>
        <w:gridCol w:w="990"/>
        <w:gridCol w:w="1913"/>
      </w:tblGrid>
      <w:tr w:rsidR="002843EE">
        <w:tc>
          <w:tcPr>
            <w:tcW w:w="2056" w:type="dxa"/>
            <w:vAlign w:val="center"/>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Etapele activității didactice</w:t>
            </w:r>
          </w:p>
        </w:tc>
        <w:tc>
          <w:tcPr>
            <w:tcW w:w="1184" w:type="dxa"/>
            <w:vAlign w:val="center"/>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Obiective</w:t>
            </w:r>
          </w:p>
        </w:tc>
        <w:tc>
          <w:tcPr>
            <w:tcW w:w="7892" w:type="dxa"/>
            <w:vAlign w:val="center"/>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Demers acțional al lecției</w:t>
            </w:r>
          </w:p>
        </w:tc>
        <w:tc>
          <w:tcPr>
            <w:tcW w:w="990" w:type="dxa"/>
            <w:vAlign w:val="center"/>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Timp</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(în minute)</w:t>
            </w:r>
          </w:p>
        </w:tc>
        <w:tc>
          <w:tcPr>
            <w:tcW w:w="1913" w:type="dxa"/>
            <w:vAlign w:val="center"/>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Tehnologia realizării</w:t>
            </w:r>
          </w:p>
          <w:p w:rsidR="002843EE" w:rsidRDefault="009F6E02">
            <w:pPr>
              <w:pBdr>
                <w:top w:val="nil"/>
                <w:left w:val="nil"/>
                <w:bottom w:val="nil"/>
                <w:right w:val="nil"/>
                <w:between w:val="nil"/>
              </w:pBdr>
              <w:spacing w:line="276" w:lineRule="auto"/>
              <w:ind w:left="-89" w:right="-104"/>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(Metodă/Formă de</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activitate/Resurse)</w:t>
            </w:r>
          </w:p>
        </w:tc>
      </w:tr>
      <w:tr w:rsidR="002843EE">
        <w:tc>
          <w:tcPr>
            <w:tcW w:w="2056" w:type="dxa"/>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Evocare</w:t>
            </w:r>
          </w:p>
        </w:tc>
        <w:tc>
          <w:tcPr>
            <w:tcW w:w="1184" w:type="dxa"/>
          </w:tcPr>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rPr>
                <w:rFonts w:ascii="Times New Roman" w:eastAsia="Times New Roman" w:hAnsi="Times New Roman" w:cs="Times New Roman"/>
                <w:sz w:val="24"/>
                <w:szCs w:val="24"/>
              </w:rPr>
            </w:pPr>
          </w:p>
          <w:p w:rsidR="009F6E02" w:rsidRDefault="009F6E02">
            <w:pPr>
              <w:pBdr>
                <w:top w:val="nil"/>
                <w:left w:val="nil"/>
                <w:bottom w:val="nil"/>
                <w:right w:val="nil"/>
                <w:between w:val="nil"/>
              </w:pBdr>
              <w:spacing w:line="276" w:lineRule="auto"/>
              <w:rPr>
                <w:rFonts w:ascii="Times New Roman" w:eastAsia="Times New Roman" w:hAnsi="Times New Roman" w:cs="Times New Roman"/>
                <w:sz w:val="24"/>
                <w:szCs w:val="24"/>
              </w:rPr>
            </w:pPr>
          </w:p>
          <w:p w:rsidR="009F6E02" w:rsidRDefault="009F6E02">
            <w:pPr>
              <w:pBdr>
                <w:top w:val="nil"/>
                <w:left w:val="nil"/>
                <w:bottom w:val="nil"/>
                <w:right w:val="nil"/>
                <w:between w:val="nil"/>
              </w:pBdr>
              <w:spacing w:line="276" w:lineRule="auto"/>
              <w:rPr>
                <w:rFonts w:ascii="Times New Roman" w:eastAsia="Times New Roman" w:hAnsi="Times New Roman" w:cs="Times New Roman"/>
                <w:sz w:val="24"/>
                <w:szCs w:val="24"/>
              </w:rPr>
            </w:pPr>
          </w:p>
          <w:p w:rsidR="009F6E02" w:rsidRDefault="009F6E02">
            <w:pPr>
              <w:pBdr>
                <w:top w:val="nil"/>
                <w:left w:val="nil"/>
                <w:bottom w:val="nil"/>
                <w:right w:val="nil"/>
                <w:between w:val="nil"/>
              </w:pBdr>
              <w:spacing w:line="276" w:lineRule="auto"/>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O.6</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tc>
        <w:tc>
          <w:tcPr>
            <w:tcW w:w="7892" w:type="dxa"/>
          </w:tcPr>
          <w:p w:rsidR="002843EE" w:rsidRDefault="009F6E02">
            <w:pPr>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lastRenderedPageBreak/>
              <w:t xml:space="preserve">Momentul organizatoric: </w:t>
            </w:r>
            <w:r>
              <w:rPr>
                <w:rFonts w:ascii="Times New Roman" w:eastAsia="Times New Roman" w:hAnsi="Times New Roman" w:cs="Times New Roman"/>
                <w:sz w:val="24"/>
                <w:szCs w:val="24"/>
              </w:rPr>
              <w:t>Se stabilește un climat corespunzător desfășurării lecției (</w:t>
            </w:r>
            <w:r>
              <w:rPr>
                <w:rFonts w:ascii="Times New Roman" w:eastAsia="Times New Roman" w:hAnsi="Times New Roman" w:cs="Times New Roman"/>
                <w:i/>
                <w:sz w:val="24"/>
                <w:szCs w:val="24"/>
              </w:rPr>
              <w:t>salutul, prezența</w:t>
            </w:r>
            <w:r>
              <w:rPr>
                <w:rFonts w:ascii="Times New Roman" w:eastAsia="Times New Roman" w:hAnsi="Times New Roman" w:cs="Times New Roman"/>
                <w:sz w:val="24"/>
                <w:szCs w:val="24"/>
              </w:rPr>
              <w:t>).</w:t>
            </w:r>
          </w:p>
          <w:p w:rsidR="002843EE" w:rsidRDefault="009F6E02">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Captarea atenție:</w:t>
            </w:r>
            <w:r>
              <w:rPr>
                <w:rFonts w:ascii="Times New Roman" w:eastAsia="Times New Roman" w:hAnsi="Times New Roman" w:cs="Times New Roman"/>
                <w:sz w:val="24"/>
                <w:szCs w:val="24"/>
              </w:rPr>
              <w:t xml:space="preserve"> </w:t>
            </w:r>
          </w:p>
          <w:p w:rsidR="002843EE" w:rsidRDefault="009F6E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ce domenii se regăsesc proporțiile, dar procentele? </w:t>
            </w:r>
          </w:p>
          <w:p w:rsidR="002843EE" w:rsidRDefault="009F6E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(bucătărie, comerț, agricultură, științe, etc)</w:t>
            </w:r>
          </w:p>
          <w:p w:rsidR="002843EE" w:rsidRDefault="009F6E02">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Verificarea temei pentru acasă: </w:t>
            </w:r>
          </w:p>
          <w:p w:rsidR="002843EE" w:rsidRDefault="009F6E02">
            <w:pPr>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Care a fost tema pentru acasă?</w:t>
            </w:r>
          </w:p>
          <w:p w:rsidR="002843EE" w:rsidRDefault="009F6E02">
            <w:pPr>
              <w:spacing w:line="276" w:lineRule="auto"/>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Temă pentru acasă: </w:t>
            </w:r>
            <w:r>
              <w:rPr>
                <w:rFonts w:ascii="Times New Roman" w:eastAsia="Times New Roman" w:hAnsi="Times New Roman" w:cs="Times New Roman"/>
                <w:i/>
                <w:sz w:val="24"/>
                <w:szCs w:val="24"/>
              </w:rPr>
              <w:t xml:space="preserve">De recapitulat tema: </w:t>
            </w:r>
            <w:r>
              <w:rPr>
                <w:rFonts w:ascii="Times New Roman" w:eastAsia="Times New Roman" w:hAnsi="Times New Roman" w:cs="Times New Roman"/>
                <w:sz w:val="24"/>
                <w:szCs w:val="24"/>
              </w:rPr>
              <w:t>„Proporții. Procente.”</w:t>
            </w:r>
            <w:r>
              <w:rPr>
                <w:rFonts w:ascii="Times New Roman" w:eastAsia="Times New Roman" w:hAnsi="Times New Roman" w:cs="Times New Roman"/>
                <w:i/>
                <w:sz w:val="24"/>
                <w:szCs w:val="24"/>
              </w:rPr>
              <w:t>, notițele din caiet, de rezolvat problemele:</w:t>
            </w:r>
          </w:p>
          <w:p w:rsidR="002843EE" w:rsidRPr="009F6E02" w:rsidRDefault="009F6E02" w:rsidP="009F6E02">
            <w:pPr>
              <w:widowControl w:val="0"/>
              <w:ind w:left="576"/>
              <w:rPr>
                <w:b/>
                <w:sz w:val="24"/>
                <w:szCs w:val="24"/>
              </w:rPr>
            </w:pPr>
            <w:r w:rsidRPr="009F6E02">
              <w:rPr>
                <w:rFonts w:ascii="Times New Roman" w:eastAsia="Times New Roman" w:hAnsi="Times New Roman" w:cs="Times New Roman"/>
                <w:b/>
                <w:color w:val="262626"/>
                <w:sz w:val="24"/>
                <w:szCs w:val="24"/>
              </w:rPr>
              <w:t xml:space="preserve">Problema </w:t>
            </w:r>
            <w:r w:rsidRPr="009F6E02">
              <w:rPr>
                <w:rFonts w:ascii="Times New Roman" w:eastAsia="Times New Roman" w:hAnsi="Times New Roman" w:cs="Times New Roman"/>
                <w:b/>
                <w:color w:val="3F3151"/>
                <w:sz w:val="24"/>
                <w:szCs w:val="24"/>
              </w:rPr>
              <w:t>№1</w:t>
            </w:r>
          </w:p>
          <w:p w:rsidR="002843EE" w:rsidRDefault="009F6E02">
            <w:pPr>
              <w:widowControl w:val="0"/>
              <w:spacing w:before="112"/>
              <w:rPr>
                <w:rFonts w:ascii="Times New Roman" w:eastAsia="Times New Roman" w:hAnsi="Times New Roman" w:cs="Times New Roman"/>
                <w:i/>
                <w:color w:val="262626"/>
                <w:sz w:val="24"/>
                <w:szCs w:val="24"/>
              </w:rPr>
            </w:pPr>
            <w:r>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i/>
                <w:color w:val="262626"/>
                <w:sz w:val="24"/>
                <w:szCs w:val="24"/>
              </w:rPr>
              <w:t>Profitul anual al unei companii este de 840000 de lei. Determinați suma utilizată pentru publicitate, dacă aceasta constituie 12 % din profitul anual al companiei.</w:t>
            </w:r>
          </w:p>
          <w:p w:rsidR="002843EE" w:rsidRPr="009F6E02" w:rsidRDefault="009F6E02" w:rsidP="009F6E02">
            <w:pPr>
              <w:widowControl w:val="0"/>
              <w:ind w:left="576"/>
              <w:rPr>
                <w:b/>
                <w:sz w:val="24"/>
                <w:szCs w:val="24"/>
              </w:rPr>
            </w:pPr>
            <w:r w:rsidRPr="009F6E02">
              <w:rPr>
                <w:rFonts w:ascii="Times New Roman" w:eastAsia="Times New Roman" w:hAnsi="Times New Roman" w:cs="Times New Roman"/>
                <w:b/>
                <w:color w:val="262626"/>
                <w:sz w:val="24"/>
                <w:szCs w:val="24"/>
              </w:rPr>
              <w:t xml:space="preserve">Problema </w:t>
            </w:r>
            <w:r w:rsidRPr="009F6E02">
              <w:rPr>
                <w:rFonts w:ascii="Times New Roman" w:eastAsia="Times New Roman" w:hAnsi="Times New Roman" w:cs="Times New Roman"/>
                <w:b/>
                <w:color w:val="3F3151"/>
                <w:sz w:val="24"/>
                <w:szCs w:val="24"/>
              </w:rPr>
              <w:t>№2</w:t>
            </w:r>
          </w:p>
          <w:p w:rsidR="002843EE" w:rsidRDefault="009F6E02">
            <w:pPr>
              <w:widowControl w:val="0"/>
              <w:spacing w:before="112"/>
              <w:rPr>
                <w:rFonts w:ascii="Times New Roman" w:eastAsia="Times New Roman" w:hAnsi="Times New Roman" w:cs="Times New Roman"/>
                <w:i/>
                <w:color w:val="262626"/>
                <w:sz w:val="24"/>
                <w:szCs w:val="24"/>
              </w:rPr>
            </w:pPr>
            <w:r>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i/>
                <w:color w:val="262626"/>
                <w:sz w:val="24"/>
                <w:szCs w:val="24"/>
              </w:rPr>
              <w:t>O familie a luat un credit de 7500 de lei și are de rambursat băncii 8400 de lei. Câte procente constituie rata acestui credit?</w:t>
            </w:r>
          </w:p>
          <w:p w:rsidR="002843EE" w:rsidRPr="009F6E02" w:rsidRDefault="009F6E02" w:rsidP="009F6E02">
            <w:pPr>
              <w:widowControl w:val="0"/>
              <w:ind w:left="576"/>
              <w:rPr>
                <w:rFonts w:ascii="Noto Sans Symbols" w:eastAsia="Noto Sans Symbols" w:hAnsi="Noto Sans Symbols" w:cs="Noto Sans Symbols"/>
                <w:b/>
                <w:color w:val="4F81BD"/>
                <w:sz w:val="24"/>
                <w:szCs w:val="24"/>
              </w:rPr>
            </w:pPr>
            <w:r w:rsidRPr="009F6E02">
              <w:rPr>
                <w:rFonts w:ascii="Times New Roman" w:eastAsia="Times New Roman" w:hAnsi="Times New Roman" w:cs="Times New Roman"/>
                <w:b/>
                <w:color w:val="262626"/>
                <w:sz w:val="24"/>
                <w:szCs w:val="24"/>
              </w:rPr>
              <w:t xml:space="preserve">Problema </w:t>
            </w:r>
            <w:r w:rsidRPr="009F6E02">
              <w:rPr>
                <w:rFonts w:ascii="Times New Roman" w:eastAsia="Times New Roman" w:hAnsi="Times New Roman" w:cs="Times New Roman"/>
                <w:b/>
                <w:color w:val="3F3151"/>
                <w:sz w:val="24"/>
                <w:szCs w:val="24"/>
              </w:rPr>
              <w:t>№3</w:t>
            </w:r>
          </w:p>
          <w:p w:rsidR="002843EE" w:rsidRDefault="009F6E02">
            <w:pPr>
              <w:widowControl w:val="0"/>
              <w:spacing w:before="112"/>
              <w:rPr>
                <w:rFonts w:ascii="Times New Roman" w:eastAsia="Times New Roman" w:hAnsi="Times New Roman" w:cs="Times New Roman"/>
                <w:i/>
                <w:color w:val="262626"/>
                <w:sz w:val="24"/>
                <w:szCs w:val="24"/>
              </w:rPr>
            </w:pPr>
            <w:r>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i/>
                <w:color w:val="262626"/>
                <w:sz w:val="24"/>
                <w:szCs w:val="24"/>
              </w:rPr>
              <w:t>Din 80 kg de grâu se obțin 60 kg de făină. Ce cantitate de grâu este necesară pentru a obține 300 kg de făină ?</w:t>
            </w:r>
          </w:p>
          <w:p w:rsidR="002843EE" w:rsidRDefault="002843EE">
            <w:pPr>
              <w:widowControl w:val="0"/>
              <w:spacing w:before="112"/>
              <w:rPr>
                <w:rFonts w:ascii="Times New Roman" w:eastAsia="Times New Roman" w:hAnsi="Times New Roman" w:cs="Times New Roman"/>
                <w:i/>
                <w:color w:val="262626"/>
                <w:sz w:val="24"/>
                <w:szCs w:val="24"/>
              </w:rPr>
            </w:pP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Verificarea  temei prin sondaj, prin confruntarea rezultatelor,</w:t>
            </w:r>
            <w:r>
              <w:rPr>
                <w:rFonts w:ascii="Times New Roman" w:eastAsia="Times New Roman" w:hAnsi="Times New Roman" w:cs="Times New Roman"/>
                <w:color w:val="444444"/>
                <w:sz w:val="24"/>
                <w:szCs w:val="24"/>
              </w:rPr>
              <w:t xml:space="preserve"> </w:t>
            </w:r>
            <w:r>
              <w:rPr>
                <w:rFonts w:ascii="Times New Roman" w:eastAsia="Times New Roman" w:hAnsi="Times New Roman" w:cs="Times New Roman"/>
                <w:sz w:val="24"/>
                <w:szCs w:val="24"/>
              </w:rPr>
              <w:t>iar dacă există probleme nerezolvate, acestea se rezolvă la tablă.</w:t>
            </w:r>
          </w:p>
          <w:p w:rsidR="009F6E02" w:rsidRDefault="009F6E02">
            <w:pPr>
              <w:spacing w:line="276" w:lineRule="auto"/>
              <w:jc w:val="both"/>
              <w:rPr>
                <w:rFonts w:ascii="Times New Roman" w:eastAsia="Times New Roman" w:hAnsi="Times New Roman" w:cs="Times New Roman"/>
                <w:sz w:val="24"/>
                <w:szCs w:val="24"/>
              </w:rPr>
            </w:pPr>
          </w:p>
          <w:p w:rsidR="002843EE" w:rsidRDefault="009F6E02">
            <w:pPr>
              <w:jc w:val="both"/>
              <w:rPr>
                <w:rFonts w:ascii="Times New Roman" w:eastAsia="Times New Roman" w:hAnsi="Times New Roman" w:cs="Times New Roman"/>
                <w:i/>
                <w:color w:val="222222"/>
                <w:sz w:val="24"/>
                <w:szCs w:val="24"/>
                <w:highlight w:val="white"/>
              </w:rPr>
            </w:pPr>
            <w:r>
              <w:rPr>
                <w:rFonts w:ascii="Times New Roman" w:eastAsia="Times New Roman" w:hAnsi="Times New Roman" w:cs="Times New Roman"/>
                <w:color w:val="222222"/>
                <w:sz w:val="24"/>
                <w:szCs w:val="24"/>
                <w:highlight w:val="white"/>
              </w:rPr>
              <w:t xml:space="preserve">O încercare de definire a noțiunii de radical este dată de Franklin Delano Roosevelt: </w:t>
            </w:r>
            <w:r>
              <w:rPr>
                <w:rFonts w:ascii="Times New Roman" w:eastAsia="Times New Roman" w:hAnsi="Times New Roman" w:cs="Times New Roman"/>
                <w:i/>
                <w:color w:val="222222"/>
                <w:sz w:val="24"/>
                <w:szCs w:val="24"/>
                <w:highlight w:val="white"/>
              </w:rPr>
              <w:t>„Un radical este un om cu ambele picioare bine înfipte în aer“.</w:t>
            </w:r>
          </w:p>
          <w:p w:rsidR="002843EE" w:rsidRDefault="009F6E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Reactualizarea cunoștințelor și a capacităților:</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anunță subiectul  și se explică obiectivele lecției pe care le vom atinge împreună. </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Scriem subiectul lecției: „Puterea cu exponent număr rațional. Radicali de ordinul 2 și 3.”</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actualizează cunoștințele elevilor referitor la subiectul: „Puterea cu exponent număr întreg. Radicali de ordinul 2” prin intermediul unui sistem de întrebări și răspunsuri, elevii realizează o trecere organică consolidând materia studiată.</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Iată câteva întrebări pe care am putea folosi:</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înţelegem prin puterea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 xml:space="preserve">, a unui număr întreg </w:t>
            </w:r>
            <w:r>
              <w:rPr>
                <w:rFonts w:ascii="Times New Roman" w:eastAsia="Times New Roman" w:hAnsi="Times New Roman" w:cs="Times New Roman"/>
                <w:i/>
                <w:sz w:val="24"/>
                <w:szCs w:val="24"/>
              </w:rPr>
              <w:t>a</w:t>
            </w:r>
            <w:r>
              <w:rPr>
                <w:rFonts w:ascii="Times New Roman" w:eastAsia="Times New Roman" w:hAnsi="Times New Roman" w:cs="Times New Roman"/>
                <w:sz w:val="24"/>
                <w:szCs w:val="24"/>
              </w:rPr>
              <w:t>?</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reguli de calcul cu puteri ați învățat?</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 este rădăcina pătrată a unui număr real? </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-Cum se notează radicalul de ordinul doi?</w:t>
            </w:r>
          </w:p>
          <w:p w:rsidR="002843EE" w:rsidRDefault="009F6E02">
            <w:pPr>
              <w:spacing w:line="276" w:lineRule="auto"/>
              <w:jc w:val="both"/>
              <w:rPr>
                <w:rFonts w:ascii="Times New Roman" w:eastAsia="Times New Roman" w:hAnsi="Times New Roman" w:cs="Times New Roman"/>
                <w:b/>
                <w:i/>
              </w:rPr>
            </w:pPr>
            <w:r>
              <w:rPr>
                <w:rFonts w:ascii="Times New Roman" w:eastAsia="Times New Roman" w:hAnsi="Times New Roman" w:cs="Times New Roman"/>
                <w:sz w:val="24"/>
                <w:szCs w:val="24"/>
              </w:rPr>
              <w:t>-Ce proprietăți ale radicalului de ordinul doi cunoașteți?</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rPr>
              <w:t>-</w:t>
            </w:r>
            <w:r>
              <w:rPr>
                <w:rFonts w:ascii="Times New Roman" w:eastAsia="Times New Roman" w:hAnsi="Times New Roman" w:cs="Times New Roman"/>
                <w:sz w:val="24"/>
                <w:szCs w:val="24"/>
              </w:rPr>
              <w:t xml:space="preserve"> Ce operații se mai pot efectua asupra numerelor ce conțin radicali?</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Cum se face scoaterea factorilor de sub radicali? </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introducerea factorilor sub radical?</w:t>
            </w:r>
          </w:p>
        </w:tc>
        <w:tc>
          <w:tcPr>
            <w:tcW w:w="990" w:type="dxa"/>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13" w:type="dxa"/>
          </w:tcPr>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rsidR="002843EE" w:rsidRDefault="002843EE">
            <w:pP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Răspunsuri orale.</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Argumentări.</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2843EE" w:rsidRDefault="009F6E02">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frontală</w:t>
            </w:r>
          </w:p>
          <w:p w:rsidR="002843EE" w:rsidRDefault="002843EE">
            <w:pPr>
              <w:spacing w:line="276" w:lineRule="auto"/>
              <w:jc w:val="center"/>
              <w:rPr>
                <w:rFonts w:ascii="Times New Roman" w:eastAsia="Times New Roman" w:hAnsi="Times New Roman" w:cs="Times New Roman"/>
                <w:sz w:val="24"/>
                <w:szCs w:val="24"/>
              </w:rPr>
            </w:pPr>
          </w:p>
          <w:p w:rsidR="002843EE" w:rsidRDefault="002843EE">
            <w:pPr>
              <w:spacing w:line="276" w:lineRule="auto"/>
              <w:jc w:val="center"/>
              <w:rPr>
                <w:rFonts w:ascii="Times New Roman" w:eastAsia="Times New Roman" w:hAnsi="Times New Roman" w:cs="Times New Roman"/>
                <w:sz w:val="24"/>
                <w:szCs w:val="24"/>
              </w:rPr>
            </w:pPr>
          </w:p>
          <w:p w:rsidR="002843EE" w:rsidRDefault="002843EE">
            <w:pP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frontală</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Răspunsuri orale.</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Argumentări.</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2843EE" w:rsidRDefault="009F6E02">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frontală</w:t>
            </w:r>
          </w:p>
          <w:p w:rsidR="002843EE" w:rsidRDefault="002843EE">
            <w:pP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p>
        </w:tc>
      </w:tr>
      <w:tr w:rsidR="002843EE">
        <w:tc>
          <w:tcPr>
            <w:tcW w:w="2056" w:type="dxa"/>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Realizarea sensului</w:t>
            </w:r>
          </w:p>
        </w:tc>
        <w:tc>
          <w:tcPr>
            <w:tcW w:w="1184" w:type="dxa"/>
          </w:tcPr>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O.1</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tc>
        <w:tc>
          <w:tcPr>
            <w:tcW w:w="7892" w:type="dxa"/>
          </w:tcPr>
          <w:p w:rsidR="002843EE" w:rsidRDefault="009F6E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Predarea-învățarea materiei noi:</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Înainte de a începe filmulețul, profesorul întroduce scurt tema lecției, explicând elevilor ce urmează să vizioneze și care sunt obiectivele principale ale materialului. Se proiectează filmulețul la videoproiector de la minutul 1:11-13:00 </w:t>
            </w:r>
            <w:hyperlink r:id="rId10">
              <w:r>
                <w:rPr>
                  <w:rFonts w:ascii="Times New Roman" w:eastAsia="Times New Roman" w:hAnsi="Times New Roman" w:cs="Times New Roman"/>
                  <w:color w:val="1155CC"/>
                  <w:sz w:val="24"/>
                  <w:szCs w:val="24"/>
                  <w:u w:val="single"/>
                </w:rPr>
                <w:t>https://educatieonline.md/details?4d53ae7920e84a88aff55883055611b9</w:t>
              </w:r>
            </w:hyperlink>
            <w:r>
              <w:rPr>
                <w:rFonts w:ascii="Times New Roman" w:eastAsia="Times New Roman" w:hAnsi="Times New Roman" w:cs="Times New Roman"/>
                <w:sz w:val="24"/>
                <w:szCs w:val="24"/>
              </w:rPr>
              <w:t xml:space="preserve">  elevii făcându-și notițe sau din manual paragraful 1 „Radicali”, de la pagina   28-30 și paragraful 2 „Puterea cu exponent real”, de la pagina 32-34.</w:t>
            </w:r>
          </w:p>
          <w:p w:rsidR="002843EE" w:rsidRDefault="009F6E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Profesorul poate oferi elevilor câteva întrebări sau puncte cheie de urmărit pe parcursul vizionării, astfel încât aceștia să fie activi și concentrați pe elementele esențiale. Elevii pot adresa întrebări cu privire la aspectele care nu le-au fost clare, iar profesorul poate clarifica sau explica anumite puncte din filmuleț.</w:t>
            </w:r>
          </w:p>
        </w:tc>
        <w:tc>
          <w:tcPr>
            <w:tcW w:w="990" w:type="dxa"/>
          </w:tcPr>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15</w:t>
            </w:r>
          </w:p>
        </w:tc>
        <w:tc>
          <w:tcPr>
            <w:tcW w:w="1913" w:type="dxa"/>
          </w:tcPr>
          <w:p w:rsidR="002843EE" w:rsidRDefault="002843EE">
            <w:pPr>
              <w:pBdr>
                <w:top w:val="nil"/>
                <w:left w:val="nil"/>
                <w:bottom w:val="nil"/>
                <w:right w:val="nil"/>
                <w:between w:val="nil"/>
              </w:pBdr>
              <w:spacing w:line="276" w:lineRule="auto"/>
              <w:rPr>
                <w:rFonts w:ascii="Times New Roman" w:eastAsia="Times New Roman" w:hAnsi="Times New Roman" w:cs="Times New Roman"/>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Explicația.</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frontală. </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Computerul.</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2843EE" w:rsidRDefault="00401C79">
            <w:pPr>
              <w:pBdr>
                <w:top w:val="nil"/>
                <w:left w:val="nil"/>
                <w:bottom w:val="nil"/>
                <w:right w:val="nil"/>
                <w:between w:val="nil"/>
              </w:pBdr>
              <w:spacing w:line="276" w:lineRule="auto"/>
              <w:jc w:val="center"/>
              <w:rPr>
                <w:rFonts w:ascii="Times New Roman" w:eastAsia="Times New Roman" w:hAnsi="Times New Roman" w:cs="Times New Roman"/>
                <w:sz w:val="24"/>
                <w:szCs w:val="24"/>
              </w:rPr>
            </w:pPr>
            <w:hyperlink r:id="rId11">
              <w:r w:rsidR="009F6E02">
                <w:rPr>
                  <w:rFonts w:ascii="Times New Roman" w:eastAsia="Times New Roman" w:hAnsi="Times New Roman" w:cs="Times New Roman"/>
                  <w:color w:val="1155CC"/>
                  <w:sz w:val="24"/>
                  <w:szCs w:val="24"/>
                  <w:u w:val="single"/>
                </w:rPr>
                <w:t>https://educatieonline.md/details?4d53ae7920e84a88aff55883055611b9</w:t>
              </w:r>
            </w:hyperlink>
            <w:r w:rsidR="009F6E02">
              <w:rPr>
                <w:rFonts w:ascii="Times New Roman" w:eastAsia="Times New Roman" w:hAnsi="Times New Roman" w:cs="Times New Roman"/>
                <w:sz w:val="24"/>
                <w:szCs w:val="24"/>
              </w:rPr>
              <w:t xml:space="preserve"> </w:t>
            </w:r>
          </w:p>
        </w:tc>
      </w:tr>
      <w:tr w:rsidR="002843EE">
        <w:tc>
          <w:tcPr>
            <w:tcW w:w="2056" w:type="dxa"/>
          </w:tcPr>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Reflecție</w:t>
            </w:r>
          </w:p>
        </w:tc>
        <w:tc>
          <w:tcPr>
            <w:tcW w:w="1184" w:type="dxa"/>
          </w:tcPr>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O.4</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O.2</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O.3</w:t>
            </w: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O.5</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O.6</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c>
          <w:tcPr>
            <w:tcW w:w="7892" w:type="dxa"/>
          </w:tcPr>
          <w:p w:rsidR="002843EE" w:rsidRDefault="009F6E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Consolidarea materiei și formarea capacităților:</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se rezolve exercițiul 2 (a,b, d), de la pagina 31 și exercițiul 3 (c, f, h) de la pagina 31 din manual, individual. În timpul rezolvării, profesorul poate circula </w:t>
            </w:r>
            <w:r>
              <w:rPr>
                <w:rFonts w:ascii="Times New Roman" w:eastAsia="Times New Roman" w:hAnsi="Times New Roman" w:cs="Times New Roman"/>
                <w:sz w:val="24"/>
                <w:szCs w:val="24"/>
              </w:rPr>
              <w:lastRenderedPageBreak/>
              <w:t>prin clasă, observând modul în care elevii abordează exercițiile. Dacă observă că unii elevi au dificultăți, poate oferi asistență punctuală, fără a da soluțiile complete.După ce majoritatea elevilor au terminat, profesorul poate selecta câțiva voluntari pentru a rezolva exercițiile la tablă. Fiecare elev poate rezolva unul dintre exercițiile propuse.</w:t>
            </w:r>
          </w:p>
          <w:p w:rsidR="002843EE" w:rsidRDefault="009F6E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Activitate digitală la ecran comun să determine valoarea de adevăr a propozițiilor. Elevii realizează sarcina oral, prin mersul în lanț.</w:t>
            </w:r>
            <w:r>
              <w:rPr>
                <w:rFonts w:ascii="Times New Roman" w:eastAsia="Times New Roman" w:hAnsi="Times New Roman" w:cs="Times New Roman"/>
                <w:b/>
                <w:i/>
                <w:sz w:val="24"/>
                <w:szCs w:val="24"/>
              </w:rPr>
              <w:t xml:space="preserve">  </w:t>
            </w:r>
            <w:hyperlink r:id="rId12">
              <w:r>
                <w:rPr>
                  <w:rFonts w:ascii="Times New Roman" w:eastAsia="Times New Roman" w:hAnsi="Times New Roman" w:cs="Times New Roman"/>
                  <w:b/>
                  <w:i/>
                  <w:color w:val="1155CC"/>
                  <w:sz w:val="24"/>
                  <w:szCs w:val="24"/>
                  <w:u w:val="single"/>
                </w:rPr>
                <w:t>https://educatieinteractiva.md/adevarat-fals/11667</w:t>
              </w:r>
            </w:hyperlink>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 digitală la ecran comun să rezolve și să potrivească perechile. Elevii realizează sarcina la tablă continuând mersul în lanț.</w:t>
            </w:r>
          </w:p>
          <w:p w:rsidR="002843EE" w:rsidRDefault="00401C79">
            <w:pPr>
              <w:spacing w:line="276" w:lineRule="auto"/>
              <w:jc w:val="both"/>
              <w:rPr>
                <w:rFonts w:ascii="Times New Roman" w:eastAsia="Times New Roman" w:hAnsi="Times New Roman" w:cs="Times New Roman"/>
                <w:sz w:val="24"/>
                <w:szCs w:val="24"/>
              </w:rPr>
            </w:pPr>
            <w:hyperlink r:id="rId13">
              <w:r w:rsidR="009F6E02">
                <w:rPr>
                  <w:rFonts w:ascii="Times New Roman" w:eastAsia="Times New Roman" w:hAnsi="Times New Roman" w:cs="Times New Roman"/>
                  <w:color w:val="1155CC"/>
                  <w:sz w:val="24"/>
                  <w:szCs w:val="24"/>
                  <w:u w:val="single"/>
                </w:rPr>
                <w:t>https://educatieinteractiva.md/potriveste-perechi/16057</w:t>
              </w:r>
            </w:hyperlink>
            <w:r w:rsidR="009F6E02">
              <w:rPr>
                <w:rFonts w:ascii="Times New Roman" w:eastAsia="Times New Roman" w:hAnsi="Times New Roman" w:cs="Times New Roman"/>
                <w:sz w:val="24"/>
                <w:szCs w:val="24"/>
              </w:rPr>
              <w:t xml:space="preserve"> </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urmăreşte, antrenează şi ajută elevii în rezolvarea exercițiilor  propuse.</w:t>
            </w:r>
          </w:p>
          <w:p w:rsidR="002843EE" w:rsidRDefault="009F6E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cantitativ al lecției:</w:t>
            </w:r>
          </w:p>
          <w:p w:rsidR="002843EE" w:rsidRDefault="009F6E02">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i/>
                <w:sz w:val="24"/>
                <w:szCs w:val="24"/>
              </w:rPr>
              <w:t>Ce am învățat astăzi la lecție?</w:t>
            </w:r>
          </w:p>
          <w:p w:rsidR="002843EE" w:rsidRDefault="009F6E02">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Care sunt operațiile inverse ale ridicării la puterea a doua și a treia?</w:t>
            </w:r>
          </w:p>
          <w:p w:rsidR="002843EE" w:rsidRDefault="009F6E02">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-Cum putem aplica aceste concepte în viața de zi cu zi?</w:t>
            </w:r>
          </w:p>
          <w:p w:rsidR="002843EE" w:rsidRDefault="009F6E02">
            <w:pPr>
              <w:spacing w:line="276"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-Ce întrebări aveți ?</w:t>
            </w:r>
          </w:p>
          <w:p w:rsidR="002843EE" w:rsidRDefault="009F6E02">
            <w:pPr>
              <w:spacing w:line="276"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Bilanţul calitativ:</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Se determină care obiective au fost realizate la lecție.</w:t>
            </w:r>
          </w:p>
          <w:p w:rsidR="002843EE" w:rsidRDefault="009F6E0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Profesorul evaluează activitățile, în ansamblu, la care au luat parte elevii la lecție și unii elevi, în particular.</w:t>
            </w:r>
          </w:p>
          <w:p w:rsidR="002843EE" w:rsidRDefault="009F6E02">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Temă pentru acasă: </w:t>
            </w:r>
            <w:r>
              <w:rPr>
                <w:rFonts w:ascii="Times New Roman" w:eastAsia="Times New Roman" w:hAnsi="Times New Roman" w:cs="Times New Roman"/>
                <w:sz w:val="24"/>
                <w:szCs w:val="24"/>
              </w:rPr>
              <w:t xml:space="preserve">De învățat  tema: „Puterea cu exponent număr rațional. Radicali de ordinul 2 și 3.” , din manual paragraful 1 „Radicali”, de la pagina   28-30 și paragraful 2 „Puterea cu exponent real”, de la pagina 32-34, de rezolvat exercițiul 1, de la pagina 31 și exercițiul 1 (a și b) de la pagina 36. </w:t>
            </w:r>
          </w:p>
          <w:p w:rsidR="002843EE" w:rsidRDefault="009F6E02">
            <w:pPr>
              <w:spacing w:line="276" w:lineRule="auto"/>
              <w:rPr>
                <w:rFonts w:ascii="Times New Roman" w:eastAsia="Times New Roman" w:hAnsi="Times New Roman" w:cs="Times New Roman"/>
                <w:b/>
                <w:i/>
                <w:color w:val="000000"/>
                <w:sz w:val="24"/>
                <w:szCs w:val="24"/>
              </w:rPr>
            </w:pPr>
            <w:r>
              <w:rPr>
                <w:rFonts w:ascii="Times New Roman" w:eastAsia="Times New Roman" w:hAnsi="Times New Roman" w:cs="Times New Roman"/>
                <w:color w:val="434343"/>
                <w:sz w:val="24"/>
                <w:szCs w:val="24"/>
              </w:rPr>
              <w:t xml:space="preserve">Pentru cei pasionați de matematică vor rezolva suplimentar exercițiul 1 (c,d)  </w:t>
            </w:r>
            <w:r>
              <w:rPr>
                <w:rFonts w:ascii="Times New Roman" w:eastAsia="Times New Roman" w:hAnsi="Times New Roman" w:cs="Times New Roman"/>
                <w:sz w:val="24"/>
                <w:szCs w:val="24"/>
              </w:rPr>
              <w:t xml:space="preserve">de la pagina 36. </w:t>
            </w:r>
          </w:p>
        </w:tc>
        <w:tc>
          <w:tcPr>
            <w:tcW w:w="990" w:type="dxa"/>
          </w:tcPr>
          <w:p w:rsidR="002843EE" w:rsidRDefault="002843EE">
            <w:pPr>
              <w:pBdr>
                <w:top w:val="nil"/>
                <w:left w:val="nil"/>
                <w:bottom w:val="nil"/>
                <w:right w:val="nil"/>
                <w:between w:val="nil"/>
              </w:pBdr>
              <w:spacing w:line="276" w:lineRule="auto"/>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pBdr>
                <w:top w:val="nil"/>
                <w:left w:val="nil"/>
                <w:bottom w:val="nil"/>
                <w:right w:val="nil"/>
                <w:between w:val="nil"/>
              </w:pBd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13" w:type="dxa"/>
          </w:tcPr>
          <w:p w:rsidR="002843EE" w:rsidRDefault="002843EE">
            <w:pPr>
              <w:spacing w:line="276" w:lineRule="auto"/>
              <w:jc w:val="center"/>
              <w:rPr>
                <w:rFonts w:ascii="Times New Roman" w:eastAsia="Times New Roman" w:hAnsi="Times New Roman" w:cs="Times New Roman"/>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Lucrul cu manualul.</w:t>
            </w:r>
          </w:p>
          <w:p w:rsidR="002843EE" w:rsidRDefault="002843EE">
            <w:pPr>
              <w:spacing w:line="276" w:lineRule="auto"/>
              <w:jc w:val="center"/>
              <w:rPr>
                <w:rFonts w:ascii="Times New Roman" w:eastAsia="Times New Roman" w:hAnsi="Times New Roman" w:cs="Times New Roman"/>
                <w:sz w:val="24"/>
                <w:szCs w:val="24"/>
              </w:rPr>
            </w:pPr>
          </w:p>
          <w:p w:rsidR="002843EE" w:rsidRDefault="002843EE">
            <w:pPr>
              <w:spacing w:line="276" w:lineRule="auto"/>
              <w:rPr>
                <w:rFonts w:ascii="Times New Roman" w:eastAsia="Times New Roman" w:hAnsi="Times New Roman" w:cs="Times New Roman"/>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Exercițiul interactiv. Conversația.</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frontală. </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Computerul.</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Proiector.</w:t>
            </w:r>
          </w:p>
          <w:p w:rsidR="002843EE" w:rsidRDefault="00401C79">
            <w:pPr>
              <w:spacing w:line="276" w:lineRule="auto"/>
              <w:jc w:val="center"/>
              <w:rPr>
                <w:rFonts w:ascii="Times New Roman" w:eastAsia="Times New Roman" w:hAnsi="Times New Roman" w:cs="Times New Roman"/>
                <w:sz w:val="24"/>
                <w:szCs w:val="24"/>
              </w:rPr>
            </w:pPr>
            <w:hyperlink r:id="rId14">
              <w:r w:rsidR="009F6E02">
                <w:rPr>
                  <w:rFonts w:ascii="Times New Roman" w:eastAsia="Times New Roman" w:hAnsi="Times New Roman" w:cs="Times New Roman"/>
                  <w:color w:val="1155CC"/>
                  <w:sz w:val="24"/>
                  <w:szCs w:val="24"/>
                  <w:u w:val="single"/>
                </w:rPr>
                <w:t>https://educatieinteractiva.md/adevarat-fals/11667</w:t>
              </w:r>
            </w:hyperlink>
            <w:r w:rsidR="009F6E02">
              <w:rPr>
                <w:rFonts w:ascii="Times New Roman" w:eastAsia="Times New Roman" w:hAnsi="Times New Roman" w:cs="Times New Roman"/>
                <w:sz w:val="24"/>
                <w:szCs w:val="24"/>
              </w:rPr>
              <w:t xml:space="preserve"> </w:t>
            </w:r>
          </w:p>
          <w:p w:rsidR="002843EE" w:rsidRDefault="00401C79">
            <w:pPr>
              <w:pBdr>
                <w:top w:val="nil"/>
                <w:left w:val="nil"/>
                <w:bottom w:val="nil"/>
                <w:right w:val="nil"/>
                <w:between w:val="nil"/>
              </w:pBdr>
              <w:spacing w:line="276" w:lineRule="auto"/>
              <w:jc w:val="center"/>
              <w:rPr>
                <w:rFonts w:ascii="Times New Roman" w:eastAsia="Times New Roman" w:hAnsi="Times New Roman" w:cs="Times New Roman"/>
                <w:b/>
                <w:i/>
                <w:sz w:val="24"/>
                <w:szCs w:val="24"/>
              </w:rPr>
            </w:pPr>
            <w:hyperlink r:id="rId15">
              <w:r w:rsidR="009F6E02">
                <w:rPr>
                  <w:rFonts w:ascii="Times New Roman" w:eastAsia="Times New Roman" w:hAnsi="Times New Roman" w:cs="Times New Roman"/>
                  <w:b/>
                  <w:i/>
                  <w:color w:val="1155CC"/>
                  <w:sz w:val="24"/>
                  <w:szCs w:val="24"/>
                  <w:u w:val="single"/>
                </w:rPr>
                <w:t>https://educatieinteractiva.md/potriveste-perechi/16057</w:t>
              </w:r>
            </w:hyperlink>
            <w:r w:rsidR="009F6E02">
              <w:rPr>
                <w:rFonts w:ascii="Times New Roman" w:eastAsia="Times New Roman" w:hAnsi="Times New Roman" w:cs="Times New Roman"/>
                <w:b/>
                <w:i/>
                <w:sz w:val="24"/>
                <w:szCs w:val="24"/>
              </w:rPr>
              <w:t xml:space="preserve"> </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Răspunsuri orale.</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Argumentări.</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Activitate</w:t>
            </w:r>
          </w:p>
          <w:p w:rsidR="002843EE" w:rsidRDefault="009F6E02">
            <w:pPr>
              <w:spacing w:line="276" w:lineRule="auto"/>
              <w:jc w:val="center"/>
              <w:rPr>
                <w:rFonts w:ascii="Times New Roman" w:eastAsia="Times New Roman" w:hAnsi="Times New Roman" w:cs="Times New Roman"/>
                <w:b/>
                <w:i/>
                <w:sz w:val="24"/>
                <w:szCs w:val="24"/>
              </w:rPr>
            </w:pPr>
            <w:r>
              <w:rPr>
                <w:rFonts w:ascii="Times New Roman" w:eastAsia="Times New Roman" w:hAnsi="Times New Roman" w:cs="Times New Roman"/>
                <w:sz w:val="24"/>
                <w:szCs w:val="24"/>
              </w:rPr>
              <w:t>frontală</w:t>
            </w:r>
          </w:p>
          <w:p w:rsidR="002843EE" w:rsidRDefault="002843EE">
            <w:pPr>
              <w:spacing w:line="276" w:lineRule="auto"/>
              <w:jc w:val="center"/>
              <w:rPr>
                <w:rFonts w:ascii="Times New Roman" w:eastAsia="Times New Roman" w:hAnsi="Times New Roman" w:cs="Times New Roman"/>
                <w:sz w:val="24"/>
                <w:szCs w:val="24"/>
              </w:rPr>
            </w:pPr>
          </w:p>
          <w:p w:rsidR="002843EE" w:rsidRDefault="002843EE">
            <w:pPr>
              <w:pBdr>
                <w:top w:val="nil"/>
                <w:left w:val="nil"/>
                <w:bottom w:val="nil"/>
                <w:right w:val="nil"/>
                <w:between w:val="nil"/>
              </w:pBdr>
              <w:spacing w:line="276" w:lineRule="auto"/>
              <w:rPr>
                <w:rFonts w:ascii="Times New Roman" w:eastAsia="Times New Roman" w:hAnsi="Times New Roman" w:cs="Times New Roman"/>
                <w:sz w:val="24"/>
                <w:szCs w:val="24"/>
              </w:rPr>
            </w:pP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Conversația.</w:t>
            </w:r>
          </w:p>
          <w:p w:rsidR="002843EE" w:rsidRDefault="009F6E02">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Activitate frontală. </w:t>
            </w:r>
          </w:p>
          <w:p w:rsidR="002843EE" w:rsidRDefault="002843EE">
            <w:pPr>
              <w:pBdr>
                <w:top w:val="nil"/>
                <w:left w:val="nil"/>
                <w:bottom w:val="nil"/>
                <w:right w:val="nil"/>
                <w:between w:val="nil"/>
              </w:pBdr>
              <w:spacing w:line="276" w:lineRule="auto"/>
              <w:jc w:val="center"/>
              <w:rPr>
                <w:rFonts w:ascii="Times New Roman" w:eastAsia="Times New Roman" w:hAnsi="Times New Roman" w:cs="Times New Roman"/>
                <w:sz w:val="24"/>
                <w:szCs w:val="24"/>
              </w:rPr>
            </w:pPr>
          </w:p>
        </w:tc>
      </w:tr>
    </w:tbl>
    <w:p w:rsidR="002843EE" w:rsidRDefault="002843EE">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rPr>
      </w:pPr>
    </w:p>
    <w:sectPr w:rsidR="002843EE">
      <w:pgSz w:w="15840" w:h="12240" w:orient="landscape"/>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62A1A"/>
    <w:multiLevelType w:val="multilevel"/>
    <w:tmpl w:val="A37C5578"/>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4867D44"/>
    <w:multiLevelType w:val="multilevel"/>
    <w:tmpl w:val="B540EE94"/>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2" w15:restartNumberingAfterBreak="0">
    <w:nsid w:val="152D15F0"/>
    <w:multiLevelType w:val="multilevel"/>
    <w:tmpl w:val="A3825952"/>
    <w:lvl w:ilvl="0">
      <w:start w:val="1"/>
      <w:numFmt w:val="bullet"/>
      <w:lvlText w:val="🙣"/>
      <w:lvlJc w:val="right"/>
      <w:pPr>
        <w:ind w:left="576" w:hanging="396"/>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1">
      <w:start w:val="1"/>
      <w:numFmt w:val="bullet"/>
      <w:lvlText w:val="🙢"/>
      <w:lvlJc w:val="right"/>
      <w:pPr>
        <w:ind w:left="1224" w:hanging="396"/>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2">
      <w:start w:val="1"/>
      <w:numFmt w:val="bullet"/>
      <w:lvlText w:val="🙣"/>
      <w:lvlJc w:val="right"/>
      <w:pPr>
        <w:ind w:left="1800" w:hanging="396"/>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3">
      <w:start w:val="1"/>
      <w:numFmt w:val="bullet"/>
      <w:lvlText w:val="🙣"/>
      <w:lvlJc w:val="right"/>
      <w:pPr>
        <w:ind w:left="2376" w:hanging="324"/>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4">
      <w:start w:val="1"/>
      <w:numFmt w:val="bullet"/>
      <w:lvlText w:val="🙣"/>
      <w:lvlJc w:val="right"/>
      <w:pPr>
        <w:ind w:left="2880" w:hanging="324"/>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5">
      <w:start w:val="1"/>
      <w:numFmt w:val="bullet"/>
      <w:lvlText w:val="🙣"/>
      <w:lvlJc w:val="right"/>
      <w:pPr>
        <w:ind w:left="3384"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6">
      <w:start w:val="1"/>
      <w:numFmt w:val="bullet"/>
      <w:lvlText w:val="🙣"/>
      <w:lvlJc w:val="right"/>
      <w:pPr>
        <w:ind w:left="3888"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7">
      <w:start w:val="1"/>
      <w:numFmt w:val="bullet"/>
      <w:lvlText w:val="🙣"/>
      <w:lvlJc w:val="right"/>
      <w:pPr>
        <w:ind w:left="4392"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8">
      <w:start w:val="1"/>
      <w:numFmt w:val="bullet"/>
      <w:lvlText w:val="🙣"/>
      <w:lvlJc w:val="right"/>
      <w:pPr>
        <w:ind w:left="4896"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abstractNum>
  <w:abstractNum w:abstractNumId="3" w15:restartNumberingAfterBreak="0">
    <w:nsid w:val="282D10CD"/>
    <w:multiLevelType w:val="multilevel"/>
    <w:tmpl w:val="5E123FDE"/>
    <w:lvl w:ilvl="0">
      <w:start w:val="1"/>
      <w:numFmt w:val="bullet"/>
      <w:lvlText w:val="🙣"/>
      <w:lvlJc w:val="right"/>
      <w:pPr>
        <w:ind w:left="576" w:hanging="396"/>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1">
      <w:start w:val="1"/>
      <w:numFmt w:val="bullet"/>
      <w:lvlText w:val="🙢"/>
      <w:lvlJc w:val="right"/>
      <w:pPr>
        <w:ind w:left="1224" w:hanging="396"/>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2">
      <w:start w:val="1"/>
      <w:numFmt w:val="bullet"/>
      <w:lvlText w:val="🙣"/>
      <w:lvlJc w:val="right"/>
      <w:pPr>
        <w:ind w:left="1800" w:hanging="396"/>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3">
      <w:start w:val="1"/>
      <w:numFmt w:val="bullet"/>
      <w:lvlText w:val="🙣"/>
      <w:lvlJc w:val="right"/>
      <w:pPr>
        <w:ind w:left="2376" w:hanging="324"/>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4">
      <w:start w:val="1"/>
      <w:numFmt w:val="bullet"/>
      <w:lvlText w:val="🙣"/>
      <w:lvlJc w:val="right"/>
      <w:pPr>
        <w:ind w:left="2880" w:hanging="324"/>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5">
      <w:start w:val="1"/>
      <w:numFmt w:val="bullet"/>
      <w:lvlText w:val="🙣"/>
      <w:lvlJc w:val="right"/>
      <w:pPr>
        <w:ind w:left="3384"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6">
      <w:start w:val="1"/>
      <w:numFmt w:val="bullet"/>
      <w:lvlText w:val="🙣"/>
      <w:lvlJc w:val="right"/>
      <w:pPr>
        <w:ind w:left="3888"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7">
      <w:start w:val="1"/>
      <w:numFmt w:val="bullet"/>
      <w:lvlText w:val="🙣"/>
      <w:lvlJc w:val="right"/>
      <w:pPr>
        <w:ind w:left="4392"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lvl w:ilvl="8">
      <w:start w:val="1"/>
      <w:numFmt w:val="bullet"/>
      <w:lvlText w:val="🙣"/>
      <w:lvlJc w:val="right"/>
      <w:pPr>
        <w:ind w:left="4896" w:hanging="252"/>
      </w:pPr>
      <w:rPr>
        <w:rFonts w:ascii="Noto Sans Symbols" w:eastAsia="Noto Sans Symbols" w:hAnsi="Noto Sans Symbols" w:cs="Noto Sans Symbols"/>
        <w:b w:val="0"/>
        <w:i w:val="0"/>
        <w:smallCaps w:val="0"/>
        <w:strike w:val="0"/>
        <w:color w:val="4F81BD"/>
        <w:sz w:val="36"/>
        <w:szCs w:val="36"/>
        <w:u w:val="none"/>
        <w:shd w:val="clear" w:color="auto" w:fill="auto"/>
        <w:vertAlign w:val="baseline"/>
      </w:rPr>
    </w:lvl>
  </w:abstractNum>
  <w:abstractNum w:abstractNumId="4" w15:restartNumberingAfterBreak="0">
    <w:nsid w:val="525E1A85"/>
    <w:multiLevelType w:val="multilevel"/>
    <w:tmpl w:val="38FA4F1E"/>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59EB5E43"/>
    <w:multiLevelType w:val="multilevel"/>
    <w:tmpl w:val="F8D46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3EE"/>
    <w:rsid w:val="002843EE"/>
    <w:rsid w:val="00401C79"/>
    <w:rsid w:val="009F6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5E2800-37D8-4DF7-B3DC-2D3AA835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MD"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 Spacing"/>
    <w:uiPriority w:val="1"/>
    <w:qFormat/>
    <w:rsid w:val="008D677A"/>
    <w:pPr>
      <w:spacing w:after="0" w:line="240" w:lineRule="auto"/>
    </w:pPr>
  </w:style>
  <w:style w:type="table" w:styleId="a5">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ducatieinteractiva.md/adevarat-fals/11667" TargetMode="External"/><Relationship Id="rId13" Type="http://schemas.openxmlformats.org/officeDocument/2006/relationships/hyperlink" Target="https://educatieinteractiva.md/potriveste-perechi/16057" TargetMode="External"/><Relationship Id="rId3" Type="http://schemas.openxmlformats.org/officeDocument/2006/relationships/styles" Target="styles.xml"/><Relationship Id="rId7" Type="http://schemas.openxmlformats.org/officeDocument/2006/relationships/hyperlink" Target="https://educatieinteractiva.md/potriveste-perechi/16057" TargetMode="External"/><Relationship Id="rId12" Type="http://schemas.openxmlformats.org/officeDocument/2006/relationships/hyperlink" Target="https://educatieinteractiva.md/adevarat-fals/1166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educatieonline.md/details?4d53ae7920e84a88aff55883055611b9" TargetMode="External"/><Relationship Id="rId11" Type="http://schemas.openxmlformats.org/officeDocument/2006/relationships/hyperlink" Target="https://educatieonline.md/details?4d53ae7920e84a88aff55883055611b9" TargetMode="External"/><Relationship Id="rId5" Type="http://schemas.openxmlformats.org/officeDocument/2006/relationships/webSettings" Target="webSettings.xml"/><Relationship Id="rId15" Type="http://schemas.openxmlformats.org/officeDocument/2006/relationships/hyperlink" Target="https://educatieinteractiva.md/potriveste-perechi/16057" TargetMode="External"/><Relationship Id="rId10" Type="http://schemas.openxmlformats.org/officeDocument/2006/relationships/hyperlink" Target="https://educatieonline.md/details?4d53ae7920e84a88aff55883055611b9" TargetMode="External"/><Relationship Id="rId4" Type="http://schemas.openxmlformats.org/officeDocument/2006/relationships/settings" Target="settings.xml"/><Relationship Id="rId9" Type="http://schemas.openxmlformats.org/officeDocument/2006/relationships/hyperlink" Target="https://educatieinteractiva.md/potriveste-perechi/16057" TargetMode="External"/><Relationship Id="rId14" Type="http://schemas.openxmlformats.org/officeDocument/2006/relationships/hyperlink" Target="https://educatieinteractiva.md/adevarat-fals/11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3W0Dqoy7y40iPjVUNKcczo0g==">CgMxLjA4AHIhMXlMMFJWSzIxZjJ1MExuNktrRE1RcFpVN0dkd19rVnhG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User</cp:lastModifiedBy>
  <cp:revision>3</cp:revision>
  <dcterms:created xsi:type="dcterms:W3CDTF">2024-06-17T05:38:00Z</dcterms:created>
  <dcterms:modified xsi:type="dcterms:W3CDTF">2024-09-06T15:16:00Z</dcterms:modified>
</cp:coreProperties>
</file>