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E457F" w14:textId="66370B32" w:rsidR="001418D5" w:rsidRPr="001418D5" w:rsidRDefault="001418D5" w:rsidP="001418D5">
      <w:pPr>
        <w:pBdr>
          <w:top w:val="single" w:sz="4" w:space="1" w:color="auto"/>
          <w:left w:val="single" w:sz="4" w:space="4" w:color="auto"/>
          <w:bottom w:val="single" w:sz="4" w:space="1" w:color="auto"/>
          <w:right w:val="single" w:sz="4" w:space="4" w:color="auto"/>
        </w:pBdr>
        <w:jc w:val="center"/>
        <w:rPr>
          <w:b/>
          <w:bCs/>
        </w:rPr>
      </w:pPr>
      <w:r w:rsidRPr="001418D5">
        <w:rPr>
          <w:b/>
          <w:bCs/>
        </w:rPr>
        <w:t>Bac Blanc N°1</w:t>
      </w:r>
    </w:p>
    <w:p w14:paraId="0870D808" w14:textId="77777777" w:rsidR="008E13A5" w:rsidRDefault="008E13A5" w:rsidP="001418D5">
      <w:pPr>
        <w:spacing w:after="20" w:line="240" w:lineRule="auto"/>
        <w:rPr>
          <w:b/>
          <w:bCs/>
        </w:rPr>
      </w:pPr>
    </w:p>
    <w:p w14:paraId="7966685A" w14:textId="34FDD212" w:rsidR="008E13A5" w:rsidRPr="008E13A5" w:rsidRDefault="008E13A5" w:rsidP="008E13A5">
      <w:pPr>
        <w:pBdr>
          <w:top w:val="single" w:sz="4" w:space="1" w:color="auto"/>
          <w:left w:val="single" w:sz="4" w:space="4" w:color="auto"/>
          <w:bottom w:val="single" w:sz="4" w:space="1" w:color="auto"/>
          <w:right w:val="single" w:sz="4" w:space="4" w:color="auto"/>
        </w:pBdr>
        <w:shd w:val="clear" w:color="auto" w:fill="8496B0" w:themeFill="text2" w:themeFillTint="99"/>
        <w:spacing w:after="20" w:line="240" w:lineRule="auto"/>
        <w:jc w:val="center"/>
        <w:rPr>
          <w:b/>
          <w:bCs/>
          <w:color w:val="FFFFFF" w:themeColor="background1"/>
        </w:rPr>
      </w:pPr>
      <w:r w:rsidRPr="008E13A5">
        <w:rPr>
          <w:b/>
          <w:bCs/>
          <w:color w:val="FFFFFF" w:themeColor="background1"/>
        </w:rPr>
        <w:t>Le commentaire critique</w:t>
      </w:r>
    </w:p>
    <w:p w14:paraId="07A411D4" w14:textId="73E5DF65" w:rsidR="001418D5" w:rsidRDefault="001418D5" w:rsidP="001F1FB9">
      <w:pPr>
        <w:spacing w:after="20" w:line="240" w:lineRule="auto"/>
        <w:ind w:firstLine="708"/>
        <w:jc w:val="both"/>
      </w:pPr>
      <w:r>
        <w:t xml:space="preserve">En Art, </w:t>
      </w:r>
      <w:r w:rsidR="001F1FB9">
        <w:t>de nombreuses</w:t>
      </w:r>
      <w:r w:rsidR="00DB3440">
        <w:t xml:space="preserve"> œuvres ont un lien étroit avec la politique ou l’histoire</w:t>
      </w:r>
      <w:r w:rsidR="001F1FB9">
        <w:t>, voire</w:t>
      </w:r>
      <w:r w:rsidR="00DB3440">
        <w:t xml:space="preserve"> peut-être même les deux. On peut se demander comment l’artiste </w:t>
      </w:r>
      <w:r w:rsidR="00B82A00">
        <w:t xml:space="preserve">fait œuvre face à l’histoire et à la politique. </w:t>
      </w:r>
      <w:r w:rsidR="00DB3440">
        <w:t xml:space="preserve"> </w:t>
      </w:r>
      <w:r w:rsidR="001F1FB9">
        <w:t xml:space="preserve">Lorsque l’on dit que l’artiste fait œuvre, cela signifie qu’il travaille et agit face à la politique et l’histoire et que l’œuvre peut être porteuse d’un message politique ou témoin d’un fait historique. </w:t>
      </w:r>
      <w:r w:rsidR="001A45B4">
        <w:t xml:space="preserve">L’histoire est l’étude et l’écriture des évènements passés tandis que le terme de politique renvoie à l’organisation et à l’exercice du pouvoir dans un société organisée.  </w:t>
      </w:r>
      <w:r w:rsidR="00DB3440">
        <w:t xml:space="preserve">Dans un premier temps, nous verrons </w:t>
      </w:r>
      <w:r w:rsidR="001F1FB9">
        <w:t>comment</w:t>
      </w:r>
      <w:r w:rsidR="00DB3440">
        <w:t xml:space="preserve"> l’art </w:t>
      </w:r>
      <w:r w:rsidR="001F1FB9">
        <w:t>s’avère</w:t>
      </w:r>
      <w:r w:rsidR="00DB3440">
        <w:t xml:space="preserve"> être un témoin de l’histoire</w:t>
      </w:r>
      <w:r w:rsidR="001F1FB9">
        <w:t xml:space="preserve">. </w:t>
      </w:r>
      <w:r w:rsidR="00DB3440">
        <w:t xml:space="preserve">Dans un second temps, nous </w:t>
      </w:r>
      <w:r w:rsidR="001F1FB9">
        <w:t xml:space="preserve">évoquerons les moyens permettant à </w:t>
      </w:r>
      <w:r w:rsidR="00DB3440">
        <w:t xml:space="preserve">l’art </w:t>
      </w:r>
      <w:r w:rsidR="001F1FB9">
        <w:t xml:space="preserve">d’être </w:t>
      </w:r>
      <w:r w:rsidR="00DB3440">
        <w:t xml:space="preserve">au service du pouvoir politique. </w:t>
      </w:r>
    </w:p>
    <w:p w14:paraId="7277DB41" w14:textId="77777777" w:rsidR="003C5CBB" w:rsidRDefault="003C5CBB" w:rsidP="001F1FB9">
      <w:pPr>
        <w:spacing w:after="20" w:line="240" w:lineRule="auto"/>
        <w:ind w:firstLine="708"/>
        <w:jc w:val="both"/>
      </w:pPr>
    </w:p>
    <w:p w14:paraId="0E08480A" w14:textId="12BAC768" w:rsidR="008B7598" w:rsidRPr="005C7D14" w:rsidRDefault="00235F3D" w:rsidP="001F1FB9">
      <w:pPr>
        <w:spacing w:after="20" w:line="240" w:lineRule="auto"/>
        <w:jc w:val="both"/>
        <w:rPr>
          <w:b/>
          <w:bCs/>
          <w:i/>
          <w:iCs/>
        </w:rPr>
      </w:pPr>
      <w:r>
        <w:rPr>
          <w:b/>
          <w:bCs/>
          <w:i/>
          <w:iCs/>
        </w:rPr>
        <w:t>Pour commencer, l</w:t>
      </w:r>
      <w:r w:rsidR="008B7598" w:rsidRPr="005C7D14">
        <w:rPr>
          <w:b/>
          <w:bCs/>
          <w:i/>
          <w:iCs/>
        </w:rPr>
        <w:t xml:space="preserve">’art </w:t>
      </w:r>
      <w:r>
        <w:rPr>
          <w:b/>
          <w:bCs/>
          <w:i/>
          <w:iCs/>
        </w:rPr>
        <w:t>peut être vu</w:t>
      </w:r>
      <w:r w:rsidR="008B7598" w:rsidRPr="005C7D14">
        <w:rPr>
          <w:b/>
          <w:bCs/>
          <w:i/>
          <w:iCs/>
        </w:rPr>
        <w:t xml:space="preserve"> </w:t>
      </w:r>
      <w:r>
        <w:rPr>
          <w:b/>
          <w:bCs/>
          <w:i/>
          <w:iCs/>
        </w:rPr>
        <w:t xml:space="preserve">comme un </w:t>
      </w:r>
      <w:r w:rsidR="008B7598" w:rsidRPr="005C7D14">
        <w:rPr>
          <w:b/>
          <w:bCs/>
          <w:i/>
          <w:iCs/>
        </w:rPr>
        <w:t>témoin de l’histoire</w:t>
      </w:r>
      <w:r w:rsidR="006A60B9">
        <w:rPr>
          <w:b/>
          <w:bCs/>
          <w:i/>
          <w:iCs/>
        </w:rPr>
        <w:t>.</w:t>
      </w:r>
    </w:p>
    <w:p w14:paraId="0616B6C0" w14:textId="4937CBF9" w:rsidR="002B13A4" w:rsidRPr="00E34B33" w:rsidRDefault="002B13A4" w:rsidP="001F1FB9">
      <w:pPr>
        <w:spacing w:after="20" w:line="240" w:lineRule="auto"/>
        <w:jc w:val="both"/>
      </w:pPr>
      <w:r w:rsidRPr="00E34B33">
        <w:tab/>
      </w:r>
      <w:r w:rsidR="00942314" w:rsidRPr="00E34B33">
        <w:t xml:space="preserve"> </w:t>
      </w:r>
      <w:r w:rsidR="00235F3D" w:rsidRPr="00E34B33">
        <w:t xml:space="preserve">Tout d’abord, </w:t>
      </w:r>
      <w:r w:rsidR="001F1FB9" w:rsidRPr="00E34B33">
        <w:t>en revisitant</w:t>
      </w:r>
      <w:r w:rsidR="00942314" w:rsidRPr="00E34B33">
        <w:t>, retravaillant, modifiant</w:t>
      </w:r>
      <w:r w:rsidR="001F1FB9" w:rsidRPr="00E34B33">
        <w:t xml:space="preserve"> une œuvre</w:t>
      </w:r>
      <w:r w:rsidR="00942314" w:rsidRPr="00E34B33">
        <w:t xml:space="preserve"> existante</w:t>
      </w:r>
      <w:r w:rsidR="001F1FB9" w:rsidRPr="00E34B33">
        <w:t xml:space="preserve">. Par exemple, </w:t>
      </w:r>
      <w:r w:rsidR="00832299" w:rsidRPr="00E34B33">
        <w:t>Karl Haendel revisite une photo prise lors du mouvement de contestation du printemps arabe</w:t>
      </w:r>
      <w:r w:rsidR="00235F3D" w:rsidRPr="00E34B33">
        <w:t xml:space="preserve">. </w:t>
      </w:r>
      <w:r w:rsidR="007700D6">
        <w:t xml:space="preserve">Il a reproduit l’œuvre au crayon, à la mine de plomb, dans un style hyperréaliste pour ensuite en effacer certaines parties. </w:t>
      </w:r>
      <w:r w:rsidR="00235F3D" w:rsidRPr="00E34B33">
        <w:t>Cela</w:t>
      </w:r>
      <w:r w:rsidR="00832299" w:rsidRPr="00E34B33">
        <w:t xml:space="preserve"> permet de </w:t>
      </w:r>
      <w:r w:rsidR="00C41604" w:rsidRPr="00E34B33">
        <w:t>nous questionner</w:t>
      </w:r>
      <w:r w:rsidR="00670BE6" w:rsidRPr="00E34B33">
        <w:t xml:space="preserve">, </w:t>
      </w:r>
      <w:r w:rsidR="00C41604" w:rsidRPr="00E34B33">
        <w:t>notamment sur ce qui a été supprim</w:t>
      </w:r>
      <w:r w:rsidR="001F1FB9" w:rsidRPr="00E34B33">
        <w:t>é</w:t>
      </w:r>
      <w:r w:rsidR="00C41604" w:rsidRPr="00E34B33">
        <w:t xml:space="preserve"> sur l’œuvre</w:t>
      </w:r>
      <w:r w:rsidR="00670BE6" w:rsidRPr="00E34B33">
        <w:t>. En effet, on peut se demander si ce qui a été supprimé n’était pas finalement les éléments les plus importants du tableau. Grâce à cette œuvre, l</w:t>
      </w:r>
      <w:r w:rsidR="00832299" w:rsidRPr="00E34B33">
        <w:t>e</w:t>
      </w:r>
      <w:r w:rsidR="00670BE6" w:rsidRPr="00E34B33">
        <w:t>s générations futures pourront se souvenir</w:t>
      </w:r>
      <w:r w:rsidR="00C41604" w:rsidRPr="00E34B33">
        <w:t xml:space="preserve"> de</w:t>
      </w:r>
      <w:r w:rsidR="00832299" w:rsidRPr="00E34B33">
        <w:t xml:space="preserve"> </w:t>
      </w:r>
      <w:r w:rsidR="00C41604" w:rsidRPr="00E34B33">
        <w:t xml:space="preserve">cet </w:t>
      </w:r>
      <w:r w:rsidR="00832299" w:rsidRPr="00E34B33">
        <w:t>évènement à travers les époques</w:t>
      </w:r>
      <w:r w:rsidR="00670BE6" w:rsidRPr="00E34B33">
        <w:t xml:space="preserve">. L’œuvre participe ainsi au devoir de mémoire. </w:t>
      </w:r>
    </w:p>
    <w:p w14:paraId="35B75FE3" w14:textId="3856A26D" w:rsidR="000F2219" w:rsidRDefault="000F2219" w:rsidP="001F1FB9">
      <w:pPr>
        <w:spacing w:after="20" w:line="240" w:lineRule="auto"/>
        <w:jc w:val="both"/>
      </w:pPr>
      <w:r>
        <w:tab/>
      </w:r>
      <w:r w:rsidR="00235F3D">
        <w:t>Ensuite,</w:t>
      </w:r>
      <w:r>
        <w:t xml:space="preserve"> </w:t>
      </w:r>
      <w:r w:rsidR="00942314">
        <w:t xml:space="preserve">en choisissant pour thème des étapes ou des faits historiques importants et notoires. </w:t>
      </w:r>
      <w:r w:rsidR="00235F3D">
        <w:t xml:space="preserve">Prenons pour </w:t>
      </w:r>
      <w:r w:rsidR="006A60B9">
        <w:t>exemple</w:t>
      </w:r>
      <w:r w:rsidR="00942314">
        <w:t xml:space="preserve">, </w:t>
      </w:r>
      <w:r>
        <w:t xml:space="preserve">William </w:t>
      </w:r>
      <w:proofErr w:type="spellStart"/>
      <w:r>
        <w:t>Kentridge</w:t>
      </w:r>
      <w:proofErr w:type="spellEnd"/>
      <w:r>
        <w:t xml:space="preserve"> </w:t>
      </w:r>
      <w:r w:rsidR="00235F3D">
        <w:t>qui dans</w:t>
      </w:r>
      <w:r>
        <w:t xml:space="preserve"> </w:t>
      </w:r>
      <w:r w:rsidRPr="000F2219">
        <w:rPr>
          <w:u w:val="single"/>
        </w:rPr>
        <w:t xml:space="preserve">More </w:t>
      </w:r>
      <w:proofErr w:type="spellStart"/>
      <w:r w:rsidRPr="000F2219">
        <w:rPr>
          <w:u w:val="single"/>
        </w:rPr>
        <w:t>Sweetly</w:t>
      </w:r>
      <w:proofErr w:type="spellEnd"/>
      <w:r w:rsidRPr="000F2219">
        <w:rPr>
          <w:u w:val="single"/>
        </w:rPr>
        <w:t xml:space="preserve"> Play The Dance</w:t>
      </w:r>
      <w:r w:rsidR="00885189">
        <w:rPr>
          <w:u w:val="single"/>
        </w:rPr>
        <w:t xml:space="preserve"> </w:t>
      </w:r>
      <w:r w:rsidR="00885189" w:rsidRPr="00885189">
        <w:t>(2015)</w:t>
      </w:r>
      <w:r w:rsidR="001F1FB9">
        <w:t xml:space="preserve"> </w:t>
      </w:r>
      <w:r>
        <w:t>représente des scènes du colonialisme et de l’Apartheid</w:t>
      </w:r>
      <w:r w:rsidR="00885189">
        <w:t>. Traumatisé pendant sa jeunesse des inégalités entre les noirs et les blancs notamment, il cherche à dénoncer ces inégalités, ces injustices sociales.</w:t>
      </w:r>
    </w:p>
    <w:p w14:paraId="1BBA609A" w14:textId="26E4A460" w:rsidR="00A32F26" w:rsidRDefault="00A32F26" w:rsidP="001F1FB9">
      <w:pPr>
        <w:spacing w:after="20" w:line="240" w:lineRule="auto"/>
        <w:jc w:val="both"/>
      </w:pPr>
      <w:r>
        <w:tab/>
      </w:r>
      <w:r w:rsidR="00235F3D">
        <w:t xml:space="preserve">En outre, </w:t>
      </w:r>
      <w:r w:rsidR="00942314">
        <w:t xml:space="preserve">l’art </w:t>
      </w:r>
      <w:r w:rsidR="00235F3D">
        <w:t>peut être</w:t>
      </w:r>
      <w:r w:rsidR="00942314">
        <w:t xml:space="preserve"> un moyen de dénonc</w:t>
      </w:r>
      <w:r w:rsidR="00670BE6">
        <w:t>iation</w:t>
      </w:r>
      <w:r w:rsidR="00235F3D">
        <w:t xml:space="preserve">. </w:t>
      </w:r>
      <w:r w:rsidR="006A60B9">
        <w:t>Dans Guernica</w:t>
      </w:r>
      <w:r>
        <w:t xml:space="preserve"> de Pablo Picasso peint en 1937, dénonce le bombardement de Guernica qui venait de se produire le 26 avril 1937 lors de la guerre d’Espagne. Ce tableau est devenu témoin de cet évènement historique. </w:t>
      </w:r>
    </w:p>
    <w:p w14:paraId="3A37C99B" w14:textId="77777777" w:rsidR="00942314" w:rsidRDefault="00942314" w:rsidP="001F1FB9">
      <w:pPr>
        <w:spacing w:after="20" w:line="240" w:lineRule="auto"/>
        <w:jc w:val="both"/>
      </w:pPr>
    </w:p>
    <w:p w14:paraId="4FAE9202" w14:textId="45C431E4" w:rsidR="0050593E" w:rsidRPr="005C7D14" w:rsidRDefault="006A60B9" w:rsidP="0050593E">
      <w:pPr>
        <w:spacing w:after="20" w:line="240" w:lineRule="auto"/>
        <w:rPr>
          <w:b/>
          <w:bCs/>
          <w:i/>
          <w:iCs/>
        </w:rPr>
      </w:pPr>
      <w:r>
        <w:rPr>
          <w:b/>
          <w:bCs/>
          <w:i/>
          <w:iCs/>
        </w:rPr>
        <w:t>Par ailleurs, l</w:t>
      </w:r>
      <w:r w:rsidR="002B13A4" w:rsidRPr="005C7D14">
        <w:rPr>
          <w:b/>
          <w:bCs/>
          <w:i/>
          <w:iCs/>
        </w:rPr>
        <w:t xml:space="preserve">’art </w:t>
      </w:r>
      <w:r>
        <w:rPr>
          <w:b/>
          <w:bCs/>
          <w:i/>
          <w:iCs/>
        </w:rPr>
        <w:t xml:space="preserve">peut se retrouver </w:t>
      </w:r>
      <w:r w:rsidR="002B13A4" w:rsidRPr="005C7D14">
        <w:rPr>
          <w:b/>
          <w:bCs/>
          <w:i/>
          <w:iCs/>
        </w:rPr>
        <w:t>au service du pouvoir politique</w:t>
      </w:r>
      <w:r>
        <w:rPr>
          <w:b/>
          <w:bCs/>
          <w:i/>
          <w:iCs/>
        </w:rPr>
        <w:t>.</w:t>
      </w:r>
    </w:p>
    <w:p w14:paraId="72BD3DE4" w14:textId="4587D15C" w:rsidR="00CF2366" w:rsidRPr="00E34B33" w:rsidRDefault="0050593E" w:rsidP="001F1FB9">
      <w:pPr>
        <w:spacing w:after="20" w:line="240" w:lineRule="auto"/>
        <w:jc w:val="both"/>
      </w:pPr>
      <w:r w:rsidRPr="00E34B33">
        <w:tab/>
      </w:r>
      <w:r w:rsidR="006A60B9" w:rsidRPr="00E34B33">
        <w:t xml:space="preserve">En effet, </w:t>
      </w:r>
      <w:r w:rsidR="00942314" w:rsidRPr="00E34B33">
        <w:t>en déformant la réalité, ou en la transformant,</w:t>
      </w:r>
      <w:r w:rsidR="006A60B9" w:rsidRPr="00E34B33">
        <w:t xml:space="preserve"> l’art</w:t>
      </w:r>
      <w:r w:rsidR="00942314" w:rsidRPr="00E34B33">
        <w:t xml:space="preserve"> peut être utilisé en </w:t>
      </w:r>
      <w:r w:rsidR="00433DA8" w:rsidRPr="00E34B33">
        <w:t>politique.</w:t>
      </w:r>
      <w:r w:rsidR="006A60B9" w:rsidRPr="00E34B33">
        <w:t xml:space="preserve"> </w:t>
      </w:r>
      <w:r w:rsidR="00CF2366" w:rsidRPr="00E34B33">
        <w:t xml:space="preserve"> Karl Haendel </w:t>
      </w:r>
      <w:r w:rsidR="00BF7740" w:rsidRPr="00E34B33">
        <w:t xml:space="preserve">à travers </w:t>
      </w:r>
      <w:r w:rsidR="00BF7740" w:rsidRPr="00E34B33">
        <w:rPr>
          <w:u w:val="single"/>
        </w:rPr>
        <w:t>Arab Spring</w:t>
      </w:r>
      <w:r w:rsidR="00BF7740" w:rsidRPr="00E34B33">
        <w:t>, déforme la réalité et montre seulement ce qu’il a envie de montrer aux spectateurs.</w:t>
      </w:r>
      <w:r w:rsidR="00942314" w:rsidRPr="00E34B33">
        <w:t xml:space="preserve"> </w:t>
      </w:r>
      <w:r w:rsidR="00E34B33" w:rsidRPr="00E34B33">
        <w:t xml:space="preserve">Par exemple, on peut supposer que l’un des ronds jaunes cache des accessoires (peut-être un drapeau) que porterait un des personnages situés en haut à droite. </w:t>
      </w:r>
      <w:r w:rsidR="006A60B9" w:rsidRPr="00E34B33">
        <w:t xml:space="preserve">Il souhaite dans un sens </w:t>
      </w:r>
      <w:r w:rsidR="00942314" w:rsidRPr="00E34B33">
        <w:t>orienter l</w:t>
      </w:r>
      <w:r w:rsidR="00E34B33" w:rsidRPr="00E34B33">
        <w:t>’opinion des spectateurs</w:t>
      </w:r>
      <w:r w:rsidR="00942314" w:rsidRPr="00E34B33">
        <w:t>, les ranger à son point de vue subjectif et personnel.</w:t>
      </w:r>
    </w:p>
    <w:p w14:paraId="7B2C0FC6" w14:textId="17A3A91C" w:rsidR="0050593E" w:rsidRDefault="006A60B9" w:rsidP="001F1FB9">
      <w:pPr>
        <w:spacing w:after="20" w:line="240" w:lineRule="auto"/>
        <w:ind w:firstLine="708"/>
        <w:jc w:val="both"/>
      </w:pPr>
      <w:r>
        <w:t xml:space="preserve">Ensuite, </w:t>
      </w:r>
      <w:r w:rsidR="00942314">
        <w:t xml:space="preserve">en utilisant l’œuvre d’art comme symbole. </w:t>
      </w:r>
      <w:r w:rsidR="0050593E">
        <w:t>Claude Monet a fait œuvre face à la politique</w:t>
      </w:r>
      <w:r w:rsidR="00942314">
        <w:t>, il se sert des Nymphéas pour symboliser la paix</w:t>
      </w:r>
      <w:r w:rsidR="0050593E">
        <w:t xml:space="preserve">. En effet, il s’est lié d’amitié avec Georges Clemenceau, un homme politique avec lequel il partage des idées républicaines. Claude Monet </w:t>
      </w:r>
      <w:r w:rsidR="003E4EBD">
        <w:t xml:space="preserve">a </w:t>
      </w:r>
      <w:r w:rsidR="0050593E">
        <w:t>fait don du Cycle des Nymphéas à l’état français en signe de paix.</w:t>
      </w:r>
    </w:p>
    <w:p w14:paraId="47331F2A" w14:textId="47D764D6" w:rsidR="002B13A4" w:rsidRDefault="00B134D4" w:rsidP="001F1FB9">
      <w:pPr>
        <w:spacing w:after="20" w:line="240" w:lineRule="auto"/>
        <w:jc w:val="both"/>
      </w:pPr>
      <w:r>
        <w:tab/>
      </w:r>
      <w:r w:rsidR="006A60B9">
        <w:t xml:space="preserve">En </w:t>
      </w:r>
      <w:r w:rsidR="00433DA8">
        <w:t>outre, l’art</w:t>
      </w:r>
      <w:r w:rsidR="00942314">
        <w:t xml:space="preserve"> permet aussi de dénoncer les abus du pouvoir. Exemple de </w:t>
      </w:r>
      <w:r>
        <w:t xml:space="preserve">Barbara Kruger </w:t>
      </w:r>
      <w:r w:rsidR="005C7D14">
        <w:t xml:space="preserve">dans </w:t>
      </w:r>
      <w:proofErr w:type="spellStart"/>
      <w:r w:rsidR="00942314">
        <w:rPr>
          <w:u w:val="single"/>
        </w:rPr>
        <w:t>U</w:t>
      </w:r>
      <w:r w:rsidR="005C7D14" w:rsidRPr="005C7D14">
        <w:rPr>
          <w:u w:val="single"/>
        </w:rPr>
        <w:t>ntitled</w:t>
      </w:r>
      <w:proofErr w:type="spellEnd"/>
      <w:r w:rsidR="005C7D14">
        <w:t xml:space="preserve"> </w:t>
      </w:r>
      <w:r w:rsidR="00942314">
        <w:t xml:space="preserve">qui </w:t>
      </w:r>
      <w:r>
        <w:t>dénonce l’utilisation et l’abus d</w:t>
      </w:r>
      <w:r w:rsidR="00942314">
        <w:t>u</w:t>
      </w:r>
      <w:r>
        <w:t xml:space="preserve"> pouvoir politique. Ses photographies montrent des images oppressantes et irritantes d’</w:t>
      </w:r>
      <w:r w:rsidR="005C7D14">
        <w:t>êtres</w:t>
      </w:r>
      <w:r>
        <w:t xml:space="preserve"> humains et </w:t>
      </w:r>
      <w:r w:rsidR="005C7D14">
        <w:t xml:space="preserve">des </w:t>
      </w:r>
      <w:r>
        <w:t>scènes de comportement anormal</w:t>
      </w:r>
      <w:r w:rsidR="005C7D14">
        <w:t>. Elle utilise des slogans frappants et emploi</w:t>
      </w:r>
      <w:r w:rsidR="00942314">
        <w:t>e</w:t>
      </w:r>
      <w:r w:rsidR="005C7D14">
        <w:t xml:space="preserve"> le mot « nous » pour montrer au spectateur comment il peut être influencé non seulement par la politique mais aussi </w:t>
      </w:r>
      <w:r w:rsidR="00942314">
        <w:t xml:space="preserve">par </w:t>
      </w:r>
      <w:r w:rsidR="005C7D14">
        <w:t>les médias et la publicité.</w:t>
      </w:r>
    </w:p>
    <w:p w14:paraId="02906E70" w14:textId="2BC9E583" w:rsidR="000F2219" w:rsidRDefault="000F2219" w:rsidP="001F1FB9">
      <w:pPr>
        <w:spacing w:after="20" w:line="240" w:lineRule="auto"/>
        <w:jc w:val="both"/>
      </w:pPr>
      <w:r>
        <w:tab/>
      </w:r>
      <w:r w:rsidR="006A60B9">
        <w:t xml:space="preserve">Enfin, </w:t>
      </w:r>
      <w:r w:rsidR="00433DA8">
        <w:t>à</w:t>
      </w:r>
      <w:r w:rsidR="003E4EBD">
        <w:t xml:space="preserve"> travers leurs œuvres, les artistes affirment leur engagement politique. </w:t>
      </w:r>
      <w:r w:rsidR="009C7CC8">
        <w:t>Dans</w:t>
      </w:r>
      <w:r>
        <w:t xml:space="preserve"> </w:t>
      </w:r>
      <w:r w:rsidRPr="009C7CC8">
        <w:rPr>
          <w:u w:val="single"/>
        </w:rPr>
        <w:t>le marxis</w:t>
      </w:r>
      <w:r w:rsidR="003E4EBD">
        <w:rPr>
          <w:u w:val="single"/>
        </w:rPr>
        <w:t>m</w:t>
      </w:r>
      <w:r w:rsidRPr="009C7CC8">
        <w:rPr>
          <w:u w:val="single"/>
        </w:rPr>
        <w:t>e guérira les malades</w:t>
      </w:r>
      <w:r>
        <w:t xml:space="preserve"> </w:t>
      </w:r>
      <w:r w:rsidR="009C7CC8">
        <w:t>(1954), une toile à la réson</w:t>
      </w:r>
      <w:r w:rsidR="003E4EBD">
        <w:t>n</w:t>
      </w:r>
      <w:r w:rsidR="009C7CC8">
        <w:t>ance communiste</w:t>
      </w:r>
      <w:r w:rsidR="00942314">
        <w:t>,</w:t>
      </w:r>
      <w:r w:rsidR="009C7CC8">
        <w:t xml:space="preserve"> Frida Kahlo dévoile au grand jour ses </w:t>
      </w:r>
      <w:r w:rsidR="003E4EBD">
        <w:t>rêves</w:t>
      </w:r>
      <w:r w:rsidR="009C7CC8">
        <w:t xml:space="preserve"> utopiques. </w:t>
      </w:r>
      <w:r w:rsidR="003E4EBD">
        <w:t>Frida Kahlo</w:t>
      </w:r>
      <w:r w:rsidR="009C7CC8">
        <w:t xml:space="preserve"> </w:t>
      </w:r>
      <w:r w:rsidR="001665FF">
        <w:t xml:space="preserve">pense que le marxisme la guérira, </w:t>
      </w:r>
      <w:r w:rsidR="003E4EBD">
        <w:t>et qu’il guérira le monde. Mais c’</w:t>
      </w:r>
      <w:r w:rsidR="001665FF">
        <w:t>est une utopie</w:t>
      </w:r>
      <w:r w:rsidR="009C7CC8">
        <w:t>.</w:t>
      </w:r>
      <w:r w:rsidR="001665FF">
        <w:t xml:space="preserve"> A travers cette œuvre</w:t>
      </w:r>
      <w:r w:rsidR="003E4EBD">
        <w:t xml:space="preserve"> et d’autres de ses </w:t>
      </w:r>
      <w:r w:rsidR="006A60B9">
        <w:t>œuvres</w:t>
      </w:r>
      <w:r w:rsidR="001665FF">
        <w:t xml:space="preserve">, Frida </w:t>
      </w:r>
      <w:r w:rsidR="003E4EBD">
        <w:t xml:space="preserve">affirme son engagement pour </w:t>
      </w:r>
      <w:r w:rsidR="001665FF">
        <w:t>le communisme</w:t>
      </w:r>
      <w:r w:rsidR="003E4EBD">
        <w:t xml:space="preserve"> et le marxisme</w:t>
      </w:r>
      <w:r w:rsidR="001665FF">
        <w:t>.</w:t>
      </w:r>
      <w:r w:rsidR="003E4EBD">
        <w:t xml:space="preserve"> Elle a par exemple réalisé un autoportrait dédié à Léon </w:t>
      </w:r>
      <w:r w:rsidR="006A60B9">
        <w:t>Trotski</w:t>
      </w:r>
      <w:r w:rsidR="003E4EBD">
        <w:t>.</w:t>
      </w:r>
    </w:p>
    <w:p w14:paraId="10C8C7D2" w14:textId="77777777" w:rsidR="003C5CBB" w:rsidRDefault="003C5CBB" w:rsidP="001418D5">
      <w:pPr>
        <w:spacing w:after="20" w:line="240" w:lineRule="auto"/>
      </w:pPr>
    </w:p>
    <w:p w14:paraId="0426E459" w14:textId="00466694" w:rsidR="001418D5" w:rsidRDefault="001418D5" w:rsidP="001418D5">
      <w:pPr>
        <w:spacing w:after="20" w:line="240" w:lineRule="auto"/>
      </w:pPr>
    </w:p>
    <w:p w14:paraId="27D9F876" w14:textId="77777777" w:rsidR="00433DA8" w:rsidRDefault="00433DA8" w:rsidP="001418D5">
      <w:pPr>
        <w:spacing w:after="20" w:line="240" w:lineRule="auto"/>
      </w:pPr>
    </w:p>
    <w:p w14:paraId="685A345B" w14:textId="4201D179" w:rsidR="001418D5" w:rsidRDefault="00744C05" w:rsidP="00433DA8">
      <w:pPr>
        <w:spacing w:after="20" w:line="240" w:lineRule="auto"/>
        <w:ind w:firstLine="708"/>
        <w:jc w:val="both"/>
      </w:pPr>
      <w:r>
        <w:t xml:space="preserve">L’art </w:t>
      </w:r>
      <w:r w:rsidR="00AD0A47">
        <w:t xml:space="preserve">peut entretenir un </w:t>
      </w:r>
      <w:r>
        <w:t xml:space="preserve">lien avec l’histoire et </w:t>
      </w:r>
      <w:r w:rsidR="00AD0A47">
        <w:t xml:space="preserve">avec </w:t>
      </w:r>
      <w:r>
        <w:t xml:space="preserve">la politique. </w:t>
      </w:r>
      <w:r w:rsidR="001665FF">
        <w:t>Certains artistes font le choix de représenter des faits historiques ou des partis politiques pour informer les spectateurs. Ils accomplissent</w:t>
      </w:r>
      <w:r w:rsidR="00AD0A47">
        <w:t xml:space="preserve"> ainsi</w:t>
      </w:r>
      <w:r w:rsidR="001665FF">
        <w:t xml:space="preserve"> le devoir de mémoire. D’autres artistes </w:t>
      </w:r>
      <w:r w:rsidR="00AD0A47">
        <w:t>passent par l’art pour</w:t>
      </w:r>
      <w:r w:rsidR="001665FF">
        <w:t xml:space="preserve"> dénoncer, pointer </w:t>
      </w:r>
      <w:r w:rsidR="001665FF">
        <w:lastRenderedPageBreak/>
        <w:t xml:space="preserve">du doigts des faits historiques atroces (comme les guerres, les bombardements…) ou des </w:t>
      </w:r>
      <w:r w:rsidR="00AD0A47">
        <w:t xml:space="preserve">travers </w:t>
      </w:r>
      <w:r w:rsidR="001665FF">
        <w:t>politiques.</w:t>
      </w:r>
      <w:r w:rsidR="001430D9">
        <w:t xml:space="preserve"> Ils </w:t>
      </w:r>
      <w:r w:rsidR="00AD0A47">
        <w:t>montrent ainsi leur engagement, leur adhésion à un parti ou à une</w:t>
      </w:r>
      <w:r w:rsidR="001430D9">
        <w:t xml:space="preserve"> opinion.</w:t>
      </w:r>
    </w:p>
    <w:p w14:paraId="223EA0B0" w14:textId="7A4ADDE5" w:rsidR="001665FF" w:rsidRDefault="00BF7740" w:rsidP="00AD0A47">
      <w:pPr>
        <w:spacing w:after="20" w:line="240" w:lineRule="auto"/>
        <w:jc w:val="both"/>
      </w:pPr>
      <w:r>
        <w:t xml:space="preserve">OUVERTURE : l’art </w:t>
      </w:r>
      <w:r w:rsidR="00AD0A47">
        <w:t>constitue-t-il toujours une forme d’engagement ?</w:t>
      </w:r>
    </w:p>
    <w:p w14:paraId="481B10C3" w14:textId="515ED93D" w:rsidR="001665FF" w:rsidRDefault="001665FF" w:rsidP="001418D5">
      <w:pPr>
        <w:spacing w:after="20" w:line="240" w:lineRule="auto"/>
      </w:pPr>
    </w:p>
    <w:p w14:paraId="3EC0CF2E" w14:textId="05D8DF45" w:rsidR="001665FF" w:rsidRDefault="001665FF" w:rsidP="001418D5">
      <w:pPr>
        <w:spacing w:after="20" w:line="240" w:lineRule="auto"/>
      </w:pPr>
    </w:p>
    <w:p w14:paraId="6BFA1F73" w14:textId="2A46698B" w:rsidR="001665FF" w:rsidRDefault="001665FF" w:rsidP="001418D5">
      <w:pPr>
        <w:spacing w:after="20" w:line="240" w:lineRule="auto"/>
      </w:pPr>
    </w:p>
    <w:p w14:paraId="6A4BC83E" w14:textId="784DEF0D" w:rsidR="001665FF" w:rsidRDefault="001665FF" w:rsidP="001418D5">
      <w:pPr>
        <w:spacing w:after="20" w:line="240" w:lineRule="auto"/>
      </w:pPr>
    </w:p>
    <w:p w14:paraId="7BD745E5" w14:textId="22FB7476" w:rsidR="008E13A5" w:rsidRDefault="008E13A5" w:rsidP="008E13A5">
      <w:pPr>
        <w:pBdr>
          <w:top w:val="single" w:sz="4" w:space="1" w:color="auto"/>
          <w:left w:val="single" w:sz="4" w:space="4" w:color="auto"/>
          <w:bottom w:val="single" w:sz="4" w:space="1" w:color="auto"/>
          <w:right w:val="single" w:sz="4" w:space="4" w:color="auto"/>
        </w:pBdr>
        <w:shd w:val="clear" w:color="auto" w:fill="8496B0" w:themeFill="text2" w:themeFillTint="99"/>
        <w:tabs>
          <w:tab w:val="center" w:pos="4536"/>
          <w:tab w:val="right" w:pos="9072"/>
        </w:tabs>
        <w:spacing w:after="20" w:line="240" w:lineRule="auto"/>
        <w:rPr>
          <w:color w:val="FFFFFF" w:themeColor="background1"/>
        </w:rPr>
      </w:pPr>
      <w:r>
        <w:rPr>
          <w:color w:val="FFFFFF" w:themeColor="background1"/>
        </w:rPr>
        <w:tab/>
      </w:r>
      <w:r w:rsidRPr="008E13A5">
        <w:rPr>
          <w:color w:val="FFFFFF" w:themeColor="background1"/>
        </w:rPr>
        <w:t>Le corpus</w:t>
      </w:r>
      <w:r>
        <w:rPr>
          <w:color w:val="FFFFFF" w:themeColor="background1"/>
        </w:rPr>
        <w:tab/>
      </w:r>
    </w:p>
    <w:p w14:paraId="3C613FE0" w14:textId="571E9374" w:rsidR="008E13A5" w:rsidRPr="008E13A5" w:rsidRDefault="008E13A5" w:rsidP="008E13A5">
      <w:pPr>
        <w:tabs>
          <w:tab w:val="left" w:pos="7455"/>
        </w:tabs>
      </w:pPr>
    </w:p>
    <w:p w14:paraId="4B0BA24E" w14:textId="04A1382A" w:rsidR="008E13A5" w:rsidRPr="008E13A5" w:rsidRDefault="008E13A5" w:rsidP="00AB3DD7">
      <w:pPr>
        <w:tabs>
          <w:tab w:val="left" w:pos="7455"/>
        </w:tabs>
        <w:jc w:val="both"/>
        <w:rPr>
          <w:b/>
          <w:bCs/>
        </w:rPr>
      </w:pPr>
      <w:r w:rsidRPr="008E13A5">
        <w:rPr>
          <w:b/>
          <w:bCs/>
        </w:rPr>
        <w:t>INTRODUCTION</w:t>
      </w:r>
    </w:p>
    <w:p w14:paraId="55A3EF52" w14:textId="20405C59" w:rsidR="00737F6E" w:rsidRPr="00B7422C" w:rsidRDefault="00737F6E" w:rsidP="00AB3DD7">
      <w:pPr>
        <w:tabs>
          <w:tab w:val="left" w:pos="7455"/>
        </w:tabs>
        <w:spacing w:after="20" w:line="240" w:lineRule="auto"/>
        <w:jc w:val="both"/>
      </w:pPr>
      <w:r>
        <w:t xml:space="preserve">            L’art entretient un rapport particulier au réel, s’attachant à s’en rapprocher le plus possible parfois, ou au contraire à s’en éloigner de façon plus </w:t>
      </w:r>
      <w:r w:rsidR="00D1245A">
        <w:t>ou moins</w:t>
      </w:r>
      <w:r w:rsidR="00965584">
        <w:t xml:space="preserve"> forte.</w:t>
      </w:r>
      <w:r w:rsidR="002834C9">
        <w:t xml:space="preserve"> </w:t>
      </w:r>
      <w:r w:rsidR="00B7422C">
        <w:t xml:space="preserve">Pour Aristote, dans sa poétique d’après la République de Platon, l’œuvre d’art est </w:t>
      </w:r>
      <w:r w:rsidR="00B7422C" w:rsidRPr="00B7422C">
        <w:t>une</w:t>
      </w:r>
      <w:r w:rsidR="002834C9" w:rsidRPr="00B7422C">
        <w:t xml:space="preserve"> </w:t>
      </w:r>
      <w:r w:rsidR="00B7422C" w:rsidRPr="00B7422C">
        <w:t xml:space="preserve">« œuvre </w:t>
      </w:r>
      <w:r w:rsidR="002834C9" w:rsidRPr="00B7422C">
        <w:t>comme imitation de la nature, tout en obéissant à des conventions qui lui sont propres </w:t>
      </w:r>
      <w:r w:rsidR="00B7422C" w:rsidRPr="00B7422C">
        <w:t>».</w:t>
      </w:r>
      <w:r w:rsidR="00B7422C">
        <w:t xml:space="preserve"> Pourtant, certaines œuvres ne cherchent pas forcément à imiter le réel.</w:t>
      </w:r>
    </w:p>
    <w:p w14:paraId="44DBCD93" w14:textId="77777777" w:rsidR="00737F6E" w:rsidRDefault="00737F6E" w:rsidP="00AB3DD7">
      <w:pPr>
        <w:tabs>
          <w:tab w:val="left" w:pos="7455"/>
        </w:tabs>
        <w:spacing w:after="20" w:line="240" w:lineRule="auto"/>
        <w:jc w:val="both"/>
      </w:pPr>
    </w:p>
    <w:p w14:paraId="5F17C254" w14:textId="6C18CF21" w:rsidR="00AB3DD7" w:rsidRDefault="00737F6E" w:rsidP="00AB3DD7">
      <w:pPr>
        <w:tabs>
          <w:tab w:val="left" w:pos="7455"/>
        </w:tabs>
        <w:spacing w:after="20" w:line="240" w:lineRule="auto"/>
        <w:jc w:val="both"/>
      </w:pPr>
      <w:r>
        <w:t xml:space="preserve">             </w:t>
      </w:r>
      <w:r w:rsidR="00A914CB">
        <w:t xml:space="preserve">Ce corpus est </w:t>
      </w:r>
      <w:r w:rsidR="00AB3DD7">
        <w:t>constitué</w:t>
      </w:r>
      <w:r w:rsidR="00EE12E9">
        <w:t xml:space="preserve"> de 5 œuvres, portant toutes sur le rapport au réel</w:t>
      </w:r>
      <w:r w:rsidR="00220259">
        <w:t xml:space="preserve">. </w:t>
      </w:r>
      <w:r w:rsidR="00A914CB">
        <w:t xml:space="preserve">Pour </w:t>
      </w:r>
      <w:r>
        <w:t>évoquer</w:t>
      </w:r>
      <w:r w:rsidR="00A914CB">
        <w:t xml:space="preserve"> ce thème, nous allons analyser </w:t>
      </w:r>
      <w:r w:rsidR="00A914CB" w:rsidRPr="00A914CB">
        <w:rPr>
          <w:u w:val="single"/>
        </w:rPr>
        <w:t>la Toussaint</w:t>
      </w:r>
      <w:r w:rsidR="00A914CB">
        <w:t>, un tableau</w:t>
      </w:r>
      <w:r w:rsidR="00AB3DD7">
        <w:t xml:space="preserve"> qu</w:t>
      </w:r>
      <w:r w:rsidR="00A914CB">
        <w:t>’Emile FRIANT</w:t>
      </w:r>
      <w:r w:rsidR="00AB3DD7">
        <w:t xml:space="preserve"> a peint en 1888, </w:t>
      </w:r>
      <w:r w:rsidR="00A914CB">
        <w:t>Soleil</w:t>
      </w:r>
      <w:r w:rsidR="00A914CB" w:rsidRPr="00A914CB">
        <w:rPr>
          <w:u w:val="single"/>
        </w:rPr>
        <w:t xml:space="preserve"> couchant</w:t>
      </w:r>
      <w:r w:rsidR="00A914CB">
        <w:t xml:space="preserve"> du </w:t>
      </w:r>
      <w:r w:rsidR="00A914CB" w:rsidRPr="00A914CB">
        <w:rPr>
          <w:u w:val="single"/>
        </w:rPr>
        <w:t>cycle des Nymphéas</w:t>
      </w:r>
      <w:r w:rsidR="00A914CB">
        <w:t xml:space="preserve"> de Claude MONET</w:t>
      </w:r>
      <w:r w:rsidR="00364D12">
        <w:t xml:space="preserve"> réalisé entre 1914 et 1926</w:t>
      </w:r>
      <w:r w:rsidR="00A914CB">
        <w:t>.</w:t>
      </w:r>
      <w:r>
        <w:t>, é</w:t>
      </w:r>
      <w:r w:rsidR="00A914CB">
        <w:t xml:space="preserve">galement </w:t>
      </w:r>
      <w:proofErr w:type="spellStart"/>
      <w:r w:rsidR="00A914CB" w:rsidRPr="00A914CB">
        <w:rPr>
          <w:u w:val="single"/>
        </w:rPr>
        <w:t>a</w:t>
      </w:r>
      <w:proofErr w:type="spellEnd"/>
      <w:r w:rsidR="00A914CB" w:rsidRPr="00A914CB">
        <w:rPr>
          <w:u w:val="single"/>
        </w:rPr>
        <w:t xml:space="preserve"> </w:t>
      </w:r>
      <w:proofErr w:type="spellStart"/>
      <w:r w:rsidR="00A914CB" w:rsidRPr="00A914CB">
        <w:rPr>
          <w:u w:val="single"/>
        </w:rPr>
        <w:t>feed</w:t>
      </w:r>
      <w:proofErr w:type="spellEnd"/>
      <w:r w:rsidR="00A914CB" w:rsidRPr="00A914CB">
        <w:rPr>
          <w:u w:val="single"/>
        </w:rPr>
        <w:t xml:space="preserve"> back situation</w:t>
      </w:r>
      <w:r w:rsidR="00A914CB">
        <w:t xml:space="preserve"> de Dennis OPPENHEIM </w:t>
      </w:r>
      <w:r w:rsidR="00364D12">
        <w:t xml:space="preserve">datant de 1971 </w:t>
      </w:r>
      <w:r w:rsidR="00A914CB">
        <w:t xml:space="preserve">et </w:t>
      </w:r>
      <w:r w:rsidR="00A914CB" w:rsidRPr="00A914CB">
        <w:rPr>
          <w:u w:val="single"/>
        </w:rPr>
        <w:t xml:space="preserve">In </w:t>
      </w:r>
      <w:proofErr w:type="spellStart"/>
      <w:r w:rsidR="00A914CB" w:rsidRPr="00A914CB">
        <w:rPr>
          <w:u w:val="single"/>
        </w:rPr>
        <w:t>Bed</w:t>
      </w:r>
      <w:proofErr w:type="spellEnd"/>
      <w:r w:rsidR="00A914CB">
        <w:t xml:space="preserve"> de Ron MUECK</w:t>
      </w:r>
      <w:r w:rsidR="00364D12">
        <w:t xml:space="preserve"> réalisé en 2005.</w:t>
      </w:r>
    </w:p>
    <w:p w14:paraId="23E1B141" w14:textId="2459C7E8" w:rsidR="00965584" w:rsidRDefault="00965584" w:rsidP="00AB3DD7">
      <w:pPr>
        <w:tabs>
          <w:tab w:val="left" w:pos="7455"/>
        </w:tabs>
        <w:spacing w:after="20" w:line="240" w:lineRule="auto"/>
        <w:jc w:val="both"/>
      </w:pPr>
    </w:p>
    <w:p w14:paraId="2356D916" w14:textId="35570DB5" w:rsidR="00965584" w:rsidRDefault="00965584" w:rsidP="00965584">
      <w:pPr>
        <w:spacing w:after="20" w:line="240" w:lineRule="auto"/>
        <w:jc w:val="both"/>
      </w:pPr>
      <w:r>
        <w:tab/>
        <w:t>Nous nous interrogerons sur la notion de rapport au réel, c’est-à-dire dans quelle mesure l’œuvre se rapproche ou s’éloigne du réel. Les termes de mimesis et de ressemblance renvoient à une œuvre imitative très proche du réel. La vraisemblance évoque le fait de paraître vrai et réel, sans l’être, tandis que la valeur expressive de l’écart réfère davantage à des œuvres qui s’éloignent de la réalité à travers une expression artistique plus abstraite.</w:t>
      </w:r>
    </w:p>
    <w:p w14:paraId="6D2918CC" w14:textId="77777777" w:rsidR="00737F6E" w:rsidRDefault="00737F6E" w:rsidP="00AB3DD7">
      <w:pPr>
        <w:spacing w:after="20" w:line="240" w:lineRule="auto"/>
        <w:ind w:firstLine="708"/>
        <w:jc w:val="both"/>
      </w:pPr>
    </w:p>
    <w:p w14:paraId="409CC260" w14:textId="54756C2F" w:rsidR="00965584" w:rsidRDefault="00AB3DD7" w:rsidP="00AB3DD7">
      <w:pPr>
        <w:spacing w:after="20" w:line="240" w:lineRule="auto"/>
        <w:ind w:firstLine="708"/>
        <w:jc w:val="both"/>
      </w:pPr>
      <w:r>
        <w:t>Il s’agira de montrer ici</w:t>
      </w:r>
      <w:r w:rsidR="00220259">
        <w:t xml:space="preserve"> e</w:t>
      </w:r>
      <w:r w:rsidR="008E13A5">
        <w:t>n quoi ces œuvres ont un rapport au réel </w:t>
      </w:r>
      <w:r w:rsidR="00965584">
        <w:t xml:space="preserve">et surtout quel type de rapport </w:t>
      </w:r>
      <w:r w:rsidR="008E13A5">
        <w:t xml:space="preserve">? </w:t>
      </w:r>
      <w:r w:rsidR="00965584">
        <w:t>S’agit-il d’un rapport de proximité ou au contraire d’éloignement ?</w:t>
      </w:r>
    </w:p>
    <w:p w14:paraId="30B9B962" w14:textId="77777777" w:rsidR="00965584" w:rsidRDefault="00965584" w:rsidP="00AB3DD7">
      <w:pPr>
        <w:spacing w:after="20" w:line="240" w:lineRule="auto"/>
        <w:ind w:firstLine="708"/>
        <w:jc w:val="both"/>
      </w:pPr>
    </w:p>
    <w:p w14:paraId="2970F060" w14:textId="0AD43343" w:rsidR="00D1245A" w:rsidRDefault="008E13A5" w:rsidP="00DB1D8E">
      <w:pPr>
        <w:spacing w:after="20" w:line="240" w:lineRule="auto"/>
        <w:ind w:firstLine="708"/>
        <w:jc w:val="both"/>
      </w:pPr>
      <w:r>
        <w:t>Dans un premier temps nous p</w:t>
      </w:r>
      <w:r w:rsidR="00D1245A">
        <w:t>arlerons du rapport au réel en fonction des couleurs</w:t>
      </w:r>
      <w:r>
        <w:t>. Dans un second temps, nous étudieron</w:t>
      </w:r>
      <w:r w:rsidR="00965584">
        <w:t>s</w:t>
      </w:r>
      <w:r w:rsidR="00D1245A">
        <w:t xml:space="preserve"> les œuvres</w:t>
      </w:r>
      <w:r>
        <w:t xml:space="preserve"> par rapport à </w:t>
      </w:r>
      <w:r w:rsidR="00D1245A">
        <w:t>leur proportion</w:t>
      </w:r>
      <w:r>
        <w:t>. Enfin, nous nous pencherons sur l</w:t>
      </w:r>
      <w:r w:rsidR="00965584">
        <w:t>a</w:t>
      </w:r>
      <w:r>
        <w:t xml:space="preserve"> valeur expressive de l’écart</w:t>
      </w:r>
      <w:r w:rsidR="00965584">
        <w:t xml:space="preserve"> dans ces </w:t>
      </w:r>
      <w:r w:rsidR="00D1245A">
        <w:t>œuvres</w:t>
      </w:r>
      <w:r>
        <w:t>.</w:t>
      </w:r>
    </w:p>
    <w:p w14:paraId="7802AEF8" w14:textId="77777777" w:rsidR="00D1245A" w:rsidRDefault="00D1245A" w:rsidP="00AB3DD7">
      <w:pPr>
        <w:jc w:val="both"/>
      </w:pPr>
    </w:p>
    <w:p w14:paraId="4455BDEF" w14:textId="7AE3535A" w:rsidR="00587B81" w:rsidRPr="000657CC" w:rsidRDefault="00587B81" w:rsidP="00DF13E8">
      <w:pPr>
        <w:ind w:right="-2"/>
        <w:jc w:val="both"/>
        <w:rPr>
          <w:b/>
          <w:bCs/>
          <w:u w:val="single"/>
        </w:rPr>
      </w:pPr>
      <w:r w:rsidRPr="000657CC">
        <w:rPr>
          <w:b/>
          <w:bCs/>
          <w:u w:val="single"/>
        </w:rPr>
        <w:t>1) Les couleurs des œuvres</w:t>
      </w:r>
    </w:p>
    <w:p w14:paraId="43E9ABBE" w14:textId="09BF5873" w:rsidR="00ED7D3C" w:rsidRDefault="00DF13E8" w:rsidP="00DF13E8">
      <w:pPr>
        <w:ind w:right="-2"/>
        <w:jc w:val="both"/>
      </w:pPr>
      <w:r>
        <w:tab/>
      </w:r>
      <w:r w:rsidR="006F0383">
        <w:t xml:space="preserve">D’une part, </w:t>
      </w:r>
      <w:r w:rsidR="00ED7D3C">
        <w:t xml:space="preserve">une œuvre d’art peut se rapprocher le plus possible de la réalité, notamment en utilisant des couleurs très réalistes. </w:t>
      </w:r>
      <w:r w:rsidR="009317F7">
        <w:t xml:space="preserve">Par exemple, dans </w:t>
      </w:r>
      <w:r w:rsidR="009317F7" w:rsidRPr="00BF637C">
        <w:rPr>
          <w:u w:val="single"/>
        </w:rPr>
        <w:t xml:space="preserve">A </w:t>
      </w:r>
      <w:proofErr w:type="spellStart"/>
      <w:r w:rsidR="009317F7" w:rsidRPr="00BF637C">
        <w:rPr>
          <w:u w:val="single"/>
        </w:rPr>
        <w:t>feed</w:t>
      </w:r>
      <w:proofErr w:type="spellEnd"/>
      <w:r w:rsidR="009317F7" w:rsidRPr="00BF637C">
        <w:rPr>
          <w:u w:val="single"/>
        </w:rPr>
        <w:t xml:space="preserve"> back</w:t>
      </w:r>
      <w:r w:rsidR="009317F7">
        <w:rPr>
          <w:u w:val="single"/>
        </w:rPr>
        <w:t xml:space="preserve"> situation</w:t>
      </w:r>
      <w:r w:rsidR="009317F7" w:rsidRPr="00DF13E8">
        <w:t xml:space="preserve"> </w:t>
      </w:r>
      <w:r w:rsidR="009317F7">
        <w:t xml:space="preserve">de Dennis OPPENHEIM et </w:t>
      </w:r>
      <w:r w:rsidR="009317F7" w:rsidRPr="00BF637C">
        <w:rPr>
          <w:u w:val="single"/>
        </w:rPr>
        <w:t xml:space="preserve">In </w:t>
      </w:r>
      <w:proofErr w:type="spellStart"/>
      <w:r w:rsidR="009317F7" w:rsidRPr="00BF637C">
        <w:rPr>
          <w:u w:val="single"/>
        </w:rPr>
        <w:t>Bed</w:t>
      </w:r>
      <w:proofErr w:type="spellEnd"/>
      <w:r w:rsidR="009317F7">
        <w:t xml:space="preserve"> de Ron </w:t>
      </w:r>
      <w:proofErr w:type="spellStart"/>
      <w:proofErr w:type="gramStart"/>
      <w:r w:rsidR="009317F7">
        <w:t>Mueck</w:t>
      </w:r>
      <w:proofErr w:type="spellEnd"/>
      <w:r w:rsidR="009317F7" w:rsidRPr="00DF13E8">
        <w:t xml:space="preserve"> </w:t>
      </w:r>
      <w:r w:rsidR="009317F7">
        <w:t>,</w:t>
      </w:r>
      <w:proofErr w:type="gramEnd"/>
      <w:r w:rsidR="009317F7">
        <w:t xml:space="preserve"> les œuvres sont très ressemblantes du point de vue des couleurs. En effet, la première est une photographie donc elle reste très fidèle au réel. De plus, la photographie a un très haut degré d’iconicité puisque le photogramme se situe juste après le réel lui-même. Cependant, ce que les personnages dessinent sur le dos l’un de l’autre est peu réaliste puisque c’est uniquement noir. Or la vie n’est pas constituée que de noir. En outre, </w:t>
      </w:r>
      <w:r w:rsidR="009317F7" w:rsidRPr="00C844DF">
        <w:rPr>
          <w:u w:val="single"/>
        </w:rPr>
        <w:t xml:space="preserve">In </w:t>
      </w:r>
      <w:proofErr w:type="spellStart"/>
      <w:r w:rsidR="009317F7" w:rsidRPr="00C844DF">
        <w:rPr>
          <w:u w:val="single"/>
        </w:rPr>
        <w:t>bed</w:t>
      </w:r>
      <w:proofErr w:type="spellEnd"/>
      <w:r w:rsidR="009317F7">
        <w:t xml:space="preserve"> est ressemblant. Le personnage est fait en silicone, la couleur est proche de celle de la peau, le fond et le linge de lit sont blancs, ce qui est possible dans la réalité.</w:t>
      </w:r>
    </w:p>
    <w:p w14:paraId="21283167" w14:textId="6FBA1F14" w:rsidR="004C68AC" w:rsidRPr="00B7422C" w:rsidRDefault="009317F7" w:rsidP="00B7422C">
      <w:pPr>
        <w:ind w:right="-2" w:firstLine="708"/>
        <w:jc w:val="both"/>
      </w:pPr>
      <w:r w:rsidRPr="009317F7">
        <w:t>En revanche, certaines œuvres d’art s’éloignent de la réalité, et cet écart</w:t>
      </w:r>
      <w:r>
        <w:t xml:space="preserve"> peut passer par la couleur. </w:t>
      </w:r>
      <w:r w:rsidR="009A5697" w:rsidRPr="009317F7">
        <w:rPr>
          <w:u w:val="single"/>
        </w:rPr>
        <w:t>Dans La</w:t>
      </w:r>
      <w:r>
        <w:rPr>
          <w:u w:val="single"/>
        </w:rPr>
        <w:t xml:space="preserve"> </w:t>
      </w:r>
      <w:r w:rsidR="000657CC" w:rsidRPr="00ED7D3C">
        <w:rPr>
          <w:u w:val="single"/>
        </w:rPr>
        <w:t>Toussaint</w:t>
      </w:r>
      <w:r>
        <w:rPr>
          <w:u w:val="single"/>
        </w:rPr>
        <w:t>,</w:t>
      </w:r>
      <w:r w:rsidR="000657CC">
        <w:t xml:space="preserve"> on voit bien que la scène se situe à l’entrée </w:t>
      </w:r>
      <w:r w:rsidR="00ED7D3C">
        <w:t xml:space="preserve">du cimetière </w:t>
      </w:r>
      <w:r w:rsidR="000657CC">
        <w:t xml:space="preserve">de </w:t>
      </w:r>
      <w:proofErr w:type="spellStart"/>
      <w:r w:rsidR="000657CC">
        <w:t>Préville</w:t>
      </w:r>
      <w:proofErr w:type="spellEnd"/>
      <w:r w:rsidR="000657CC">
        <w:t xml:space="preserve"> à Nancy et dans </w:t>
      </w:r>
      <w:r w:rsidR="000657CC" w:rsidRPr="00ED7D3C">
        <w:rPr>
          <w:u w:val="single"/>
        </w:rPr>
        <w:t>Soleil couchant</w:t>
      </w:r>
      <w:r w:rsidR="000657CC">
        <w:t xml:space="preserve"> on reconnait bien un paysage avec un coucher de soleil. Cependant ce sont des œuvres très éloignées de la réalité du point de vue des couleurs. En effet, chez Monet, les couleurs sont très saturées puisque les couleurs dominantes sont le jaune, l’orange et le marron. Dans la réalité, on ne verrait pas cette scène avec des couleurs aussi vives. </w:t>
      </w:r>
      <w:r w:rsidR="00B7422C">
        <w:t xml:space="preserve">Il en va de même pour le peintre Henri Matisse qui utilise beaucoup les couleurs vives comme on peut le voir dans </w:t>
      </w:r>
      <w:r w:rsidR="00B7422C" w:rsidRPr="00B7422C">
        <w:rPr>
          <w:u w:val="single"/>
        </w:rPr>
        <w:t>la femme au chapeau</w:t>
      </w:r>
      <w:r w:rsidR="00B7422C">
        <w:t xml:space="preserve">. Il est peu probable que l’on puisse voir dans la réalité un chapeau de couleur aussi franche. On retrouve le même principe chez Paul Gauguin. Dans le </w:t>
      </w:r>
      <w:r w:rsidR="00B7422C" w:rsidRPr="00B7422C">
        <w:rPr>
          <w:u w:val="single"/>
        </w:rPr>
        <w:t>Christ Jaune</w:t>
      </w:r>
      <w:r w:rsidR="00B7422C">
        <w:t xml:space="preserve"> (1889), le christ est presque fluo et ressort beaucoup, ce qui ne correspond pas du tout à la couleur de peau des êtres humains dans la vie réelle. </w:t>
      </w:r>
      <w:r w:rsidR="00CF6C7A">
        <w:t xml:space="preserve">Dans </w:t>
      </w:r>
      <w:r w:rsidR="008359E7" w:rsidRPr="009317F7">
        <w:rPr>
          <w:u w:val="single"/>
        </w:rPr>
        <w:t>La Toussaint</w:t>
      </w:r>
      <w:r w:rsidR="008359E7">
        <w:t>, les couleurs sont au contraire trop ternes pour être réelles. La couleur noire dans la réalité n’est jamais totalement noire en raison du ciel qui y met des contrastes</w:t>
      </w:r>
      <w:r>
        <w:t>. De même</w:t>
      </w:r>
      <w:r w:rsidR="008359E7">
        <w:t xml:space="preserve"> sur les robes des femmes sortant du cimetière le noir e</w:t>
      </w:r>
      <w:r>
        <w:t>st</w:t>
      </w:r>
      <w:r w:rsidR="008359E7">
        <w:t xml:space="preserve"> intense et uni</w:t>
      </w:r>
      <w:r>
        <w:t>, sans aucune nuance.</w:t>
      </w:r>
      <w:r w:rsidR="00B7422C">
        <w:t xml:space="preserve"> </w:t>
      </w:r>
      <w:r w:rsidR="00B84D16">
        <w:rPr>
          <w:b/>
          <w:bCs/>
          <w:color w:val="7030A0"/>
        </w:rPr>
        <w:t xml:space="preserve">   </w:t>
      </w:r>
    </w:p>
    <w:p w14:paraId="268D6268" w14:textId="19050042" w:rsidR="00587B81" w:rsidRDefault="00587B81" w:rsidP="00DF13E8">
      <w:pPr>
        <w:ind w:right="-2"/>
        <w:jc w:val="both"/>
        <w:rPr>
          <w:b/>
          <w:bCs/>
        </w:rPr>
      </w:pPr>
    </w:p>
    <w:p w14:paraId="6FE79A99" w14:textId="33070473" w:rsidR="00587B81" w:rsidRPr="000657CC" w:rsidRDefault="00587B81" w:rsidP="00DF13E8">
      <w:pPr>
        <w:ind w:right="-2"/>
        <w:jc w:val="both"/>
        <w:rPr>
          <w:b/>
          <w:bCs/>
          <w:u w:val="single"/>
        </w:rPr>
      </w:pPr>
      <w:r w:rsidRPr="000657CC">
        <w:rPr>
          <w:b/>
          <w:bCs/>
          <w:u w:val="single"/>
        </w:rPr>
        <w:t xml:space="preserve">2) Les proportions </w:t>
      </w:r>
      <w:r w:rsidR="007931A9" w:rsidRPr="000657CC">
        <w:rPr>
          <w:b/>
          <w:bCs/>
          <w:u w:val="single"/>
        </w:rPr>
        <w:t>et les formes</w:t>
      </w:r>
    </w:p>
    <w:p w14:paraId="7654CD55" w14:textId="5BEC64EE" w:rsidR="006F0383" w:rsidRPr="000657CC" w:rsidRDefault="009317F7" w:rsidP="006F0383">
      <w:pPr>
        <w:ind w:right="-2" w:firstLine="708"/>
        <w:jc w:val="both"/>
      </w:pPr>
      <w:r>
        <w:t>Tout d</w:t>
      </w:r>
      <w:r w:rsidR="006F0383">
        <w:t>’abord, l</w:t>
      </w:r>
      <w:r w:rsidR="006F0383" w:rsidRPr="000657CC">
        <w:t xml:space="preserve">orsque les formes et les proportions rappellent celles du réel, </w:t>
      </w:r>
      <w:r w:rsidR="006F0383">
        <w:t>l</w:t>
      </w:r>
      <w:r w:rsidR="006F0383" w:rsidRPr="000657CC">
        <w:t>e degré d’iconicité est très élevé</w:t>
      </w:r>
      <w:r w:rsidR="006F0383">
        <w:t xml:space="preserve">. Par exemple, </w:t>
      </w:r>
      <w:r w:rsidR="006F0383" w:rsidRPr="000657CC">
        <w:t xml:space="preserve">Dennis Oppenheim </w:t>
      </w:r>
      <w:r w:rsidR="006F0383">
        <w:t xml:space="preserve">dans </w:t>
      </w:r>
      <w:r w:rsidR="006F0383" w:rsidRPr="006F0383">
        <w:rPr>
          <w:u w:val="single"/>
        </w:rPr>
        <w:t xml:space="preserve">A </w:t>
      </w:r>
      <w:proofErr w:type="spellStart"/>
      <w:r w:rsidR="006F0383" w:rsidRPr="006F0383">
        <w:rPr>
          <w:u w:val="single"/>
        </w:rPr>
        <w:t>feed</w:t>
      </w:r>
      <w:proofErr w:type="spellEnd"/>
      <w:r w:rsidR="006F0383" w:rsidRPr="006F0383">
        <w:rPr>
          <w:u w:val="single"/>
        </w:rPr>
        <w:t xml:space="preserve"> back situation</w:t>
      </w:r>
      <w:r>
        <w:t>, l</w:t>
      </w:r>
      <w:r w:rsidR="006F0383">
        <w:t xml:space="preserve">a </w:t>
      </w:r>
      <w:r w:rsidR="006F0383" w:rsidRPr="000657CC">
        <w:t xml:space="preserve">taille et </w:t>
      </w:r>
      <w:r w:rsidR="006F0383">
        <w:t xml:space="preserve">la </w:t>
      </w:r>
      <w:r w:rsidR="006F0383" w:rsidRPr="000657CC">
        <w:t>forme d</w:t>
      </w:r>
      <w:r w:rsidR="006F0383">
        <w:t>es</w:t>
      </w:r>
      <w:r w:rsidR="006F0383" w:rsidRPr="000657CC">
        <w:t xml:space="preserve"> personnages </w:t>
      </w:r>
      <w:r w:rsidR="006F0383">
        <w:t xml:space="preserve">est </w:t>
      </w:r>
      <w:r w:rsidR="006F0383" w:rsidRPr="000657CC">
        <w:t xml:space="preserve">réaliste car </w:t>
      </w:r>
      <w:r>
        <w:t>il s’agit d’</w:t>
      </w:r>
      <w:r w:rsidR="006F0383">
        <w:t xml:space="preserve">un </w:t>
      </w:r>
      <w:r w:rsidR="006F0383" w:rsidRPr="000657CC">
        <w:t>photogramme</w:t>
      </w:r>
      <w:r w:rsidR="006F0383">
        <w:t xml:space="preserve">. C’est le </w:t>
      </w:r>
      <w:r w:rsidR="006F0383" w:rsidRPr="000657CC">
        <w:t>moyen le plus proche du réel</w:t>
      </w:r>
      <w:r w:rsidR="006F0383">
        <w:t xml:space="preserve">. </w:t>
      </w:r>
      <w:r>
        <w:t xml:space="preserve">Dans </w:t>
      </w:r>
      <w:r w:rsidRPr="00DB1D8E">
        <w:rPr>
          <w:u w:val="single"/>
        </w:rPr>
        <w:t xml:space="preserve">In </w:t>
      </w:r>
      <w:proofErr w:type="spellStart"/>
      <w:r w:rsidRPr="00DB1D8E">
        <w:rPr>
          <w:u w:val="single"/>
        </w:rPr>
        <w:t>Bed</w:t>
      </w:r>
      <w:proofErr w:type="spellEnd"/>
      <w:r>
        <w:t>, le personnage alité conserve également des proportions réalistes, la mimésis est forte.</w:t>
      </w:r>
      <w:r w:rsidR="00817B3B">
        <w:t xml:space="preserve"> On retrouve cette recherche de la mimesis chez les peintres flamands, par exemple dans </w:t>
      </w:r>
      <w:r w:rsidR="00817B3B" w:rsidRPr="00817B3B">
        <w:rPr>
          <w:u w:val="single"/>
        </w:rPr>
        <w:t>la jeune fille à la Perle</w:t>
      </w:r>
      <w:r w:rsidR="000A33F0">
        <w:t xml:space="preserve"> de Vermeer.</w:t>
      </w:r>
    </w:p>
    <w:p w14:paraId="5967A413" w14:textId="018BAD95" w:rsidR="00381172" w:rsidRPr="000657CC" w:rsidRDefault="009317F7" w:rsidP="000A33F0">
      <w:pPr>
        <w:ind w:right="-2" w:firstLine="708"/>
        <w:jc w:val="both"/>
      </w:pPr>
      <w:r w:rsidRPr="000A33F0">
        <w:t>Cependant</w:t>
      </w:r>
      <w:r w:rsidR="006F0383" w:rsidRPr="000A33F0">
        <w:t xml:space="preserve">, </w:t>
      </w:r>
      <w:r w:rsidR="00ED7D3C" w:rsidRPr="000A33F0">
        <w:t xml:space="preserve">certaines </w:t>
      </w:r>
      <w:r w:rsidR="00DF13E8" w:rsidRPr="000A33F0">
        <w:t>œuvre</w:t>
      </w:r>
      <w:r w:rsidR="00ED7D3C" w:rsidRPr="000A33F0">
        <w:t>s</w:t>
      </w:r>
      <w:r w:rsidR="00DF13E8" w:rsidRPr="000A33F0">
        <w:t xml:space="preserve"> </w:t>
      </w:r>
      <w:r w:rsidR="00ED7D3C" w:rsidRPr="000A33F0">
        <w:t xml:space="preserve">sont </w:t>
      </w:r>
      <w:r w:rsidR="00DF13E8" w:rsidRPr="000A33F0">
        <w:t>monumentale</w:t>
      </w:r>
      <w:r w:rsidR="00ED7D3C" w:rsidRPr="000A33F0">
        <w:t>s</w:t>
      </w:r>
      <w:r w:rsidR="00DF13E8" w:rsidRPr="000A33F0">
        <w:t xml:space="preserve"> donc disproportionnée</w:t>
      </w:r>
      <w:r w:rsidR="00ED7D3C" w:rsidRPr="000A33F0">
        <w:t>s. En effet, dans</w:t>
      </w:r>
      <w:r w:rsidR="007931A9" w:rsidRPr="000A33F0">
        <w:t xml:space="preserve"> son contexte d’exposition,</w:t>
      </w:r>
      <w:r w:rsidRPr="000A33F0">
        <w:t xml:space="preserve"> si l’on observe les spectateurs de l’</w:t>
      </w:r>
      <w:r w:rsidR="00DB1D8E" w:rsidRPr="000A33F0">
        <w:t>œuvre</w:t>
      </w:r>
      <w:r w:rsidR="00ED7D3C" w:rsidRPr="000A33F0">
        <w:t xml:space="preserve"> </w:t>
      </w:r>
      <w:r w:rsidR="00ED7D3C" w:rsidRPr="000A33F0">
        <w:rPr>
          <w:u w:val="single"/>
        </w:rPr>
        <w:t xml:space="preserve">In </w:t>
      </w:r>
      <w:proofErr w:type="spellStart"/>
      <w:r w:rsidR="00ED7D3C" w:rsidRPr="000A33F0">
        <w:rPr>
          <w:u w:val="single"/>
        </w:rPr>
        <w:t>Bed</w:t>
      </w:r>
      <w:proofErr w:type="spellEnd"/>
      <w:r w:rsidR="007931A9" w:rsidRPr="000A33F0">
        <w:t xml:space="preserve"> s’écarte</w:t>
      </w:r>
      <w:r w:rsidRPr="000A33F0">
        <w:t>, alors celle-ci s’éloigne</w:t>
      </w:r>
      <w:r w:rsidR="007931A9" w:rsidRPr="000A33F0">
        <w:t xml:space="preserve"> du réel </w:t>
      </w:r>
      <w:r w:rsidR="00DB1D8E" w:rsidRPr="000A33F0">
        <w:t>par</w:t>
      </w:r>
      <w:r w:rsidR="007931A9" w:rsidRPr="000A33F0">
        <w:t xml:space="preserve"> sa démesure</w:t>
      </w:r>
      <w:r w:rsidRPr="000A33F0">
        <w:t>, son gigantisme</w:t>
      </w:r>
      <w:r w:rsidR="00ED7D3C" w:rsidRPr="000A33F0">
        <w:t xml:space="preserve">. Dans </w:t>
      </w:r>
      <w:r w:rsidR="00DF13E8" w:rsidRPr="000A33F0">
        <w:rPr>
          <w:u w:val="single"/>
        </w:rPr>
        <w:t>Soleil Couchant</w:t>
      </w:r>
      <w:r w:rsidR="00ED7D3C" w:rsidRPr="000A33F0">
        <w:t>, le</w:t>
      </w:r>
      <w:r w:rsidR="00DF13E8" w:rsidRPr="000A33F0">
        <w:t xml:space="preserve"> </w:t>
      </w:r>
      <w:r w:rsidR="007931A9" w:rsidRPr="000A33F0">
        <w:t>format</w:t>
      </w:r>
      <w:r w:rsidR="00DF13E8" w:rsidRPr="000A33F0">
        <w:t xml:space="preserve"> panoramique</w:t>
      </w:r>
      <w:r w:rsidR="007931A9" w:rsidRPr="000A33F0">
        <w:t> </w:t>
      </w:r>
      <w:r w:rsidR="00ED7D3C" w:rsidRPr="000A33F0">
        <w:t>donne une</w:t>
      </w:r>
      <w:r w:rsidR="007931A9" w:rsidRPr="000A33F0">
        <w:t xml:space="preserve"> impression d’étirement et d’allongement qui affaiblit le degré d’iconicité</w:t>
      </w:r>
      <w:r w:rsidR="00ED7D3C" w:rsidRPr="000A33F0">
        <w:t xml:space="preserve">. </w:t>
      </w:r>
      <w:r w:rsidR="00D1245A" w:rsidRPr="000A33F0">
        <w:t xml:space="preserve">Le degré d’iconicité peut encore plus affaibli, comme dans les </w:t>
      </w:r>
      <w:r w:rsidR="000657CC" w:rsidRPr="000A33F0">
        <w:t>œuvres de Kazimir Malevitch</w:t>
      </w:r>
      <w:r w:rsidR="00D1245A" w:rsidRPr="000A33F0">
        <w:t xml:space="preserve"> qui</w:t>
      </w:r>
      <w:r w:rsidR="000657CC" w:rsidRPr="000A33F0">
        <w:t xml:space="preserve"> jouent sur les formes et les couleurs</w:t>
      </w:r>
      <w:r w:rsidR="00D1245A" w:rsidRPr="000A33F0">
        <w:t xml:space="preserve"> mais ne représentent aucun objet du </w:t>
      </w:r>
      <w:r w:rsidR="009D4975" w:rsidRPr="000A33F0">
        <w:t>réel, ce</w:t>
      </w:r>
      <w:r w:rsidR="000657CC" w:rsidRPr="000A33F0">
        <w:t xml:space="preserve"> qui </w:t>
      </w:r>
      <w:r w:rsidR="00D1245A" w:rsidRPr="000A33F0">
        <w:t xml:space="preserve">agrandit la valeur expressive de l’écart et renforce la part </w:t>
      </w:r>
      <w:r w:rsidR="000657CC" w:rsidRPr="000A33F0">
        <w:t>subjecti</w:t>
      </w:r>
      <w:r w:rsidR="00D1245A" w:rsidRPr="000A33F0">
        <w:t>ve</w:t>
      </w:r>
      <w:r w:rsidR="000657CC" w:rsidRPr="000A33F0">
        <w:t xml:space="preserve"> et très personnel</w:t>
      </w:r>
      <w:r w:rsidR="00D1245A" w:rsidRPr="000A33F0">
        <w:t xml:space="preserve">le de l’artiste dans son </w:t>
      </w:r>
      <w:r w:rsidR="00DB1D8E" w:rsidRPr="000A33F0">
        <w:t>œuvre</w:t>
      </w:r>
      <w:r w:rsidR="000657CC" w:rsidRPr="000A33F0">
        <w:t xml:space="preserve">. </w:t>
      </w:r>
      <w:r w:rsidR="000A33F0" w:rsidRPr="000A33F0">
        <w:t xml:space="preserve">De surcroit, </w:t>
      </w:r>
      <w:r w:rsidR="000A33F0" w:rsidRPr="005F0D7F">
        <w:rPr>
          <w:u w:val="single"/>
        </w:rPr>
        <w:t>composition 8</w:t>
      </w:r>
      <w:r w:rsidR="000A33F0" w:rsidRPr="000A33F0">
        <w:t xml:space="preserve"> de</w:t>
      </w:r>
      <w:r w:rsidR="00D7106D" w:rsidRPr="000A33F0">
        <w:t xml:space="preserve"> Vassily Kandinsky</w:t>
      </w:r>
      <w:r w:rsidR="009F15C9" w:rsidRPr="000A33F0">
        <w:t> </w:t>
      </w:r>
      <w:r w:rsidR="000A33F0" w:rsidRPr="000A33F0">
        <w:t xml:space="preserve">est une </w:t>
      </w:r>
      <w:r w:rsidR="009F15C9" w:rsidRPr="000A33F0">
        <w:t xml:space="preserve">œuvre </w:t>
      </w:r>
      <w:r w:rsidR="000A33F0" w:rsidRPr="000A33F0">
        <w:t>composée</w:t>
      </w:r>
      <w:r w:rsidR="009F15C9" w:rsidRPr="000A33F0">
        <w:t xml:space="preserve"> que des formes (carrés, rectangles, </w:t>
      </w:r>
      <w:r w:rsidR="000A33F0" w:rsidRPr="000A33F0">
        <w:t>cercles)</w:t>
      </w:r>
      <w:r w:rsidR="009F15C9" w:rsidRPr="000A33F0">
        <w:t xml:space="preserve"> mais qui ne </w:t>
      </w:r>
      <w:r w:rsidR="000A33F0" w:rsidRPr="000A33F0">
        <w:t>représentent</w:t>
      </w:r>
      <w:r w:rsidR="009F15C9" w:rsidRPr="000A33F0">
        <w:t xml:space="preserve"> pas </w:t>
      </w:r>
      <w:r w:rsidR="000A33F0" w:rsidRPr="000A33F0">
        <w:t>quelque chose</w:t>
      </w:r>
      <w:r w:rsidR="009F15C9" w:rsidRPr="000A33F0">
        <w:t xml:space="preserve"> de </w:t>
      </w:r>
      <w:r w:rsidR="000A33F0" w:rsidRPr="000A33F0">
        <w:t xml:space="preserve">très </w:t>
      </w:r>
      <w:r w:rsidR="009F15C9" w:rsidRPr="000A33F0">
        <w:t>concret</w:t>
      </w:r>
      <w:r w:rsidR="000A33F0" w:rsidRPr="000A33F0">
        <w:t xml:space="preserve"> et clair.</w:t>
      </w:r>
      <w:r w:rsidR="00381172">
        <w:t xml:space="preserve">    </w:t>
      </w:r>
    </w:p>
    <w:p w14:paraId="4C36E7C6" w14:textId="5BAF241A" w:rsidR="00D1245A" w:rsidRDefault="00D1245A" w:rsidP="00DF13E8">
      <w:pPr>
        <w:ind w:right="-2"/>
        <w:jc w:val="both"/>
      </w:pPr>
    </w:p>
    <w:p w14:paraId="6908D17C" w14:textId="77777777" w:rsidR="008F203C" w:rsidRDefault="008F203C" w:rsidP="00DF13E8">
      <w:pPr>
        <w:ind w:right="-2"/>
        <w:jc w:val="both"/>
      </w:pPr>
    </w:p>
    <w:p w14:paraId="4A1E0B47" w14:textId="67A7147C" w:rsidR="007931A9" w:rsidRPr="000657CC" w:rsidRDefault="00D1245A" w:rsidP="00D1245A">
      <w:pPr>
        <w:ind w:right="-2" w:firstLine="708"/>
        <w:jc w:val="both"/>
      </w:pPr>
      <w:r>
        <w:t>En définitive, le rapport au réel</w:t>
      </w:r>
      <w:r w:rsidR="00DB1D8E">
        <w:t xml:space="preserve"> est très discutable et à nuancer. Les couleurs des œuvres peuvent vite éloigner de la réalité</w:t>
      </w:r>
      <w:r w:rsidR="009D4975">
        <w:t xml:space="preserve"> et les proportions et les formes peuvent s’avérer trompeuses en fonction de l’angle de vue dont on contemple l’œuvre</w:t>
      </w:r>
      <w:r w:rsidR="008F203C">
        <w:t>, ce qui agrandit la valeur expressive de l’écart</w:t>
      </w:r>
      <w:r w:rsidR="009D4975">
        <w:t xml:space="preserve">. On peut </w:t>
      </w:r>
      <w:r w:rsidR="00D5274A">
        <w:t>désormais se demander si</w:t>
      </w:r>
      <w:r w:rsidR="007931A9" w:rsidRPr="000657CC">
        <w:t xml:space="preserve"> </w:t>
      </w:r>
      <w:r w:rsidR="00E40338">
        <w:t>lorsque</w:t>
      </w:r>
      <w:r w:rsidR="00D5274A">
        <w:t xml:space="preserve"> </w:t>
      </w:r>
      <w:r w:rsidR="007931A9" w:rsidRPr="000657CC">
        <w:t>l’artiste s’approche du réel</w:t>
      </w:r>
      <w:r w:rsidR="00E40338">
        <w:t>, est-ce qu’il expri</w:t>
      </w:r>
      <w:r w:rsidR="007931A9" w:rsidRPr="000657CC">
        <w:t>me</w:t>
      </w:r>
      <w:r w:rsidR="00E40338">
        <w:t>rait moins</w:t>
      </w:r>
      <w:r w:rsidR="007931A9" w:rsidRPr="000657CC">
        <w:t xml:space="preserve"> sa propre sensibilité</w:t>
      </w:r>
      <w:r w:rsidR="00B9754A">
        <w:t xml:space="preserve"> et</w:t>
      </w:r>
      <w:r w:rsidR="007931A9" w:rsidRPr="000657CC">
        <w:t xml:space="preserve"> ses émotions</w:t>
      </w:r>
      <w:r w:rsidR="00B9754A">
        <w:t>.</w:t>
      </w:r>
    </w:p>
    <w:p w14:paraId="6E8A4012" w14:textId="77777777" w:rsidR="00DF13E8" w:rsidRPr="000657CC" w:rsidRDefault="00DF13E8" w:rsidP="00AB3DD7">
      <w:pPr>
        <w:tabs>
          <w:tab w:val="left" w:pos="7455"/>
        </w:tabs>
        <w:jc w:val="both"/>
      </w:pPr>
    </w:p>
    <w:sectPr w:rsidR="00DF13E8" w:rsidRPr="000657CC" w:rsidSect="00AB3DD7">
      <w:pgSz w:w="11906" w:h="16838"/>
      <w:pgMar w:top="709"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471D8" w14:textId="77777777" w:rsidR="00C479B5" w:rsidRDefault="00C479B5" w:rsidP="001418D5">
      <w:pPr>
        <w:spacing w:after="0" w:line="240" w:lineRule="auto"/>
      </w:pPr>
      <w:r>
        <w:separator/>
      </w:r>
    </w:p>
  </w:endnote>
  <w:endnote w:type="continuationSeparator" w:id="0">
    <w:p w14:paraId="3F812A42" w14:textId="77777777" w:rsidR="00C479B5" w:rsidRDefault="00C479B5" w:rsidP="00141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53094" w14:textId="77777777" w:rsidR="00C479B5" w:rsidRDefault="00C479B5" w:rsidP="001418D5">
      <w:pPr>
        <w:spacing w:after="0" w:line="240" w:lineRule="auto"/>
      </w:pPr>
      <w:r>
        <w:separator/>
      </w:r>
    </w:p>
  </w:footnote>
  <w:footnote w:type="continuationSeparator" w:id="0">
    <w:p w14:paraId="0B2F9F3A" w14:textId="77777777" w:rsidR="00C479B5" w:rsidRDefault="00C479B5" w:rsidP="001418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D5"/>
    <w:rsid w:val="000657CC"/>
    <w:rsid w:val="000A33F0"/>
    <w:rsid w:val="000B352E"/>
    <w:rsid w:val="000F2219"/>
    <w:rsid w:val="001418D5"/>
    <w:rsid w:val="001430D9"/>
    <w:rsid w:val="001665FF"/>
    <w:rsid w:val="001A45B4"/>
    <w:rsid w:val="001F1FB9"/>
    <w:rsid w:val="00220259"/>
    <w:rsid w:val="00235F3D"/>
    <w:rsid w:val="00260317"/>
    <w:rsid w:val="002834C9"/>
    <w:rsid w:val="002B13A4"/>
    <w:rsid w:val="00364D12"/>
    <w:rsid w:val="00381172"/>
    <w:rsid w:val="003C29FE"/>
    <w:rsid w:val="003C5CBB"/>
    <w:rsid w:val="003E4EBD"/>
    <w:rsid w:val="00433DA8"/>
    <w:rsid w:val="004C68AC"/>
    <w:rsid w:val="0050593E"/>
    <w:rsid w:val="00555FC2"/>
    <w:rsid w:val="00587B81"/>
    <w:rsid w:val="005C7D14"/>
    <w:rsid w:val="005F0D7F"/>
    <w:rsid w:val="00670BE6"/>
    <w:rsid w:val="006A60B9"/>
    <w:rsid w:val="006D03AD"/>
    <w:rsid w:val="006F0383"/>
    <w:rsid w:val="00737F6E"/>
    <w:rsid w:val="00744C05"/>
    <w:rsid w:val="007700D6"/>
    <w:rsid w:val="007749D8"/>
    <w:rsid w:val="007931A9"/>
    <w:rsid w:val="00807ED2"/>
    <w:rsid w:val="00817B3B"/>
    <w:rsid w:val="00832299"/>
    <w:rsid w:val="008359E7"/>
    <w:rsid w:val="00885189"/>
    <w:rsid w:val="008B7598"/>
    <w:rsid w:val="008E13A5"/>
    <w:rsid w:val="008F203C"/>
    <w:rsid w:val="008F7633"/>
    <w:rsid w:val="00901552"/>
    <w:rsid w:val="00902A9C"/>
    <w:rsid w:val="009317F7"/>
    <w:rsid w:val="00942314"/>
    <w:rsid w:val="00965584"/>
    <w:rsid w:val="009A5697"/>
    <w:rsid w:val="009C7CC8"/>
    <w:rsid w:val="009D4975"/>
    <w:rsid w:val="009F15C9"/>
    <w:rsid w:val="00A32F26"/>
    <w:rsid w:val="00A914CB"/>
    <w:rsid w:val="00AB3DD7"/>
    <w:rsid w:val="00AC4F1B"/>
    <w:rsid w:val="00AD0A47"/>
    <w:rsid w:val="00AD3D6D"/>
    <w:rsid w:val="00AE66A0"/>
    <w:rsid w:val="00B134D4"/>
    <w:rsid w:val="00B15FC1"/>
    <w:rsid w:val="00B7422C"/>
    <w:rsid w:val="00B82A00"/>
    <w:rsid w:val="00B83BB5"/>
    <w:rsid w:val="00B84D16"/>
    <w:rsid w:val="00B9754A"/>
    <w:rsid w:val="00BF637C"/>
    <w:rsid w:val="00BF7740"/>
    <w:rsid w:val="00C41604"/>
    <w:rsid w:val="00C479B5"/>
    <w:rsid w:val="00C844DF"/>
    <w:rsid w:val="00CF2366"/>
    <w:rsid w:val="00CF6C7A"/>
    <w:rsid w:val="00D1245A"/>
    <w:rsid w:val="00D5274A"/>
    <w:rsid w:val="00D53454"/>
    <w:rsid w:val="00D7106D"/>
    <w:rsid w:val="00D72DD0"/>
    <w:rsid w:val="00D75636"/>
    <w:rsid w:val="00DA5483"/>
    <w:rsid w:val="00DB1D8E"/>
    <w:rsid w:val="00DB3440"/>
    <w:rsid w:val="00DD3891"/>
    <w:rsid w:val="00DE12B6"/>
    <w:rsid w:val="00DF13E8"/>
    <w:rsid w:val="00E12EB1"/>
    <w:rsid w:val="00E34B33"/>
    <w:rsid w:val="00E40338"/>
    <w:rsid w:val="00ED7D3C"/>
    <w:rsid w:val="00EE12E9"/>
    <w:rsid w:val="00EF276F"/>
    <w:rsid w:val="00FF69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E9358"/>
  <w15:chartTrackingRefBased/>
  <w15:docId w15:val="{B43C05DB-76FA-4B96-9E84-F10F0C32E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418D5"/>
    <w:pPr>
      <w:tabs>
        <w:tab w:val="center" w:pos="4536"/>
        <w:tab w:val="right" w:pos="9072"/>
      </w:tabs>
      <w:spacing w:after="0" w:line="240" w:lineRule="auto"/>
    </w:pPr>
  </w:style>
  <w:style w:type="character" w:customStyle="1" w:styleId="En-tteCar">
    <w:name w:val="En-tête Car"/>
    <w:basedOn w:val="Policepardfaut"/>
    <w:link w:val="En-tte"/>
    <w:uiPriority w:val="99"/>
    <w:rsid w:val="001418D5"/>
  </w:style>
  <w:style w:type="paragraph" w:styleId="Pieddepage">
    <w:name w:val="footer"/>
    <w:basedOn w:val="Normal"/>
    <w:link w:val="PieddepageCar"/>
    <w:uiPriority w:val="99"/>
    <w:unhideWhenUsed/>
    <w:rsid w:val="001418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1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753</TotalTime>
  <Pages>3</Pages>
  <Words>1597</Words>
  <Characters>8787</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SCHWALLER Clara</dc:creator>
  <cp:keywords/>
  <dc:description/>
  <cp:lastModifiedBy>SCHWALLER Clara</cp:lastModifiedBy>
  <cp:revision>49</cp:revision>
  <dcterms:created xsi:type="dcterms:W3CDTF">2021-11-06T15:29:00Z</dcterms:created>
  <dcterms:modified xsi:type="dcterms:W3CDTF">2021-11-15T17:59:00Z</dcterms:modified>
</cp:coreProperties>
</file>