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C765C" w14:textId="77777777" w:rsidR="00276642" w:rsidRDefault="000D6F02" w:rsidP="006F62AF">
      <w:pPr>
        <w:pStyle w:val="Brdtext"/>
        <w:tabs>
          <w:tab w:val="left" w:pos="8820"/>
        </w:tabs>
        <w:ind w:left="0"/>
      </w:pPr>
      <w:r>
        <w:rPr>
          <w:noProof/>
        </w:rPr>
        <w:drawing>
          <wp:inline distT="114300" distB="114300" distL="114300" distR="114300" wp14:anchorId="677480F9" wp14:editId="7245D06E">
            <wp:extent cx="3429000" cy="422754"/>
            <wp:effectExtent l="0" t="0" r="0" b="0"/>
            <wp:docPr id="4" name="image1.jpg" descr="University of Southern California Center for Excellence in Teaching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g" descr="University of Southern California Center for Excellence in Teaching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7043" cy="45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417B83" w14:textId="7992D7B6" w:rsidR="006F62AF" w:rsidRPr="006F62AF" w:rsidRDefault="0053759F" w:rsidP="0053759F">
      <w:pPr>
        <w:pStyle w:val="Rubrik1"/>
      </w:pPr>
      <w:r>
        <w:t>Discussion rubrics</w:t>
      </w:r>
    </w:p>
    <w:p w14:paraId="662C348B" w14:textId="77777777" w:rsidR="006F62AF" w:rsidRPr="006F62AF" w:rsidRDefault="006F62AF" w:rsidP="0053759F">
      <w:pPr>
        <w:pStyle w:val="Rubrik2"/>
      </w:pPr>
      <w:r w:rsidRPr="006F62AF">
        <w:t>WHAT IS THIS RESOURCE?</w:t>
      </w:r>
    </w:p>
    <w:p w14:paraId="48E89E2C" w14:textId="0C528296" w:rsidR="006F62AF" w:rsidRPr="006F62AF" w:rsidRDefault="003F051A" w:rsidP="0053759F">
      <w:pPr>
        <w:pStyle w:val="Brdtext"/>
      </w:pPr>
      <w:r>
        <w:t>Examples of d</w:t>
      </w:r>
      <w:r w:rsidR="006F62AF" w:rsidRPr="006F62AF">
        <w:t>iscussion rubrics for onground and online instruction.</w:t>
      </w:r>
    </w:p>
    <w:p w14:paraId="1F08EA7C" w14:textId="77777777" w:rsidR="006F62AF" w:rsidRPr="006F62AF" w:rsidRDefault="006F62AF" w:rsidP="0053759F">
      <w:pPr>
        <w:pStyle w:val="Rubrik2"/>
      </w:pPr>
      <w:r w:rsidRPr="006F62AF">
        <w:t>HOW DO I USE IT?</w:t>
      </w:r>
    </w:p>
    <w:p w14:paraId="34184B20" w14:textId="1BB0A834" w:rsidR="006F62AF" w:rsidRPr="006F62AF" w:rsidRDefault="0053759F" w:rsidP="0053759F">
      <w:pPr>
        <w:pStyle w:val="Brdtext"/>
      </w:pPr>
      <w:r w:rsidRPr="006F62AF">
        <w:t xml:space="preserve">These </w:t>
      </w:r>
      <w:r w:rsidR="003F051A" w:rsidRPr="006F62AF">
        <w:t xml:space="preserve">discussion rubric </w:t>
      </w:r>
      <w:r w:rsidRPr="006F62AF">
        <w:t>examples are meant to be adapted by each faculty member who chooses to grade discussions.</w:t>
      </w:r>
      <w:r w:rsidR="003F051A">
        <w:t xml:space="preserve"> Edit these </w:t>
      </w:r>
      <w:r w:rsidR="003F051A" w:rsidRPr="006F62AF">
        <w:t xml:space="preserve">examples of discussion rubrics </w:t>
      </w:r>
      <w:r w:rsidR="003F051A">
        <w:t>to create a new rubric or revise</w:t>
      </w:r>
      <w:r w:rsidR="003F051A" w:rsidRPr="006F62AF">
        <w:t xml:space="preserve"> an existing rubric. </w:t>
      </w:r>
      <w:r w:rsidRPr="006F62AF">
        <w:t>Review the rubric with students prior to grading any discussion.</w:t>
      </w:r>
      <w:r>
        <w:t xml:space="preserve"> </w:t>
      </w:r>
      <w:r w:rsidR="006F62AF" w:rsidRPr="006F62AF">
        <w:t>More resources on rubric development can be found on the CET website.</w:t>
      </w:r>
    </w:p>
    <w:p w14:paraId="05628833" w14:textId="0FEE5166" w:rsidR="006F62AF" w:rsidRPr="006F62AF" w:rsidRDefault="006F62AF" w:rsidP="003F051A">
      <w:pPr>
        <w:pStyle w:val="Rubrik3"/>
      </w:pPr>
      <w:r w:rsidRPr="006F62AF">
        <w:t xml:space="preserve">Can I use rubrics to grade work submitted online? </w:t>
      </w:r>
    </w:p>
    <w:p w14:paraId="51A0A1AB" w14:textId="7F1FB241" w:rsidR="006F62AF" w:rsidRDefault="006F62AF" w:rsidP="003F051A">
      <w:pPr>
        <w:pStyle w:val="Brdtext"/>
      </w:pPr>
      <w:r w:rsidRPr="006F62AF">
        <w:t xml:space="preserve">Both Blackboard and Turnitin allow for creating or importing rubrics, attaching them to assignments, and grading with them online. The resulting grade is then directly </w:t>
      </w:r>
      <w:r w:rsidR="003F051A">
        <w:t>populated</w:t>
      </w:r>
      <w:r w:rsidRPr="006F62AF">
        <w:t xml:space="preserve"> in the Blackboard gradebook.</w:t>
      </w:r>
    </w:p>
    <w:p w14:paraId="7E066DBB" w14:textId="004FD497" w:rsidR="003F051A" w:rsidRPr="006F62AF" w:rsidRDefault="003F051A" w:rsidP="003F051A">
      <w:pPr>
        <w:pStyle w:val="Rubrik3"/>
      </w:pPr>
      <w:r>
        <w:t>Examples of rubrics</w:t>
      </w:r>
    </w:p>
    <w:p w14:paraId="68290BD2" w14:textId="77F171EB" w:rsidR="009E3197" w:rsidRDefault="009E3197" w:rsidP="009E3197">
      <w:pPr>
        <w:pStyle w:val="Brdtext"/>
      </w:pPr>
      <w:r>
        <w:t xml:space="preserve">Table </w:t>
      </w:r>
      <w:fldSimple w:instr=" SEQ Table \* ARABIC ">
        <w:r w:rsidR="007F64F5">
          <w:rPr>
            <w:noProof/>
          </w:rPr>
          <w:t>1</w:t>
        </w:r>
      </w:fldSimple>
      <w:r>
        <w:t xml:space="preserve"> Onground </w:t>
      </w:r>
      <w:r w:rsidR="0040678D">
        <w:t>d</w:t>
      </w:r>
      <w:r>
        <w:t xml:space="preserve">iscussion </w:t>
      </w:r>
      <w:r w:rsidR="0040678D">
        <w:t>r</w:t>
      </w:r>
      <w:r>
        <w:t xml:space="preserve">ubric </w:t>
      </w:r>
      <w:r w:rsidR="0040678D">
        <w:t>e</w:t>
      </w:r>
      <w:r>
        <w:t>xample 1</w:t>
      </w:r>
    </w:p>
    <w:tbl>
      <w:tblPr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  <w:tblDescription w:val="Analytic rubric example for an onground discussion. "/>
      </w:tblPr>
      <w:tblGrid>
        <w:gridCol w:w="2006"/>
        <w:gridCol w:w="2239"/>
        <w:gridCol w:w="2036"/>
        <w:gridCol w:w="1996"/>
        <w:gridCol w:w="1803"/>
      </w:tblGrid>
      <w:tr w:rsidR="006F62AF" w14:paraId="513F92BC" w14:textId="77777777" w:rsidTr="00095495">
        <w:trPr>
          <w:cantSplit/>
          <w:tblHeader/>
        </w:trPr>
        <w:tc>
          <w:tcPr>
            <w:tcW w:w="2006" w:type="dxa"/>
            <w:shd w:val="clear" w:color="auto" w:fill="EEEE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5EE50" w14:textId="77777777" w:rsidR="006F62AF" w:rsidRDefault="006F62AF" w:rsidP="0040678D">
            <w:pPr>
              <w:pStyle w:val="Tabletext"/>
            </w:pPr>
            <w:r>
              <w:lastRenderedPageBreak/>
              <w:t>Criteria</w:t>
            </w:r>
          </w:p>
        </w:tc>
        <w:tc>
          <w:tcPr>
            <w:tcW w:w="2239" w:type="dxa"/>
            <w:shd w:val="clear" w:color="auto" w:fill="EEEE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44BC8" w14:textId="77777777" w:rsidR="006F62AF" w:rsidRDefault="006F62AF" w:rsidP="0040678D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t>Excellent</w:t>
            </w:r>
          </w:p>
          <w:p w14:paraId="489BED88" w14:textId="77777777" w:rsidR="006F62AF" w:rsidRDefault="006F62AF" w:rsidP="0040678D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t>(4 points)</w:t>
            </w:r>
          </w:p>
        </w:tc>
        <w:tc>
          <w:tcPr>
            <w:tcW w:w="2036" w:type="dxa"/>
            <w:shd w:val="clear" w:color="auto" w:fill="EEEE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444E3" w14:textId="77777777" w:rsidR="006F62AF" w:rsidRDefault="006F62AF" w:rsidP="0040678D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t>Meets Expectations</w:t>
            </w:r>
          </w:p>
          <w:p w14:paraId="56038112" w14:textId="77777777" w:rsidR="006F62AF" w:rsidRDefault="006F62AF" w:rsidP="0040678D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t>(3 points)</w:t>
            </w:r>
          </w:p>
        </w:tc>
        <w:tc>
          <w:tcPr>
            <w:tcW w:w="1996" w:type="dxa"/>
            <w:shd w:val="clear" w:color="auto" w:fill="EEEE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B69C0" w14:textId="77777777" w:rsidR="006F62AF" w:rsidRDefault="006F62AF" w:rsidP="0040678D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t>Approaches Expectations</w:t>
            </w:r>
          </w:p>
          <w:p w14:paraId="1C94DF44" w14:textId="77777777" w:rsidR="006F62AF" w:rsidRDefault="006F62AF" w:rsidP="0040678D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t>(1 point)</w:t>
            </w:r>
          </w:p>
        </w:tc>
        <w:tc>
          <w:tcPr>
            <w:tcW w:w="1803" w:type="dxa"/>
            <w:shd w:val="clear" w:color="auto" w:fill="EEEE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5F87D" w14:textId="77777777" w:rsidR="006F62AF" w:rsidRDefault="006F62AF" w:rsidP="0040678D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t>Needs Improvement</w:t>
            </w:r>
          </w:p>
          <w:p w14:paraId="155AA383" w14:textId="77777777" w:rsidR="006F62AF" w:rsidRDefault="006F62AF" w:rsidP="0040678D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t>(0 points)</w:t>
            </w:r>
          </w:p>
        </w:tc>
      </w:tr>
      <w:tr w:rsidR="006F62AF" w14:paraId="75523B91" w14:textId="77777777" w:rsidTr="00095495">
        <w:trPr>
          <w:cantSplit/>
        </w:trPr>
        <w:tc>
          <w:tcPr>
            <w:tcW w:w="2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D0E57" w14:textId="77777777" w:rsidR="006F62AF" w:rsidRDefault="006F62AF" w:rsidP="008F077E">
            <w:pPr>
              <w:pStyle w:val="Tabletext"/>
            </w:pPr>
            <w:r>
              <w:t>Engagement</w:t>
            </w:r>
          </w:p>
        </w:tc>
        <w:tc>
          <w:tcPr>
            <w:tcW w:w="2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BE37E" w14:textId="09AA7898" w:rsidR="006F62AF" w:rsidRDefault="006F62AF" w:rsidP="00551D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Contributes to class discussions by offering quality ideas and asking appropriate questions consistently</w:t>
            </w:r>
            <w:r w:rsidR="00FB542A">
              <w:rPr>
                <w:rFonts w:ascii="Calibri" w:eastAsia="Calibri" w:hAnsi="Calibri" w:cs="Calibri"/>
              </w:rPr>
              <w:t>.</w:t>
            </w:r>
          </w:p>
          <w:p w14:paraId="771B5F6A" w14:textId="36FE2CA9" w:rsidR="006F62AF" w:rsidRDefault="006F62AF" w:rsidP="00551D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Actively engages others in class discussions by inviting their comments</w:t>
            </w:r>
            <w:r w:rsidR="00FB542A">
              <w:rPr>
                <w:rFonts w:ascii="Calibri" w:eastAsia="Calibri" w:hAnsi="Calibri" w:cs="Calibri"/>
              </w:rPr>
              <w:t>.</w:t>
            </w:r>
          </w:p>
          <w:p w14:paraId="57E153BA" w14:textId="5004293C" w:rsidR="006F62AF" w:rsidRDefault="006F62AF" w:rsidP="00551D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Constructively challenges the accuracy and relevance of statements made</w:t>
            </w:r>
            <w:r w:rsidR="00FB542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5E7E6" w14:textId="4AAEB478" w:rsidR="006F62AF" w:rsidRDefault="006F62AF" w:rsidP="00551D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Contributes to class discussions by offering ideas and asking questions consistently</w:t>
            </w:r>
            <w:r w:rsidR="00FB542A">
              <w:rPr>
                <w:rFonts w:ascii="Calibri" w:eastAsia="Calibri" w:hAnsi="Calibri" w:cs="Calibri"/>
              </w:rPr>
              <w:t>.</w:t>
            </w:r>
          </w:p>
          <w:p w14:paraId="58C7A188" w14:textId="72ECE9C5" w:rsidR="006F62AF" w:rsidRDefault="006F62AF" w:rsidP="00551DE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Often engages others in class discussions by inviting their comments</w:t>
            </w:r>
            <w:r w:rsidR="00FB542A">
              <w:rPr>
                <w:rFonts w:ascii="Calibri" w:eastAsia="Calibri" w:hAnsi="Calibri" w:cs="Calibri"/>
              </w:rPr>
              <w:t>.</w:t>
            </w:r>
          </w:p>
          <w:p w14:paraId="1ABBB81B" w14:textId="05D11CB0" w:rsidR="006F62AF" w:rsidRDefault="006F62AF" w:rsidP="00551DE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Challenges the accuracy and relevance of statements made</w:t>
            </w:r>
            <w:r w:rsidR="00FB542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29556" w14:textId="424631A0" w:rsidR="006F62AF" w:rsidRDefault="006F62AF" w:rsidP="00551DE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Occasionally contributes to class discussion by offering ideas and asking questions consistently</w:t>
            </w:r>
            <w:r w:rsidR="00FB542A">
              <w:rPr>
                <w:rFonts w:ascii="Calibri" w:eastAsia="Calibri" w:hAnsi="Calibri" w:cs="Calibri"/>
              </w:rPr>
              <w:t>.</w:t>
            </w:r>
          </w:p>
          <w:p w14:paraId="39EE7909" w14:textId="5B477D38" w:rsidR="006F62AF" w:rsidRDefault="006F62AF" w:rsidP="00551DE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Sometimes engages others in class discussions</w:t>
            </w:r>
            <w:r w:rsidR="00FB542A">
              <w:rPr>
                <w:rFonts w:ascii="Calibri" w:eastAsia="Calibri" w:hAnsi="Calibri" w:cs="Calibri"/>
              </w:rPr>
              <w:t>.</w:t>
            </w:r>
          </w:p>
          <w:p w14:paraId="5A2A50B3" w14:textId="609BA35C" w:rsidR="006F62AF" w:rsidRDefault="006F62AF" w:rsidP="00551DE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Challenges the accuracy or relevance of main </w:t>
            </w:r>
            <w:proofErr w:type="gramStart"/>
            <w:r>
              <w:rPr>
                <w:rFonts w:ascii="Calibri" w:eastAsia="Calibri" w:hAnsi="Calibri" w:cs="Calibri"/>
              </w:rPr>
              <w:t>points, but</w:t>
            </w:r>
            <w:proofErr w:type="gramEnd"/>
            <w:r>
              <w:rPr>
                <w:rFonts w:ascii="Calibri" w:eastAsia="Calibri" w:hAnsi="Calibri" w:cs="Calibri"/>
              </w:rPr>
              <w:t xml:space="preserve"> has limited understanding of main points</w:t>
            </w:r>
            <w:r w:rsidR="00FB542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6D405" w14:textId="4DD6EE57" w:rsidR="006F62AF" w:rsidRDefault="006F62AF" w:rsidP="00551D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Fails to contribute to class discussions</w:t>
            </w:r>
            <w:r w:rsidR="00FB542A">
              <w:rPr>
                <w:rFonts w:ascii="Calibri" w:eastAsia="Calibri" w:hAnsi="Calibri" w:cs="Calibri"/>
              </w:rPr>
              <w:t>.</w:t>
            </w:r>
          </w:p>
          <w:p w14:paraId="237E989F" w14:textId="49826B5A" w:rsidR="006F62AF" w:rsidRDefault="006F62AF" w:rsidP="00551D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Fails to invite comments from other students</w:t>
            </w:r>
            <w:r w:rsidR="00FB542A">
              <w:rPr>
                <w:rFonts w:ascii="Calibri" w:eastAsia="Calibri" w:hAnsi="Calibri" w:cs="Calibri"/>
              </w:rPr>
              <w:t>.</w:t>
            </w:r>
          </w:p>
          <w:p w14:paraId="4AB1C9A7" w14:textId="2B5D3D2E" w:rsidR="006F62AF" w:rsidRDefault="006F62AF" w:rsidP="00551D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Demonstrates little understanding of main points or challenges inappropriately</w:t>
            </w:r>
            <w:r w:rsidR="00FB542A">
              <w:rPr>
                <w:rFonts w:ascii="Calibri" w:eastAsia="Calibri" w:hAnsi="Calibri" w:cs="Calibri"/>
              </w:rPr>
              <w:t>.</w:t>
            </w:r>
          </w:p>
          <w:p w14:paraId="2191E6DC" w14:textId="77777777" w:rsidR="006F62AF" w:rsidRDefault="006F62AF" w:rsidP="00551D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6F62AF" w14:paraId="7308D925" w14:textId="77777777" w:rsidTr="00095495">
        <w:trPr>
          <w:cantSplit/>
        </w:trPr>
        <w:tc>
          <w:tcPr>
            <w:tcW w:w="2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42BF9" w14:textId="77777777" w:rsidR="006F62AF" w:rsidRDefault="006F62AF" w:rsidP="008F077E">
            <w:pPr>
              <w:pStyle w:val="Tabletext"/>
            </w:pPr>
            <w:r>
              <w:t>Preparedness</w:t>
            </w:r>
          </w:p>
        </w:tc>
        <w:tc>
          <w:tcPr>
            <w:tcW w:w="2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7EADC" w14:textId="3300CD40" w:rsidR="006F62AF" w:rsidRDefault="006F62AF" w:rsidP="00551D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Accurately expresses foundational knowledge pertaining to issues raised during class discussions</w:t>
            </w:r>
            <w:r w:rsidR="00FB542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A006B" w14:textId="40CEEB4A" w:rsidR="006F62AF" w:rsidRDefault="006F62AF" w:rsidP="00551DE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Expresses basic foundational knowledge pertaining to class discussion</w:t>
            </w:r>
            <w:r w:rsidR="00FB542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EE483" w14:textId="5D2543F5" w:rsidR="006F62AF" w:rsidRDefault="006F62AF" w:rsidP="00551DE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Expresses limited foundational knowledge pertaining to class discussion</w:t>
            </w:r>
            <w:r w:rsidR="00FB542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12EAF" w14:textId="79ACF22E" w:rsidR="006F62AF" w:rsidRDefault="006F62AF" w:rsidP="00551D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Expresses no relevant foundational knowledge</w:t>
            </w:r>
            <w:r w:rsidR="00FB542A">
              <w:rPr>
                <w:rFonts w:ascii="Calibri" w:eastAsia="Calibri" w:hAnsi="Calibri" w:cs="Calibri"/>
              </w:rPr>
              <w:t>.</w:t>
            </w:r>
          </w:p>
        </w:tc>
      </w:tr>
      <w:tr w:rsidR="006F62AF" w14:paraId="4EFB9264" w14:textId="77777777" w:rsidTr="00095495">
        <w:trPr>
          <w:cantSplit/>
        </w:trPr>
        <w:tc>
          <w:tcPr>
            <w:tcW w:w="2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F5E19" w14:textId="77777777" w:rsidR="006F62AF" w:rsidRDefault="006F62AF" w:rsidP="008F077E">
            <w:pPr>
              <w:pStyle w:val="Tabletext"/>
            </w:pPr>
            <w:r>
              <w:t>Attitude</w:t>
            </w:r>
          </w:p>
        </w:tc>
        <w:tc>
          <w:tcPr>
            <w:tcW w:w="2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9B015" w14:textId="77777777" w:rsidR="006F62AF" w:rsidRDefault="006F62AF" w:rsidP="00551D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Consistently positive, cooperative attitude during class discussions</w:t>
            </w:r>
          </w:p>
          <w:p w14:paraId="474DC9D2" w14:textId="7AD3C94A" w:rsidR="006F62AF" w:rsidRDefault="006F62AF" w:rsidP="00551D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Always supportive of other students’ ideas</w:t>
            </w:r>
            <w:r w:rsidR="00FB542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44E11" w14:textId="77777777" w:rsidR="006F62AF" w:rsidRDefault="006F62AF" w:rsidP="00551D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Usually positive and cooperative with classroom discussions</w:t>
            </w:r>
          </w:p>
          <w:p w14:paraId="05274605" w14:textId="29DE2261" w:rsidR="006F62AF" w:rsidRDefault="006F62AF" w:rsidP="00551D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Often supportive of </w:t>
            </w:r>
            <w:proofErr w:type="gramStart"/>
            <w:r>
              <w:rPr>
                <w:rFonts w:ascii="Calibri" w:eastAsia="Calibri" w:hAnsi="Calibri" w:cs="Calibri"/>
              </w:rPr>
              <w:t>others</w:t>
            </w:r>
            <w:proofErr w:type="gramEnd"/>
            <w:r>
              <w:rPr>
                <w:rFonts w:ascii="Calibri" w:eastAsia="Calibri" w:hAnsi="Calibri" w:cs="Calibri"/>
              </w:rPr>
              <w:t xml:space="preserve"> students’ ideas</w:t>
            </w:r>
            <w:r w:rsidR="00FB542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5CEB6" w14:textId="77777777" w:rsidR="006F62AF" w:rsidRDefault="006F62AF" w:rsidP="00551D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Seldom actively participates in classroom discussions</w:t>
            </w:r>
          </w:p>
          <w:p w14:paraId="23B53AE1" w14:textId="49D9BEE0" w:rsidR="006F62AF" w:rsidRDefault="006F62AF" w:rsidP="00551D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Sometimes supportive of other students’ ideas</w:t>
            </w:r>
            <w:r w:rsidR="00FB542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087C7" w14:textId="77777777" w:rsidR="006F62AF" w:rsidRDefault="006F62AF" w:rsidP="00551D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Rarely if ever participates in classroom discussions</w:t>
            </w:r>
          </w:p>
          <w:p w14:paraId="3682B236" w14:textId="417C76D5" w:rsidR="006F62AF" w:rsidRDefault="006F62AF" w:rsidP="00551D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Occasional Disruptive behavior</w:t>
            </w:r>
            <w:r w:rsidR="00FB542A">
              <w:rPr>
                <w:rFonts w:ascii="Calibri" w:eastAsia="Calibri" w:hAnsi="Calibri" w:cs="Calibri"/>
              </w:rPr>
              <w:t>.</w:t>
            </w:r>
          </w:p>
        </w:tc>
      </w:tr>
    </w:tbl>
    <w:p w14:paraId="4129EFF8" w14:textId="41020C48" w:rsidR="006F62AF" w:rsidRDefault="006F62AF" w:rsidP="0040678D">
      <w:pPr>
        <w:pStyle w:val="Brdtext"/>
      </w:pPr>
      <w:r>
        <w:t xml:space="preserve">Adapted from </w:t>
      </w:r>
      <w:hyperlink r:id="rId9" w:history="1">
        <w:r w:rsidR="00BD5AAF" w:rsidRPr="00BD5AAF">
          <w:rPr>
            <w:rStyle w:val="Hyperlnk"/>
          </w:rPr>
          <w:t>The Texas Education Agency</w:t>
        </w:r>
      </w:hyperlink>
      <w:r w:rsidR="00BD5AAF">
        <w:t>, 2006</w:t>
      </w:r>
      <w:r w:rsidR="00FB542A">
        <w:t>.</w:t>
      </w:r>
    </w:p>
    <w:p w14:paraId="00E7C45B" w14:textId="77777777" w:rsidR="006F62AF" w:rsidRDefault="006F62AF" w:rsidP="006F62AF">
      <w:pPr>
        <w:rPr>
          <w:rFonts w:ascii="Calibri" w:eastAsia="Calibri" w:hAnsi="Calibri" w:cs="Calibri"/>
        </w:rPr>
      </w:pPr>
      <w:r>
        <w:br w:type="page"/>
      </w:r>
    </w:p>
    <w:p w14:paraId="231FAF87" w14:textId="17815928" w:rsidR="0040678D" w:rsidRDefault="0040678D" w:rsidP="0040678D">
      <w:pPr>
        <w:pStyle w:val="Brdtext"/>
      </w:pPr>
      <w:r>
        <w:lastRenderedPageBreak/>
        <w:t xml:space="preserve">Table </w:t>
      </w:r>
      <w:fldSimple w:instr=" SEQ Table \* ARABIC ">
        <w:r w:rsidR="007F64F5">
          <w:rPr>
            <w:noProof/>
          </w:rPr>
          <w:t>2</w:t>
        </w:r>
      </w:fldSimple>
      <w:r>
        <w:t xml:space="preserve"> Onground discussion rubric example 2</w:t>
      </w:r>
    </w:p>
    <w:tbl>
      <w:tblPr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  <w:tblDescription w:val="Analytic rubric example for an onground discussion. "/>
      </w:tblPr>
      <w:tblGrid>
        <w:gridCol w:w="2016"/>
        <w:gridCol w:w="2320"/>
        <w:gridCol w:w="1834"/>
        <w:gridCol w:w="1975"/>
        <w:gridCol w:w="1935"/>
      </w:tblGrid>
      <w:tr w:rsidR="006F62AF" w14:paraId="452002DC" w14:textId="77777777" w:rsidTr="00095495">
        <w:trPr>
          <w:cantSplit/>
          <w:tblHeader/>
        </w:trPr>
        <w:tc>
          <w:tcPr>
            <w:tcW w:w="2016" w:type="dxa"/>
            <w:shd w:val="clear" w:color="auto" w:fill="EEEE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C1985" w14:textId="77777777" w:rsidR="006F62AF" w:rsidRDefault="006F62AF" w:rsidP="00FB542A">
            <w:pPr>
              <w:pStyle w:val="Tabletext"/>
            </w:pPr>
            <w:r>
              <w:t>Criteria</w:t>
            </w:r>
          </w:p>
        </w:tc>
        <w:tc>
          <w:tcPr>
            <w:tcW w:w="2320" w:type="dxa"/>
            <w:shd w:val="clear" w:color="auto" w:fill="EEEE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BECBF" w14:textId="77777777" w:rsidR="006F62AF" w:rsidRDefault="006F62AF" w:rsidP="00FB542A">
            <w:pPr>
              <w:pStyle w:val="Tabletext"/>
            </w:pPr>
            <w:r>
              <w:t>Excellent</w:t>
            </w:r>
          </w:p>
          <w:p w14:paraId="7BC5FE60" w14:textId="77777777" w:rsidR="006F62AF" w:rsidRDefault="006F62AF" w:rsidP="00FB542A">
            <w:pPr>
              <w:pStyle w:val="Tabletext"/>
            </w:pPr>
            <w:r>
              <w:t>(4 points)</w:t>
            </w:r>
          </w:p>
        </w:tc>
        <w:tc>
          <w:tcPr>
            <w:tcW w:w="1834" w:type="dxa"/>
            <w:shd w:val="clear" w:color="auto" w:fill="EEEE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CA268" w14:textId="77777777" w:rsidR="006F62AF" w:rsidRDefault="006F62AF" w:rsidP="00FB542A">
            <w:pPr>
              <w:pStyle w:val="Tabletext"/>
            </w:pPr>
            <w:r>
              <w:t>Meets Expectations</w:t>
            </w:r>
          </w:p>
          <w:p w14:paraId="60AF6FD5" w14:textId="77777777" w:rsidR="006F62AF" w:rsidRDefault="006F62AF" w:rsidP="00FB542A">
            <w:pPr>
              <w:pStyle w:val="Tabletext"/>
            </w:pPr>
            <w:r>
              <w:t>(3 points)</w:t>
            </w:r>
          </w:p>
        </w:tc>
        <w:tc>
          <w:tcPr>
            <w:tcW w:w="1975" w:type="dxa"/>
            <w:shd w:val="clear" w:color="auto" w:fill="EEEE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2288D" w14:textId="77777777" w:rsidR="006F62AF" w:rsidRDefault="006F62AF" w:rsidP="00FB542A">
            <w:pPr>
              <w:pStyle w:val="Tabletext"/>
            </w:pPr>
            <w:r>
              <w:t>Approaches Expectations</w:t>
            </w:r>
          </w:p>
          <w:p w14:paraId="61BA91D2" w14:textId="77777777" w:rsidR="006F62AF" w:rsidRDefault="006F62AF" w:rsidP="00FB542A">
            <w:pPr>
              <w:pStyle w:val="Tabletext"/>
            </w:pPr>
            <w:r>
              <w:t>(1 point)</w:t>
            </w:r>
          </w:p>
        </w:tc>
        <w:tc>
          <w:tcPr>
            <w:tcW w:w="1935" w:type="dxa"/>
            <w:shd w:val="clear" w:color="auto" w:fill="EEEE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91502" w14:textId="77777777" w:rsidR="006F62AF" w:rsidRDefault="006F62AF" w:rsidP="00FB542A">
            <w:pPr>
              <w:pStyle w:val="Tabletext"/>
            </w:pPr>
            <w:r>
              <w:t>Needs Improvement</w:t>
            </w:r>
          </w:p>
          <w:p w14:paraId="3927C0E6" w14:textId="77777777" w:rsidR="006F62AF" w:rsidRDefault="006F62AF" w:rsidP="00FB542A">
            <w:pPr>
              <w:pStyle w:val="Tabletext"/>
            </w:pPr>
            <w:r>
              <w:t>(0 points)</w:t>
            </w:r>
          </w:p>
        </w:tc>
      </w:tr>
      <w:tr w:rsidR="006F62AF" w14:paraId="3D227D59" w14:textId="77777777" w:rsidTr="00095495">
        <w:trPr>
          <w:cantSplit/>
        </w:trPr>
        <w:tc>
          <w:tcPr>
            <w:tcW w:w="20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A7A73" w14:textId="77777777" w:rsidR="006F62AF" w:rsidRDefault="006F62AF" w:rsidP="00FB542A">
            <w:pPr>
              <w:pStyle w:val="Tabletext"/>
            </w:pPr>
            <w:r>
              <w:t>Invites contributions from others</w:t>
            </w:r>
          </w:p>
        </w:tc>
        <w:tc>
          <w:tcPr>
            <w:tcW w:w="2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88763" w14:textId="79C911DB" w:rsidR="006F62AF" w:rsidRDefault="006F62AF" w:rsidP="00FB542A">
            <w:pPr>
              <w:pStyle w:val="Tabletext"/>
            </w:pPr>
            <w:r>
              <w:t>Consistently engages others in discussion by inviting their comments</w:t>
            </w:r>
            <w:r w:rsidR="00FB542A">
              <w:t>.</w:t>
            </w:r>
          </w:p>
        </w:tc>
        <w:tc>
          <w:tcPr>
            <w:tcW w:w="1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EB34F" w14:textId="31BEE8E2" w:rsidR="006F62AF" w:rsidRDefault="006F62AF" w:rsidP="00FB542A">
            <w:pPr>
              <w:pStyle w:val="Tabletext"/>
            </w:pPr>
            <w:r>
              <w:t>Invites comments from others</w:t>
            </w:r>
            <w:r w:rsidR="00FB542A">
              <w:t>.</w:t>
            </w:r>
          </w:p>
        </w:tc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1CF71" w14:textId="77777777" w:rsidR="006F62AF" w:rsidRDefault="006F62AF" w:rsidP="00FB542A">
            <w:pPr>
              <w:pStyle w:val="Tabletext"/>
            </w:pPr>
            <w:r>
              <w:t>Sometimes invites comments from others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FF18C" w14:textId="77777777" w:rsidR="006F62AF" w:rsidRDefault="006F62AF" w:rsidP="00FB542A">
            <w:pPr>
              <w:pStyle w:val="Tabletext"/>
            </w:pPr>
            <w:r>
              <w:t>Does not invite comments from others</w:t>
            </w:r>
          </w:p>
        </w:tc>
      </w:tr>
      <w:tr w:rsidR="006F62AF" w14:paraId="69109C20" w14:textId="77777777" w:rsidTr="00095495">
        <w:trPr>
          <w:cantSplit/>
        </w:trPr>
        <w:tc>
          <w:tcPr>
            <w:tcW w:w="20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F91FA" w14:textId="77777777" w:rsidR="006F62AF" w:rsidRDefault="006F62AF" w:rsidP="00FB542A">
            <w:pPr>
              <w:pStyle w:val="Tabletext"/>
            </w:pPr>
            <w:r>
              <w:t>Acknowledges the statements of others</w:t>
            </w:r>
          </w:p>
        </w:tc>
        <w:tc>
          <w:tcPr>
            <w:tcW w:w="2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00B13" w14:textId="77777777" w:rsidR="006F62AF" w:rsidRDefault="006F62AF" w:rsidP="00FB542A">
            <w:pPr>
              <w:pStyle w:val="Tabletext"/>
            </w:pPr>
            <w:r>
              <w:t>Consistently engages others in the discussion by acknowledging their contributions</w:t>
            </w:r>
          </w:p>
        </w:tc>
        <w:tc>
          <w:tcPr>
            <w:tcW w:w="1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59712" w14:textId="77777777" w:rsidR="006F62AF" w:rsidRDefault="006F62AF" w:rsidP="00FB542A">
            <w:pPr>
              <w:pStyle w:val="Tabletext"/>
            </w:pPr>
            <w:r>
              <w:t>Often acknowledges the contribution of others</w:t>
            </w:r>
          </w:p>
        </w:tc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145BC" w14:textId="77777777" w:rsidR="006F62AF" w:rsidRDefault="006F62AF" w:rsidP="00FB542A">
            <w:pPr>
              <w:pStyle w:val="Tabletext"/>
            </w:pPr>
            <w:r>
              <w:t>Sometimes acknowledges the contribution of others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D1FFA" w14:textId="77777777" w:rsidR="006F62AF" w:rsidRDefault="006F62AF" w:rsidP="00FB542A">
            <w:pPr>
              <w:pStyle w:val="Tabletext"/>
            </w:pPr>
            <w:r>
              <w:t>Does not acknowledge the contribution of others</w:t>
            </w:r>
          </w:p>
        </w:tc>
      </w:tr>
      <w:tr w:rsidR="006F62AF" w14:paraId="1D609535" w14:textId="77777777" w:rsidTr="00095495">
        <w:trPr>
          <w:cantSplit/>
        </w:trPr>
        <w:tc>
          <w:tcPr>
            <w:tcW w:w="20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25D74" w14:textId="10B589B1" w:rsidR="006F62AF" w:rsidRDefault="006F62AF" w:rsidP="00FB542A">
            <w:pPr>
              <w:pStyle w:val="Tabletext"/>
            </w:pPr>
            <w:r>
              <w:t xml:space="preserve">Challenges the accuracy, logic, </w:t>
            </w:r>
            <w:r w:rsidR="00FB542A">
              <w:t>relevance,</w:t>
            </w:r>
            <w:r>
              <w:t xml:space="preserve"> or clarity of statements</w:t>
            </w:r>
          </w:p>
        </w:tc>
        <w:tc>
          <w:tcPr>
            <w:tcW w:w="2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7FF36" w14:textId="77777777" w:rsidR="006F62AF" w:rsidRDefault="006F62AF" w:rsidP="00FB542A">
            <w:pPr>
              <w:pStyle w:val="Tabletext"/>
            </w:pPr>
            <w:r>
              <w:t>Constructively challenges the accuracy, clarity, relevance or logic of statements made</w:t>
            </w:r>
          </w:p>
        </w:tc>
        <w:tc>
          <w:tcPr>
            <w:tcW w:w="1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68CD0" w14:textId="77777777" w:rsidR="006F62AF" w:rsidRDefault="006F62AF" w:rsidP="00FB542A">
            <w:pPr>
              <w:pStyle w:val="Tabletext"/>
            </w:pPr>
            <w:r>
              <w:t xml:space="preserve">Responds in a civil manner to a statement made by someone else by challenging its accuracy, clarity, relevance or logic. </w:t>
            </w:r>
          </w:p>
        </w:tc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4EB5F" w14:textId="77777777" w:rsidR="006F62AF" w:rsidRDefault="006F62AF" w:rsidP="00FB542A">
            <w:pPr>
              <w:pStyle w:val="Tabletext"/>
            </w:pPr>
            <w:r>
              <w:t xml:space="preserve">Attempts to challenge the accuracy, clarity, relevance of logic of statements 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64CE5" w14:textId="77777777" w:rsidR="006F62AF" w:rsidRDefault="006F62AF" w:rsidP="00FB542A">
            <w:pPr>
              <w:pStyle w:val="Tabletext"/>
            </w:pPr>
            <w:r>
              <w:t>Does not challenge the accuracy, clarity, relevance, or logic of statements</w:t>
            </w:r>
          </w:p>
        </w:tc>
      </w:tr>
      <w:tr w:rsidR="006F62AF" w14:paraId="7096A711" w14:textId="77777777" w:rsidTr="00095495">
        <w:trPr>
          <w:cantSplit/>
        </w:trPr>
        <w:tc>
          <w:tcPr>
            <w:tcW w:w="20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8C595" w14:textId="77777777" w:rsidR="006F62AF" w:rsidRDefault="006F62AF" w:rsidP="00FB542A">
            <w:pPr>
              <w:pStyle w:val="Tabletext"/>
            </w:pPr>
            <w:r>
              <w:t>Summarizes point of agreement and disagreement</w:t>
            </w:r>
          </w:p>
          <w:p w14:paraId="0BD0A8DE" w14:textId="77777777" w:rsidR="006F62AF" w:rsidRDefault="006F62AF" w:rsidP="00FB542A">
            <w:pPr>
              <w:pStyle w:val="Tabletext"/>
            </w:pPr>
          </w:p>
        </w:tc>
        <w:tc>
          <w:tcPr>
            <w:tcW w:w="2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B07EA" w14:textId="77777777" w:rsidR="006F62AF" w:rsidRDefault="006F62AF" w:rsidP="00FB542A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t>Clearly summarizes points of agreement and disagreement</w:t>
            </w:r>
          </w:p>
        </w:tc>
        <w:tc>
          <w:tcPr>
            <w:tcW w:w="1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B8FD8" w14:textId="77777777" w:rsidR="006F62AF" w:rsidRDefault="006F62AF" w:rsidP="00FB542A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t xml:space="preserve">Summarizes points of agreement but does not clearly summarize points of disagreement  </w:t>
            </w:r>
          </w:p>
        </w:tc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A4AA0" w14:textId="77777777" w:rsidR="006F62AF" w:rsidRDefault="006F62AF" w:rsidP="00FB542A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t>Attempts to summarize points of agreement or disagreement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DD163" w14:textId="77777777" w:rsidR="006F62AF" w:rsidRDefault="006F62AF" w:rsidP="00FB542A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t>Does not summarize points of agreement or disagreement</w:t>
            </w:r>
          </w:p>
        </w:tc>
      </w:tr>
    </w:tbl>
    <w:p w14:paraId="0E1CF986" w14:textId="654E545A" w:rsidR="00FB542A" w:rsidRPr="00FB542A" w:rsidRDefault="006F62AF" w:rsidP="00FB542A">
      <w:pPr>
        <w:pStyle w:val="Brdtext"/>
      </w:pPr>
      <w:r w:rsidRPr="00FB542A">
        <w:t>Adapted from</w:t>
      </w:r>
      <w:r w:rsidR="00FB542A" w:rsidRPr="00FB542A">
        <w:t xml:space="preserve"> Harris, D. (1996). Assessing discussion of public issues: A scoring guide. </w:t>
      </w:r>
      <w:r w:rsidR="00FB542A" w:rsidRPr="00FB542A">
        <w:rPr>
          <w:i/>
          <w:iCs/>
        </w:rPr>
        <w:t>Handbook on teaching social issues</w:t>
      </w:r>
      <w:r w:rsidR="00FB542A" w:rsidRPr="00FB542A">
        <w:t>, 289-297.</w:t>
      </w:r>
    </w:p>
    <w:p w14:paraId="5D430746" w14:textId="77777777" w:rsidR="006F62AF" w:rsidRDefault="006F62AF" w:rsidP="006F62AF">
      <w:pPr>
        <w:rPr>
          <w:rFonts w:ascii="Calibri" w:eastAsia="Calibri" w:hAnsi="Calibri" w:cs="Calibri"/>
        </w:rPr>
      </w:pPr>
      <w:r>
        <w:br w:type="page"/>
      </w:r>
    </w:p>
    <w:p w14:paraId="73727F9C" w14:textId="1A3AFD47" w:rsidR="0040678D" w:rsidRDefault="0040678D" w:rsidP="0040678D">
      <w:pPr>
        <w:pStyle w:val="Brdtext"/>
      </w:pPr>
      <w:r>
        <w:lastRenderedPageBreak/>
        <w:t xml:space="preserve">Table </w:t>
      </w:r>
      <w:fldSimple w:instr=" SEQ Table \* ARABIC ">
        <w:r w:rsidR="007F64F5">
          <w:rPr>
            <w:noProof/>
          </w:rPr>
          <w:t>3</w:t>
        </w:r>
      </w:fldSimple>
      <w:r>
        <w:t xml:space="preserve"> Onground discussion rubric example 3</w:t>
      </w:r>
    </w:p>
    <w:tbl>
      <w:tblPr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  <w:tblDescription w:val="Analytic rubric example for an onground discussion. "/>
      </w:tblPr>
      <w:tblGrid>
        <w:gridCol w:w="2016"/>
        <w:gridCol w:w="2097"/>
        <w:gridCol w:w="1925"/>
        <w:gridCol w:w="1975"/>
        <w:gridCol w:w="2067"/>
      </w:tblGrid>
      <w:tr w:rsidR="006F62AF" w14:paraId="70371FC1" w14:textId="77777777" w:rsidTr="00095495">
        <w:trPr>
          <w:cantSplit/>
          <w:tblHeader/>
        </w:trPr>
        <w:tc>
          <w:tcPr>
            <w:tcW w:w="2016" w:type="dxa"/>
            <w:shd w:val="clear" w:color="auto" w:fill="EEEE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E38D2" w14:textId="77777777" w:rsidR="006F62AF" w:rsidRDefault="006F62AF" w:rsidP="0040678D">
            <w:pPr>
              <w:pStyle w:val="Tabletext"/>
            </w:pPr>
            <w:r>
              <w:t>Criteria</w:t>
            </w:r>
          </w:p>
        </w:tc>
        <w:tc>
          <w:tcPr>
            <w:tcW w:w="2097" w:type="dxa"/>
            <w:shd w:val="clear" w:color="auto" w:fill="EEEE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6C9D2" w14:textId="77777777" w:rsidR="006F62AF" w:rsidRDefault="006F62AF" w:rsidP="0040678D">
            <w:pPr>
              <w:pStyle w:val="Tabletext"/>
            </w:pPr>
            <w:r>
              <w:t>Excellent</w:t>
            </w:r>
          </w:p>
          <w:p w14:paraId="35496EF5" w14:textId="77777777" w:rsidR="006F62AF" w:rsidRDefault="006F62AF" w:rsidP="0040678D">
            <w:pPr>
              <w:pStyle w:val="Tabletext"/>
            </w:pPr>
            <w:r>
              <w:t>(4 points)</w:t>
            </w:r>
          </w:p>
        </w:tc>
        <w:tc>
          <w:tcPr>
            <w:tcW w:w="1925" w:type="dxa"/>
            <w:shd w:val="clear" w:color="auto" w:fill="EEEE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2759C" w14:textId="77777777" w:rsidR="006F62AF" w:rsidRDefault="006F62AF" w:rsidP="0040678D">
            <w:pPr>
              <w:pStyle w:val="Tabletext"/>
            </w:pPr>
            <w:r>
              <w:t>Meets Expectations</w:t>
            </w:r>
          </w:p>
          <w:p w14:paraId="73D6BBE2" w14:textId="77777777" w:rsidR="006F62AF" w:rsidRDefault="006F62AF" w:rsidP="0040678D">
            <w:pPr>
              <w:pStyle w:val="Tabletext"/>
            </w:pPr>
            <w:r>
              <w:t>(3 points)</w:t>
            </w:r>
          </w:p>
        </w:tc>
        <w:tc>
          <w:tcPr>
            <w:tcW w:w="1975" w:type="dxa"/>
            <w:shd w:val="clear" w:color="auto" w:fill="EEEE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2C19E" w14:textId="77777777" w:rsidR="006F62AF" w:rsidRDefault="006F62AF" w:rsidP="0040678D">
            <w:pPr>
              <w:pStyle w:val="Tabletext"/>
            </w:pPr>
            <w:r>
              <w:t>Approaches Expectations</w:t>
            </w:r>
          </w:p>
          <w:p w14:paraId="6EFA8F41" w14:textId="77777777" w:rsidR="006F62AF" w:rsidRDefault="006F62AF" w:rsidP="0040678D">
            <w:pPr>
              <w:pStyle w:val="Tabletext"/>
            </w:pPr>
            <w:r>
              <w:t>(1 point)</w:t>
            </w:r>
          </w:p>
        </w:tc>
        <w:tc>
          <w:tcPr>
            <w:tcW w:w="2067" w:type="dxa"/>
            <w:shd w:val="clear" w:color="auto" w:fill="EEEE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6AE0C" w14:textId="77777777" w:rsidR="006F62AF" w:rsidRDefault="006F62AF" w:rsidP="0040678D">
            <w:pPr>
              <w:pStyle w:val="Tabletext"/>
            </w:pPr>
            <w:r>
              <w:t>Needs Improvement</w:t>
            </w:r>
          </w:p>
          <w:p w14:paraId="215FB889" w14:textId="77777777" w:rsidR="006F62AF" w:rsidRDefault="006F62AF" w:rsidP="0040678D">
            <w:pPr>
              <w:pStyle w:val="Tabletext"/>
            </w:pPr>
            <w:r>
              <w:t>(0 points)</w:t>
            </w:r>
          </w:p>
        </w:tc>
      </w:tr>
      <w:tr w:rsidR="006F62AF" w14:paraId="65BC4A8F" w14:textId="77777777" w:rsidTr="00095495">
        <w:trPr>
          <w:cantSplit/>
        </w:trPr>
        <w:tc>
          <w:tcPr>
            <w:tcW w:w="20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A33F7" w14:textId="77777777" w:rsidR="006F62AF" w:rsidRDefault="006F62AF" w:rsidP="0040678D">
            <w:pPr>
              <w:pStyle w:val="Tabletext"/>
            </w:pPr>
            <w:r>
              <w:t xml:space="preserve">Engagement and Participation </w:t>
            </w: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84028" w14:textId="059E3BE7" w:rsidR="006F62AF" w:rsidRDefault="006F62AF" w:rsidP="0040678D">
            <w:pPr>
              <w:pStyle w:val="Tabletext"/>
            </w:pPr>
            <w:r>
              <w:t>Proactively and regularly contributes to class discussion; initiates discussion on issues related to class topic</w:t>
            </w:r>
            <w:r w:rsidR="0040678D">
              <w:t>.</w:t>
            </w:r>
          </w:p>
        </w:tc>
        <w:tc>
          <w:tcPr>
            <w:tcW w:w="1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20591" w14:textId="226CB289" w:rsidR="006F62AF" w:rsidRDefault="006F62AF" w:rsidP="0040678D">
            <w:pPr>
              <w:pStyle w:val="Tabletext"/>
            </w:pPr>
            <w:r>
              <w:t>Proactively and regularly contributes to class discussion; asks questions and responds to direct questions</w:t>
            </w:r>
            <w:r w:rsidR="0040678D">
              <w:t>.</w:t>
            </w:r>
          </w:p>
        </w:tc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C46A6" w14:textId="3F09EC4A" w:rsidR="006F62AF" w:rsidRDefault="006F62AF" w:rsidP="0040678D">
            <w:pPr>
              <w:pStyle w:val="Tabletext"/>
            </w:pPr>
            <w:r>
              <w:t>Few contributions to class discussions; seldom volunteers but responds to direct questions</w:t>
            </w:r>
            <w:r w:rsidR="0040678D">
              <w:t>.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EFFE9" w14:textId="65B4F00F" w:rsidR="006F62AF" w:rsidRDefault="006F62AF" w:rsidP="0040678D">
            <w:pPr>
              <w:pStyle w:val="Tabletext"/>
            </w:pPr>
            <w:r>
              <w:t>Never participates in class discussion; fails to respond to direct questions</w:t>
            </w:r>
            <w:r w:rsidR="0040678D">
              <w:t>.</w:t>
            </w:r>
          </w:p>
        </w:tc>
      </w:tr>
      <w:tr w:rsidR="006F62AF" w14:paraId="2D7027BC" w14:textId="77777777" w:rsidTr="00095495">
        <w:trPr>
          <w:cantSplit/>
        </w:trPr>
        <w:tc>
          <w:tcPr>
            <w:tcW w:w="20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543A4" w14:textId="77777777" w:rsidR="006F62AF" w:rsidRDefault="006F62AF" w:rsidP="0040678D">
            <w:pPr>
              <w:pStyle w:val="Tabletext"/>
            </w:pPr>
            <w:r>
              <w:t>Listening skills</w:t>
            </w: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0AF70" w14:textId="696A60F7" w:rsidR="006F62AF" w:rsidRDefault="006F62AF" w:rsidP="0040678D">
            <w:pPr>
              <w:pStyle w:val="Tabletext"/>
            </w:pPr>
            <w:r>
              <w:t>Listens without interrupting and incorporates and expands on the comments of other students</w:t>
            </w:r>
            <w:r w:rsidR="0040678D">
              <w:t>.</w:t>
            </w:r>
          </w:p>
        </w:tc>
        <w:tc>
          <w:tcPr>
            <w:tcW w:w="1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732C2" w14:textId="3116C4B0" w:rsidR="006F62AF" w:rsidRDefault="006F62AF" w:rsidP="0040678D">
            <w:pPr>
              <w:pStyle w:val="Tabletext"/>
            </w:pPr>
            <w:r>
              <w:t>Listens and appropriately responds to the contributions of others</w:t>
            </w:r>
            <w:r w:rsidR="0040678D">
              <w:t>.</w:t>
            </w:r>
          </w:p>
        </w:tc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2F280" w14:textId="51846F6D" w:rsidR="006F62AF" w:rsidRDefault="006F62AF" w:rsidP="0040678D">
            <w:pPr>
              <w:pStyle w:val="Tabletext"/>
            </w:pPr>
            <w:r>
              <w:t>Does not listen carefully; comments are often not relevant to the discussion</w:t>
            </w:r>
            <w:r w:rsidR="0040678D">
              <w:t>.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DF0EB" w14:textId="60B37A1E" w:rsidR="006F62AF" w:rsidRDefault="006F62AF" w:rsidP="0040678D">
            <w:pPr>
              <w:pStyle w:val="Tabletext"/>
            </w:pPr>
            <w:r>
              <w:t>Does not listen when others talk; interrupts or makes inappropriate comments</w:t>
            </w:r>
            <w:r w:rsidR="0040678D">
              <w:t>.</w:t>
            </w:r>
          </w:p>
        </w:tc>
      </w:tr>
      <w:tr w:rsidR="006F62AF" w14:paraId="42441201" w14:textId="77777777" w:rsidTr="00095495">
        <w:trPr>
          <w:cantSplit/>
        </w:trPr>
        <w:tc>
          <w:tcPr>
            <w:tcW w:w="20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13243" w14:textId="77777777" w:rsidR="006F62AF" w:rsidRDefault="006F62AF" w:rsidP="0040678D">
            <w:pPr>
              <w:pStyle w:val="Tabletext"/>
            </w:pPr>
            <w:r>
              <w:t xml:space="preserve">Relevance of contribution to topic </w:t>
            </w: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1FB73" w14:textId="6060C2B6" w:rsidR="006F62AF" w:rsidRDefault="006F62AF" w:rsidP="0040678D">
            <w:pPr>
              <w:pStyle w:val="Tabletext"/>
            </w:pPr>
            <w:r>
              <w:t>Contributions are relevant and promote deeper analysis of the topic</w:t>
            </w:r>
            <w:r w:rsidR="0040678D">
              <w:t>.</w:t>
            </w:r>
          </w:p>
        </w:tc>
        <w:tc>
          <w:tcPr>
            <w:tcW w:w="1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82CB7" w14:textId="7B1ABCF2" w:rsidR="006F62AF" w:rsidRDefault="006F62AF" w:rsidP="0040678D">
            <w:pPr>
              <w:pStyle w:val="Tabletext"/>
            </w:pPr>
            <w:r>
              <w:t>Contributions are always relevant</w:t>
            </w:r>
            <w:r w:rsidR="0040678D">
              <w:t>.</w:t>
            </w:r>
          </w:p>
        </w:tc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83C53" w14:textId="4BCF8148" w:rsidR="006F62AF" w:rsidRDefault="006F62AF" w:rsidP="0040678D">
            <w:pPr>
              <w:pStyle w:val="Tabletext"/>
            </w:pPr>
            <w:r>
              <w:t>Contributions are sometimes off-topic or distract from discussion</w:t>
            </w:r>
            <w:r w:rsidR="0040678D">
              <w:t>.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F1FCF" w14:textId="729F7A40" w:rsidR="006F62AF" w:rsidRDefault="006F62AF" w:rsidP="0040678D">
            <w:pPr>
              <w:pStyle w:val="Tabletext"/>
            </w:pPr>
            <w:r>
              <w:t>Contributions are off-topic or distract from discussion</w:t>
            </w:r>
            <w:r w:rsidR="0040678D">
              <w:t>.</w:t>
            </w:r>
          </w:p>
        </w:tc>
      </w:tr>
      <w:tr w:rsidR="006F62AF" w14:paraId="43FBDA2B" w14:textId="77777777" w:rsidTr="00095495">
        <w:trPr>
          <w:cantSplit/>
        </w:trPr>
        <w:tc>
          <w:tcPr>
            <w:tcW w:w="20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386FB" w14:textId="77777777" w:rsidR="006F62AF" w:rsidRDefault="006F62AF" w:rsidP="0040678D">
            <w:pPr>
              <w:pStyle w:val="Tabletext"/>
            </w:pPr>
            <w:r>
              <w:t>Preparation</w:t>
            </w: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E2420" w14:textId="6B21D3F2" w:rsidR="006F62AF" w:rsidRDefault="006F62AF" w:rsidP="0040678D">
            <w:pPr>
              <w:pStyle w:val="Tabletext"/>
            </w:pPr>
            <w:r>
              <w:t>Student is consistently well prepared; sometimes adds relevant information beyond the assigned reading/material</w:t>
            </w:r>
            <w:r w:rsidR="0040678D">
              <w:t>.</w:t>
            </w:r>
          </w:p>
        </w:tc>
        <w:tc>
          <w:tcPr>
            <w:tcW w:w="1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CAA68" w14:textId="0BCCDDEF" w:rsidR="006F62AF" w:rsidRDefault="006F62AF" w:rsidP="0040678D">
            <w:pPr>
              <w:pStyle w:val="Tabletext"/>
            </w:pPr>
            <w:r>
              <w:t>Student has read the materials before class and refers to them during class discussion</w:t>
            </w:r>
            <w:r w:rsidR="0040678D">
              <w:t>.</w:t>
            </w:r>
          </w:p>
        </w:tc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215E5" w14:textId="4D6AC668" w:rsidR="006F62AF" w:rsidRDefault="006F62AF" w:rsidP="0040678D">
            <w:pPr>
              <w:pStyle w:val="Tabletext"/>
            </w:pPr>
            <w:proofErr w:type="gramStart"/>
            <w:r>
              <w:t>Student has</w:t>
            </w:r>
            <w:proofErr w:type="gramEnd"/>
            <w:r>
              <w:t xml:space="preserve"> read the material but not </w:t>
            </w:r>
            <w:proofErr w:type="gramStart"/>
            <w:r>
              <w:t>closely, or</w:t>
            </w:r>
            <w:proofErr w:type="gramEnd"/>
            <w:r>
              <w:t xml:space="preserve"> </w:t>
            </w:r>
            <w:proofErr w:type="gramStart"/>
            <w:r>
              <w:t>has</w:t>
            </w:r>
            <w:proofErr w:type="gramEnd"/>
            <w:r>
              <w:t xml:space="preserve"> read only some of the material before class</w:t>
            </w:r>
            <w:r w:rsidR="0040678D">
              <w:t>.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EE248" w14:textId="144A608C" w:rsidR="006F62AF" w:rsidRDefault="006F62AF" w:rsidP="0040678D">
            <w:pPr>
              <w:pStyle w:val="Tabletext"/>
            </w:pPr>
            <w:r>
              <w:t>Student is not adequately prepared; has not read the assigned material prior to class</w:t>
            </w:r>
            <w:r w:rsidR="0040678D">
              <w:t>.</w:t>
            </w:r>
          </w:p>
        </w:tc>
      </w:tr>
    </w:tbl>
    <w:p w14:paraId="3BC9F5D2" w14:textId="76C04495" w:rsidR="006F62AF" w:rsidRPr="0040678D" w:rsidRDefault="006F62AF" w:rsidP="0040678D">
      <w:pPr>
        <w:pStyle w:val="Brdtext"/>
      </w:pPr>
      <w:r w:rsidRPr="0040678D">
        <w:t xml:space="preserve">Adapted from </w:t>
      </w:r>
      <w:hyperlink r:id="rId10" w:history="1">
        <w:r w:rsidR="0040678D" w:rsidRPr="0040678D">
          <w:rPr>
            <w:rStyle w:val="Hyperlnk"/>
          </w:rPr>
          <w:t>Southern Methodist University</w:t>
        </w:r>
      </w:hyperlink>
      <w:r w:rsidR="0040678D">
        <w:t>.</w:t>
      </w:r>
      <w:r>
        <w:br w:type="page"/>
      </w:r>
    </w:p>
    <w:p w14:paraId="2B72BA4C" w14:textId="76EDBAE1" w:rsidR="007F64F5" w:rsidRDefault="007F64F5" w:rsidP="007F64F5">
      <w:pPr>
        <w:pStyle w:val="Brdtext"/>
      </w:pPr>
      <w:r>
        <w:lastRenderedPageBreak/>
        <w:t xml:space="preserve">Table </w:t>
      </w:r>
      <w:fldSimple w:instr=" SEQ Table \* ARABIC ">
        <w:r>
          <w:rPr>
            <w:noProof/>
          </w:rPr>
          <w:t>4</w:t>
        </w:r>
      </w:fldSimple>
      <w:r>
        <w:t xml:space="preserve"> Online discussion rubric example 1</w:t>
      </w:r>
    </w:p>
    <w:tbl>
      <w:tblPr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  <w:tblDescription w:val="An analytic online rubric example. "/>
      </w:tblPr>
      <w:tblGrid>
        <w:gridCol w:w="2016"/>
        <w:gridCol w:w="2097"/>
        <w:gridCol w:w="1925"/>
        <w:gridCol w:w="1975"/>
        <w:gridCol w:w="2067"/>
      </w:tblGrid>
      <w:tr w:rsidR="006F62AF" w14:paraId="7FB1A0F3" w14:textId="77777777" w:rsidTr="00095495">
        <w:trPr>
          <w:cantSplit/>
          <w:tblHeader/>
        </w:trPr>
        <w:tc>
          <w:tcPr>
            <w:tcW w:w="2016" w:type="dxa"/>
            <w:shd w:val="clear" w:color="auto" w:fill="EEEE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E6F69" w14:textId="77777777" w:rsidR="006F62AF" w:rsidRDefault="006F62AF" w:rsidP="0040678D">
            <w:pPr>
              <w:pStyle w:val="Tabletext"/>
            </w:pPr>
            <w:r>
              <w:t>Criteria</w:t>
            </w:r>
          </w:p>
        </w:tc>
        <w:tc>
          <w:tcPr>
            <w:tcW w:w="2097" w:type="dxa"/>
            <w:shd w:val="clear" w:color="auto" w:fill="EEEE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4EDC7" w14:textId="77777777" w:rsidR="006F62AF" w:rsidRDefault="006F62AF" w:rsidP="0040678D">
            <w:pPr>
              <w:pStyle w:val="Tabletext"/>
            </w:pPr>
            <w:r>
              <w:t>Excellent</w:t>
            </w:r>
          </w:p>
          <w:p w14:paraId="73E2D4F0" w14:textId="77777777" w:rsidR="006F62AF" w:rsidRDefault="006F62AF" w:rsidP="0040678D">
            <w:pPr>
              <w:pStyle w:val="Tabletext"/>
            </w:pPr>
            <w:r>
              <w:t>(4 points)</w:t>
            </w:r>
          </w:p>
        </w:tc>
        <w:tc>
          <w:tcPr>
            <w:tcW w:w="1925" w:type="dxa"/>
            <w:shd w:val="clear" w:color="auto" w:fill="EEEE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FFFBC" w14:textId="77777777" w:rsidR="006F62AF" w:rsidRDefault="006F62AF" w:rsidP="0040678D">
            <w:pPr>
              <w:pStyle w:val="Tabletext"/>
            </w:pPr>
            <w:r>
              <w:t>Meets Expectations</w:t>
            </w:r>
          </w:p>
          <w:p w14:paraId="60D2B593" w14:textId="77777777" w:rsidR="006F62AF" w:rsidRDefault="006F62AF" w:rsidP="0040678D">
            <w:pPr>
              <w:pStyle w:val="Tabletext"/>
            </w:pPr>
            <w:r>
              <w:t>(3 points)</w:t>
            </w:r>
          </w:p>
        </w:tc>
        <w:tc>
          <w:tcPr>
            <w:tcW w:w="1975" w:type="dxa"/>
            <w:shd w:val="clear" w:color="auto" w:fill="EEEE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C9FEC" w14:textId="77777777" w:rsidR="006F62AF" w:rsidRDefault="006F62AF" w:rsidP="0040678D">
            <w:pPr>
              <w:pStyle w:val="Tabletext"/>
            </w:pPr>
            <w:r>
              <w:t>Approaches Expectations</w:t>
            </w:r>
          </w:p>
          <w:p w14:paraId="43DFDA34" w14:textId="77777777" w:rsidR="006F62AF" w:rsidRDefault="006F62AF" w:rsidP="0040678D">
            <w:pPr>
              <w:pStyle w:val="Tabletext"/>
            </w:pPr>
            <w:r>
              <w:t>(1 point)</w:t>
            </w:r>
          </w:p>
        </w:tc>
        <w:tc>
          <w:tcPr>
            <w:tcW w:w="2067" w:type="dxa"/>
            <w:shd w:val="clear" w:color="auto" w:fill="EEEE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2E2F1" w14:textId="77777777" w:rsidR="006F62AF" w:rsidRDefault="006F62AF" w:rsidP="0040678D">
            <w:pPr>
              <w:pStyle w:val="Tabletext"/>
            </w:pPr>
            <w:r>
              <w:t>Needs Improvement</w:t>
            </w:r>
          </w:p>
          <w:p w14:paraId="38892087" w14:textId="77777777" w:rsidR="006F62AF" w:rsidRDefault="006F62AF" w:rsidP="0040678D">
            <w:pPr>
              <w:pStyle w:val="Tabletext"/>
            </w:pPr>
            <w:r>
              <w:t>(0 points)</w:t>
            </w:r>
          </w:p>
        </w:tc>
      </w:tr>
      <w:tr w:rsidR="006F62AF" w14:paraId="3502891A" w14:textId="77777777" w:rsidTr="00095495">
        <w:trPr>
          <w:cantSplit/>
        </w:trPr>
        <w:tc>
          <w:tcPr>
            <w:tcW w:w="20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8762C" w14:textId="77777777" w:rsidR="006F62AF" w:rsidRDefault="006F62AF" w:rsidP="0040678D">
            <w:pPr>
              <w:pStyle w:val="Tabletext"/>
            </w:pPr>
            <w:r>
              <w:t>Timeliness and quantity of discussion responses</w:t>
            </w: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A6568" w14:textId="5EFE9A34" w:rsidR="006F62AF" w:rsidRDefault="006F62AF" w:rsidP="0040678D">
            <w:pPr>
              <w:pStyle w:val="Tabletext"/>
            </w:pPr>
            <w:r>
              <w:t>3-4 postings; well distributed throughout the week</w:t>
            </w:r>
            <w:r w:rsidR="0040678D">
              <w:t>.</w:t>
            </w:r>
          </w:p>
        </w:tc>
        <w:tc>
          <w:tcPr>
            <w:tcW w:w="1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0FE13" w14:textId="7884B3FA" w:rsidR="006F62AF" w:rsidRDefault="006F62AF" w:rsidP="0040678D">
            <w:pPr>
              <w:pStyle w:val="Tabletext"/>
            </w:pPr>
            <w:r>
              <w:t>2-3 postings distributed throughout the week</w:t>
            </w:r>
            <w:r w:rsidR="0040678D">
              <w:t>.</w:t>
            </w:r>
          </w:p>
        </w:tc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0210E" w14:textId="15F98046" w:rsidR="006F62AF" w:rsidRDefault="006F62AF" w:rsidP="0040678D">
            <w:pPr>
              <w:pStyle w:val="Tabletext"/>
            </w:pPr>
            <w:r>
              <w:t>2-3 postings not distributed throughout the week</w:t>
            </w:r>
            <w:r w:rsidR="0040678D">
              <w:t>.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0DD32" w14:textId="1FBABA0D" w:rsidR="006F62AF" w:rsidRDefault="006F62AF" w:rsidP="0040678D">
            <w:pPr>
              <w:pStyle w:val="Tabletext"/>
            </w:pPr>
            <w:r>
              <w:t>1-2 postings not distributed throughout the week</w:t>
            </w:r>
            <w:r w:rsidR="0040678D">
              <w:t>.</w:t>
            </w:r>
          </w:p>
        </w:tc>
      </w:tr>
      <w:tr w:rsidR="006F62AF" w14:paraId="0E8F2026" w14:textId="77777777" w:rsidTr="00095495">
        <w:trPr>
          <w:cantSplit/>
        </w:trPr>
        <w:tc>
          <w:tcPr>
            <w:tcW w:w="20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27E4A" w14:textId="77777777" w:rsidR="006F62AF" w:rsidRDefault="006F62AF" w:rsidP="0040678D">
            <w:pPr>
              <w:pStyle w:val="Tabletext"/>
            </w:pPr>
            <w:r>
              <w:t xml:space="preserve">Responsiveness to discussion topics </w:t>
            </w: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3C08A" w14:textId="1E92B720" w:rsidR="006F62AF" w:rsidRDefault="006F62AF" w:rsidP="0040678D">
            <w:pPr>
              <w:pStyle w:val="Tabletext"/>
            </w:pPr>
            <w:r>
              <w:t>Readings were consistently incorporated into discussion as it related to the topic</w:t>
            </w:r>
            <w:r w:rsidR="0040678D">
              <w:t>.</w:t>
            </w:r>
          </w:p>
        </w:tc>
        <w:tc>
          <w:tcPr>
            <w:tcW w:w="1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E37F1" w14:textId="109E28DF" w:rsidR="006F62AF" w:rsidRDefault="006F62AF" w:rsidP="0040678D">
            <w:pPr>
              <w:pStyle w:val="Tabletext"/>
            </w:pPr>
            <w:r>
              <w:t>Readings were often incorporated into discussion as it related to the topic</w:t>
            </w:r>
            <w:r w:rsidR="0040678D">
              <w:t>.</w:t>
            </w:r>
          </w:p>
        </w:tc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4C8CD" w14:textId="26AB31B1" w:rsidR="006F62AF" w:rsidRDefault="006F62AF" w:rsidP="0040678D">
            <w:pPr>
              <w:pStyle w:val="Tabletext"/>
            </w:pPr>
            <w:r>
              <w:t>Readings were sometimes incorporated into discussion as it related to the topic</w:t>
            </w:r>
            <w:r w:rsidR="0040678D">
              <w:t>.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85FC6" w14:textId="5980362D" w:rsidR="006F62AF" w:rsidRDefault="006F62AF" w:rsidP="0040678D">
            <w:pPr>
              <w:pStyle w:val="Tabletext"/>
            </w:pPr>
            <w:r>
              <w:t>Readings were not incorporated into discussion</w:t>
            </w:r>
            <w:r w:rsidR="0040678D">
              <w:t>.</w:t>
            </w:r>
          </w:p>
        </w:tc>
      </w:tr>
      <w:tr w:rsidR="006F62AF" w14:paraId="5A8E23AC" w14:textId="77777777" w:rsidTr="00095495">
        <w:trPr>
          <w:cantSplit/>
        </w:trPr>
        <w:tc>
          <w:tcPr>
            <w:tcW w:w="20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116E4" w14:textId="77777777" w:rsidR="006F62AF" w:rsidRDefault="006F62AF" w:rsidP="0040678D">
            <w:pPr>
              <w:pStyle w:val="Tabletext"/>
            </w:pPr>
            <w:r>
              <w:t>Contributes to the quality of the discussion</w:t>
            </w: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7EE70" w14:textId="7D87FE5E" w:rsidR="006F62AF" w:rsidRDefault="006F62AF" w:rsidP="0040678D">
            <w:pPr>
              <w:pStyle w:val="Tabletext"/>
            </w:pPr>
            <w:r>
              <w:t>Two or more posts add significantly to the discussion by using evidence to support perspective and/or identifying important relationships</w:t>
            </w:r>
            <w:r w:rsidR="0040678D">
              <w:t>.</w:t>
            </w:r>
          </w:p>
        </w:tc>
        <w:tc>
          <w:tcPr>
            <w:tcW w:w="1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30EB6" w14:textId="653661BE" w:rsidR="006F62AF" w:rsidRDefault="006F62AF" w:rsidP="0040678D">
            <w:pPr>
              <w:pStyle w:val="Tabletext"/>
            </w:pPr>
            <w:r>
              <w:t>At least one post adds significantly to the discussion</w:t>
            </w:r>
            <w:r w:rsidR="0040678D">
              <w:t>.</w:t>
            </w:r>
          </w:p>
        </w:tc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835A9" w14:textId="1CA8298A" w:rsidR="006F62AF" w:rsidRDefault="006F62AF" w:rsidP="0040678D">
            <w:pPr>
              <w:pStyle w:val="Tabletext"/>
            </w:pPr>
            <w:r>
              <w:t>At least two postings supplement or add moderately to the discussion</w:t>
            </w:r>
            <w:r w:rsidR="0040678D">
              <w:t>.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F4A32" w14:textId="7A4E51FF" w:rsidR="006F62AF" w:rsidRDefault="006F62AF" w:rsidP="0040678D">
            <w:pPr>
              <w:pStyle w:val="Tabletext"/>
            </w:pPr>
            <w:r>
              <w:t>Postings do little to move the discussion forward</w:t>
            </w:r>
            <w:r w:rsidR="0040678D">
              <w:t>.</w:t>
            </w:r>
          </w:p>
        </w:tc>
      </w:tr>
      <w:tr w:rsidR="006F62AF" w14:paraId="3B34D451" w14:textId="77777777" w:rsidTr="00095495">
        <w:trPr>
          <w:cantSplit/>
        </w:trPr>
        <w:tc>
          <w:tcPr>
            <w:tcW w:w="20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B7094" w14:textId="77777777" w:rsidR="006F62AF" w:rsidRDefault="006F62AF" w:rsidP="0040678D">
            <w:pPr>
              <w:pStyle w:val="Tabletext"/>
            </w:pPr>
            <w:r>
              <w:t>Etiquette in dialogue with peers</w:t>
            </w: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A913D" w14:textId="5B9E08E3" w:rsidR="006F62AF" w:rsidRDefault="006F62AF" w:rsidP="0040678D">
            <w:pPr>
              <w:pStyle w:val="Tabletext"/>
            </w:pPr>
            <w:r>
              <w:t>Written interactions show respect and sensitivity to peers’ gender, cultural and linguistic background, sexual orientation, political and religious beliefs</w:t>
            </w:r>
            <w:r w:rsidR="0040678D">
              <w:t>.</w:t>
            </w:r>
          </w:p>
        </w:tc>
        <w:tc>
          <w:tcPr>
            <w:tcW w:w="1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2C932" w14:textId="58C7DB35" w:rsidR="006F62AF" w:rsidRDefault="006F62AF" w:rsidP="0040678D">
            <w:pPr>
              <w:pStyle w:val="Tabletext"/>
            </w:pPr>
            <w:r>
              <w:t xml:space="preserve">Written interaction </w:t>
            </w:r>
            <w:proofErr w:type="gramStart"/>
            <w:r>
              <w:t>show</w:t>
            </w:r>
            <w:proofErr w:type="gramEnd"/>
            <w:r>
              <w:t xml:space="preserve"> respect and interest in the viewpoints of others</w:t>
            </w:r>
            <w:r w:rsidR="0040678D">
              <w:t>.</w:t>
            </w:r>
          </w:p>
        </w:tc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D5C8D" w14:textId="06316BEE" w:rsidR="006F62AF" w:rsidRDefault="006F62AF" w:rsidP="0040678D">
            <w:pPr>
              <w:pStyle w:val="Tabletext"/>
            </w:pPr>
            <w:r>
              <w:t>Some of the written interactions show respect and interest in the viewpoints of others</w:t>
            </w:r>
            <w:r w:rsidR="0040678D">
              <w:t>.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481D1" w14:textId="31063D9D" w:rsidR="006F62AF" w:rsidRDefault="006F62AF" w:rsidP="0040678D">
            <w:pPr>
              <w:pStyle w:val="Tabletext"/>
            </w:pPr>
            <w:r>
              <w:t>Written interactions show disrespect for the viewpoints of others</w:t>
            </w:r>
            <w:r w:rsidR="0040678D">
              <w:t>.</w:t>
            </w:r>
          </w:p>
        </w:tc>
      </w:tr>
    </w:tbl>
    <w:p w14:paraId="606A6F3C" w14:textId="6C23B72C" w:rsidR="007F64F5" w:rsidRPr="007F64F5" w:rsidRDefault="006F62AF" w:rsidP="007F64F5">
      <w:pPr>
        <w:rPr>
          <w:rStyle w:val="BrdtextChar"/>
        </w:rPr>
      </w:pPr>
      <w:r>
        <w:rPr>
          <w:rFonts w:ascii="Calibri" w:eastAsia="Calibri" w:hAnsi="Calibri" w:cs="Calibri"/>
        </w:rPr>
        <w:t>Adapted from</w:t>
      </w:r>
      <w:r w:rsidR="007F64F5">
        <w:rPr>
          <w:rFonts w:ascii="Calibri" w:eastAsia="Calibri" w:hAnsi="Calibri" w:cs="Calibri"/>
        </w:rPr>
        <w:t xml:space="preserve"> </w:t>
      </w:r>
      <w:hyperlink r:id="rId11" w:history="1">
        <w:r w:rsidR="0040678D" w:rsidRPr="007F64F5">
          <w:rPr>
            <w:rStyle w:val="Hyperlnk"/>
            <w:rFonts w:ascii="Calibri" w:eastAsia="Calibri" w:hAnsi="Calibri" w:cs="Calibri"/>
          </w:rPr>
          <w:t xml:space="preserve">Purdue </w:t>
        </w:r>
        <w:r w:rsidR="007F64F5" w:rsidRPr="007F64F5">
          <w:rPr>
            <w:rStyle w:val="Hyperlnk"/>
            <w:rFonts w:ascii="Calibri" w:eastAsia="Calibri" w:hAnsi="Calibri" w:cs="Calibri"/>
          </w:rPr>
          <w:t>Repository of Online Teaching And Learning</w:t>
        </w:r>
      </w:hyperlink>
      <w:r w:rsidR="007F64F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and </w:t>
      </w:r>
      <w:hyperlink r:id="rId12" w:history="1">
        <w:r w:rsidR="007F64F5" w:rsidRPr="007F64F5">
          <w:rPr>
            <w:rStyle w:val="Hyperlnk"/>
            <w:rFonts w:ascii="Calibri" w:eastAsiaTheme="minorEastAsia" w:hAnsi="Calibri" w:cs="Calibri"/>
          </w:rPr>
          <w:t>University of Wisconsin - Stout</w:t>
        </w:r>
      </w:hyperlink>
    </w:p>
    <w:p w14:paraId="07DD4C4A" w14:textId="77777777" w:rsidR="006F62AF" w:rsidRDefault="006F62AF" w:rsidP="006F62AF">
      <w:pPr>
        <w:rPr>
          <w:rFonts w:ascii="Calibri" w:eastAsia="Calibri" w:hAnsi="Calibri" w:cs="Calibri"/>
        </w:rPr>
      </w:pPr>
      <w:r>
        <w:br w:type="page"/>
      </w:r>
    </w:p>
    <w:p w14:paraId="1C6AB7FB" w14:textId="72C588A9" w:rsidR="007F64F5" w:rsidRDefault="007F64F5" w:rsidP="007F64F5">
      <w:pPr>
        <w:pStyle w:val="Brdtext"/>
      </w:pPr>
      <w:r>
        <w:lastRenderedPageBreak/>
        <w:t xml:space="preserve">Table </w:t>
      </w:r>
      <w:fldSimple w:instr=" SEQ Table \* ARABIC ">
        <w:r>
          <w:rPr>
            <w:noProof/>
          </w:rPr>
          <w:t>5</w:t>
        </w:r>
      </w:fldSimple>
      <w:r>
        <w:t xml:space="preserve"> Online discussion rubric example 2</w:t>
      </w:r>
    </w:p>
    <w:tbl>
      <w:tblPr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  <w:tblDescription w:val="Analytic online rubric example."/>
      </w:tblPr>
      <w:tblGrid>
        <w:gridCol w:w="2016"/>
        <w:gridCol w:w="2097"/>
        <w:gridCol w:w="1925"/>
        <w:gridCol w:w="1975"/>
        <w:gridCol w:w="2067"/>
      </w:tblGrid>
      <w:tr w:rsidR="006F62AF" w14:paraId="5C21002B" w14:textId="77777777" w:rsidTr="00095495">
        <w:trPr>
          <w:cantSplit/>
          <w:tblHeader/>
        </w:trPr>
        <w:tc>
          <w:tcPr>
            <w:tcW w:w="2016" w:type="dxa"/>
            <w:shd w:val="clear" w:color="auto" w:fill="EEEE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30778" w14:textId="77777777" w:rsidR="006F62AF" w:rsidRDefault="006F62AF" w:rsidP="007F64F5">
            <w:pPr>
              <w:pStyle w:val="Tabletext"/>
            </w:pPr>
            <w:r>
              <w:t>Criteria</w:t>
            </w:r>
          </w:p>
        </w:tc>
        <w:tc>
          <w:tcPr>
            <w:tcW w:w="2097" w:type="dxa"/>
            <w:shd w:val="clear" w:color="auto" w:fill="EEEE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262AF" w14:textId="77777777" w:rsidR="006F62AF" w:rsidRDefault="006F62AF" w:rsidP="007F64F5">
            <w:pPr>
              <w:pStyle w:val="Tabletext"/>
            </w:pPr>
            <w:r>
              <w:t>Excellent</w:t>
            </w:r>
          </w:p>
          <w:p w14:paraId="5C50901D" w14:textId="77777777" w:rsidR="006F62AF" w:rsidRDefault="006F62AF" w:rsidP="007F64F5">
            <w:pPr>
              <w:pStyle w:val="Tabletext"/>
            </w:pPr>
            <w:r>
              <w:t>(4 points)</w:t>
            </w:r>
          </w:p>
        </w:tc>
        <w:tc>
          <w:tcPr>
            <w:tcW w:w="1925" w:type="dxa"/>
            <w:shd w:val="clear" w:color="auto" w:fill="EEEE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59FC0" w14:textId="77777777" w:rsidR="006F62AF" w:rsidRDefault="006F62AF" w:rsidP="007F64F5">
            <w:pPr>
              <w:pStyle w:val="Tabletext"/>
            </w:pPr>
            <w:r>
              <w:t>Meets Expectations</w:t>
            </w:r>
          </w:p>
          <w:p w14:paraId="67BE3BD9" w14:textId="77777777" w:rsidR="006F62AF" w:rsidRDefault="006F62AF" w:rsidP="007F64F5">
            <w:pPr>
              <w:pStyle w:val="Tabletext"/>
            </w:pPr>
            <w:r>
              <w:t>(3 points)</w:t>
            </w:r>
          </w:p>
        </w:tc>
        <w:tc>
          <w:tcPr>
            <w:tcW w:w="1975" w:type="dxa"/>
            <w:shd w:val="clear" w:color="auto" w:fill="EEEE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AEF64" w14:textId="77777777" w:rsidR="006F62AF" w:rsidRDefault="006F62AF" w:rsidP="007F64F5">
            <w:pPr>
              <w:pStyle w:val="Tabletext"/>
            </w:pPr>
            <w:r>
              <w:t>Approaches Expectations</w:t>
            </w:r>
          </w:p>
          <w:p w14:paraId="268E96F6" w14:textId="77777777" w:rsidR="006F62AF" w:rsidRDefault="006F62AF" w:rsidP="007F64F5">
            <w:pPr>
              <w:pStyle w:val="Tabletext"/>
            </w:pPr>
            <w:r>
              <w:t>(1 point)</w:t>
            </w:r>
          </w:p>
        </w:tc>
        <w:tc>
          <w:tcPr>
            <w:tcW w:w="2067" w:type="dxa"/>
            <w:shd w:val="clear" w:color="auto" w:fill="EEEE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227B8" w14:textId="77777777" w:rsidR="006F62AF" w:rsidRDefault="006F62AF" w:rsidP="007F64F5">
            <w:pPr>
              <w:pStyle w:val="Tabletext"/>
            </w:pPr>
            <w:r>
              <w:t>Needs Improvement</w:t>
            </w:r>
          </w:p>
          <w:p w14:paraId="4FFA9B34" w14:textId="77777777" w:rsidR="006F62AF" w:rsidRDefault="006F62AF" w:rsidP="007F64F5">
            <w:pPr>
              <w:pStyle w:val="Tabletext"/>
            </w:pPr>
            <w:r>
              <w:t>(0 points)</w:t>
            </w:r>
          </w:p>
        </w:tc>
      </w:tr>
      <w:tr w:rsidR="006F62AF" w14:paraId="69B3EB89" w14:textId="77777777" w:rsidTr="00095495">
        <w:trPr>
          <w:cantSplit/>
        </w:trPr>
        <w:tc>
          <w:tcPr>
            <w:tcW w:w="20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04922" w14:textId="77777777" w:rsidR="006F62AF" w:rsidRDefault="006F62AF" w:rsidP="007F64F5">
            <w:pPr>
              <w:pStyle w:val="Tabletext"/>
            </w:pPr>
            <w:r>
              <w:t>Relevance</w:t>
            </w: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2A38D" w14:textId="1F0FD422" w:rsidR="006F62AF" w:rsidRDefault="006F62AF" w:rsidP="007F64F5">
            <w:pPr>
              <w:pStyle w:val="Tabletext"/>
            </w:pPr>
            <w:r>
              <w:t>Posting thoroughly answers discussion prompts and understanding of material with well-developed ideas</w:t>
            </w:r>
            <w:r w:rsidR="007F64F5">
              <w:t>.</w:t>
            </w:r>
          </w:p>
        </w:tc>
        <w:tc>
          <w:tcPr>
            <w:tcW w:w="1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917FD" w14:textId="3D49E183" w:rsidR="006F62AF" w:rsidRDefault="006F62AF" w:rsidP="007F64F5">
            <w:pPr>
              <w:pStyle w:val="Tabletext"/>
            </w:pPr>
            <w:r>
              <w:t>Posting addresses most components of the prompt and demonstrates an understanding of the material</w:t>
            </w:r>
            <w:r w:rsidR="007F64F5">
              <w:t>.</w:t>
            </w:r>
          </w:p>
        </w:tc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A0E7E" w14:textId="565D2B2A" w:rsidR="006F62AF" w:rsidRDefault="006F62AF" w:rsidP="007F64F5">
            <w:pPr>
              <w:pStyle w:val="Tabletext"/>
            </w:pPr>
            <w:r>
              <w:t>Posting addresses some components of the prompt. Marks short or irrelevant remarks</w:t>
            </w:r>
            <w:r w:rsidR="007F64F5">
              <w:t>.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AC4FC" w14:textId="4F4DDC86" w:rsidR="006F62AF" w:rsidRDefault="006F62AF" w:rsidP="007F64F5">
            <w:pPr>
              <w:pStyle w:val="Tabletext"/>
            </w:pPr>
            <w:r>
              <w:t>No posting</w:t>
            </w:r>
            <w:r w:rsidR="007F64F5">
              <w:t>.</w:t>
            </w:r>
          </w:p>
        </w:tc>
      </w:tr>
      <w:tr w:rsidR="006F62AF" w14:paraId="103BE0E6" w14:textId="77777777" w:rsidTr="00095495">
        <w:trPr>
          <w:cantSplit/>
        </w:trPr>
        <w:tc>
          <w:tcPr>
            <w:tcW w:w="20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FC781" w14:textId="77777777" w:rsidR="006F62AF" w:rsidRDefault="006F62AF" w:rsidP="007F64F5">
            <w:pPr>
              <w:pStyle w:val="Tabletext"/>
            </w:pPr>
            <w:r>
              <w:t>Quality of the post</w:t>
            </w: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56673" w14:textId="012C9847" w:rsidR="006F62AF" w:rsidRDefault="006F62AF" w:rsidP="007F64F5">
            <w:pPr>
              <w:pStyle w:val="Tabletext"/>
            </w:pPr>
            <w:r>
              <w:t>Appropriate comments; thoughtful, reflective, and respectful of other postings</w:t>
            </w:r>
            <w:r w:rsidR="007F64F5">
              <w:t>.</w:t>
            </w:r>
          </w:p>
        </w:tc>
        <w:tc>
          <w:tcPr>
            <w:tcW w:w="1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8014D" w14:textId="23AEBA44" w:rsidR="006F62AF" w:rsidRDefault="006F62AF" w:rsidP="007F64F5">
            <w:pPr>
              <w:pStyle w:val="Tabletext"/>
            </w:pPr>
            <w:r>
              <w:t>Appropriate comments and responds respectfully to other postings</w:t>
            </w:r>
            <w:r w:rsidR="007F64F5">
              <w:t>.</w:t>
            </w:r>
          </w:p>
        </w:tc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6B14C" w14:textId="3CFBD1DC" w:rsidR="006F62AF" w:rsidRDefault="006F62AF" w:rsidP="007F64F5">
            <w:pPr>
              <w:pStyle w:val="Tabletext"/>
            </w:pPr>
            <w:r>
              <w:t>Responds, but with minimal effort</w:t>
            </w:r>
            <w:r w:rsidR="007F64F5">
              <w:t>.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CB801" w14:textId="7911DA97" w:rsidR="006F62AF" w:rsidRDefault="006F62AF" w:rsidP="007F64F5">
            <w:pPr>
              <w:pStyle w:val="Tabletext"/>
            </w:pPr>
            <w:r>
              <w:t>No posting</w:t>
            </w:r>
            <w:r w:rsidR="007F64F5">
              <w:t>.</w:t>
            </w:r>
          </w:p>
        </w:tc>
      </w:tr>
      <w:tr w:rsidR="006F62AF" w14:paraId="3226BA39" w14:textId="77777777" w:rsidTr="00095495">
        <w:trPr>
          <w:cantSplit/>
        </w:trPr>
        <w:tc>
          <w:tcPr>
            <w:tcW w:w="20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F85A2" w14:textId="77777777" w:rsidR="006F62AF" w:rsidRDefault="006F62AF" w:rsidP="007F64F5">
            <w:pPr>
              <w:pStyle w:val="Tabletext"/>
            </w:pPr>
            <w:r>
              <w:t>Contributes to the quality of the discussion</w:t>
            </w: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68CE5" w14:textId="26DA798B" w:rsidR="006F62AF" w:rsidRDefault="006F62AF" w:rsidP="007F64F5">
            <w:pPr>
              <w:pStyle w:val="Tabletext"/>
            </w:pPr>
            <w:r>
              <w:t>Consistently posts meaningful questions to the group and attempts to motivate the group discussion</w:t>
            </w:r>
            <w:r w:rsidR="007F64F5">
              <w:t>.</w:t>
            </w:r>
          </w:p>
        </w:tc>
        <w:tc>
          <w:tcPr>
            <w:tcW w:w="1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D606" w14:textId="2675813F" w:rsidR="006F62AF" w:rsidRDefault="006F62AF" w:rsidP="007F64F5">
            <w:pPr>
              <w:pStyle w:val="Tabletext"/>
            </w:pPr>
            <w:r>
              <w:t>Attempts to direct the discussion and to present relevant viewpoints for consideration</w:t>
            </w:r>
            <w:r w:rsidR="007F64F5">
              <w:t>.</w:t>
            </w:r>
          </w:p>
        </w:tc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AA427" w14:textId="04EC1243" w:rsidR="006F62AF" w:rsidRDefault="006F62AF" w:rsidP="007F64F5">
            <w:pPr>
              <w:pStyle w:val="Tabletext"/>
            </w:pPr>
            <w:r>
              <w:t>Minimum effort is made to participate in discussion as it develops</w:t>
            </w:r>
            <w:r w:rsidR="007F64F5">
              <w:t>.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875A9" w14:textId="6F85514B" w:rsidR="006F62AF" w:rsidRDefault="006F62AF" w:rsidP="007F64F5">
            <w:pPr>
              <w:pStyle w:val="Tabletext"/>
            </w:pPr>
            <w:r>
              <w:t>No feedback provided to members of the discussion</w:t>
            </w:r>
            <w:r w:rsidR="007F64F5">
              <w:t>.</w:t>
            </w:r>
          </w:p>
        </w:tc>
      </w:tr>
    </w:tbl>
    <w:p w14:paraId="6A336312" w14:textId="067B268E" w:rsidR="007F64F5" w:rsidRPr="007F64F5" w:rsidRDefault="006F62AF" w:rsidP="007F64F5">
      <w:pPr>
        <w:pStyle w:val="Brdtext"/>
      </w:pPr>
      <w:r w:rsidRPr="007F64F5">
        <w:t xml:space="preserve">Adapted from </w:t>
      </w:r>
      <w:hyperlink r:id="rId13" w:history="1">
        <w:r w:rsidR="007F64F5" w:rsidRPr="007F64F5">
          <w:rPr>
            <w:rStyle w:val="Hyperlnk"/>
          </w:rPr>
          <w:t>University of Iowa</w:t>
        </w:r>
      </w:hyperlink>
    </w:p>
    <w:sectPr w:rsidR="007F64F5" w:rsidRPr="007F64F5">
      <w:footerReference w:type="first" r:id="rId14"/>
      <w:pgSz w:w="12240" w:h="15840"/>
      <w:pgMar w:top="1440" w:right="1440" w:bottom="1440" w:left="1440" w:header="720" w:footer="3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E4689" w14:textId="77777777" w:rsidR="00F951D2" w:rsidRDefault="00F951D2">
      <w:r>
        <w:separator/>
      </w:r>
    </w:p>
  </w:endnote>
  <w:endnote w:type="continuationSeparator" w:id="0">
    <w:p w14:paraId="2F6EA051" w14:textId="77777777" w:rsidR="00F951D2" w:rsidRDefault="00F95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tional Book">
    <w:altName w:val="Calibri"/>
    <w:charset w:val="4D"/>
    <w:family w:val="auto"/>
    <w:pitch w:val="variable"/>
    <w:sig w:usb0="A00000FF" w:usb1="5000207B" w:usb2="00000010" w:usb3="00000000" w:csb0="0000009B" w:csb1="00000000"/>
  </w:font>
  <w:font w:name="Noto Sans Symbols">
    <w:altName w:val="Calibri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tional Semibold">
    <w:altName w:val="Calibri"/>
    <w:charset w:val="00"/>
    <w:family w:val="swiss"/>
    <w:pitch w:val="variable"/>
    <w:sig w:usb0="A00000FF" w:usb1="5000207B" w:usb2="0000001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77818" w14:textId="77777777" w:rsidR="00B71CD1" w:rsidRDefault="000D6F0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100"/>
      <w:rPr>
        <w:rFonts w:ascii="Calibri" w:eastAsia="Calibri" w:hAnsi="Calibri" w:cs="Calibri"/>
      </w:rPr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>PAGE</w:instrText>
    </w:r>
    <w:r>
      <w:rPr>
        <w:rFonts w:ascii="Calibri" w:eastAsia="Calibri" w:hAnsi="Calibri" w:cs="Calibri"/>
      </w:rPr>
      <w:fldChar w:fldCharType="end"/>
    </w:r>
  </w:p>
  <w:p w14:paraId="6FA6EE62" w14:textId="77777777" w:rsidR="00B71CD1" w:rsidRDefault="000D6F02">
    <w:r>
      <w:rPr>
        <w:noProof/>
      </w:rPr>
      <w:drawing>
        <wp:inline distT="114300" distB="114300" distL="114300" distR="114300" wp14:anchorId="147D1BF9" wp14:editId="1EA6D75B">
          <wp:extent cx="3269809" cy="256764"/>
          <wp:effectExtent l="0" t="0" r="0" b="0"/>
          <wp:docPr id="5" name="image1.jpg" descr="Logo_Bann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_Banner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69809" cy="2567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</w:t>
    </w:r>
    <w:r>
      <w:br/>
      <w:t>cet.usc.edu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BE47C" w14:textId="77777777" w:rsidR="00F951D2" w:rsidRDefault="00F951D2">
      <w:r>
        <w:separator/>
      </w:r>
    </w:p>
  </w:footnote>
  <w:footnote w:type="continuationSeparator" w:id="0">
    <w:p w14:paraId="448D38DC" w14:textId="77777777" w:rsidR="00F951D2" w:rsidRDefault="00F95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A3A6F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DBC8F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C2FD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582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B8A79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D295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02BB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2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482D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A2AF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F5305"/>
    <w:multiLevelType w:val="multilevel"/>
    <w:tmpl w:val="6304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B83FEC"/>
    <w:multiLevelType w:val="hybridMultilevel"/>
    <w:tmpl w:val="F33AB9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AF094D"/>
    <w:multiLevelType w:val="hybridMultilevel"/>
    <w:tmpl w:val="E9226A9E"/>
    <w:lvl w:ilvl="0" w:tplc="39B09DF2">
      <w:numFmt w:val="bullet"/>
      <w:lvlText w:val="-"/>
      <w:lvlJc w:val="left"/>
      <w:pPr>
        <w:ind w:left="1080" w:hanging="360"/>
      </w:pPr>
      <w:rPr>
        <w:rFonts w:ascii="National Book" w:eastAsia="Times New Roman" w:hAnsi="National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B11B04"/>
    <w:multiLevelType w:val="multilevel"/>
    <w:tmpl w:val="198E9CD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860E0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AEF050E"/>
    <w:multiLevelType w:val="multilevel"/>
    <w:tmpl w:val="2452DA6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860E02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23647BA0"/>
    <w:multiLevelType w:val="hybridMultilevel"/>
    <w:tmpl w:val="8E5C00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FB6BC5"/>
    <w:multiLevelType w:val="hybridMultilevel"/>
    <w:tmpl w:val="7F08D1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0402A8"/>
    <w:multiLevelType w:val="multilevel"/>
    <w:tmpl w:val="0C8E0E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2B120579"/>
    <w:multiLevelType w:val="hybridMultilevel"/>
    <w:tmpl w:val="454CDE4E"/>
    <w:lvl w:ilvl="0" w:tplc="F9C247D0">
      <w:numFmt w:val="bullet"/>
      <w:lvlText w:val="-"/>
      <w:lvlJc w:val="left"/>
      <w:pPr>
        <w:ind w:left="1080" w:hanging="360"/>
      </w:pPr>
      <w:rPr>
        <w:rFonts w:ascii="National Book" w:eastAsiaTheme="minorEastAsia" w:hAnsi="National Book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EE11EB3"/>
    <w:multiLevelType w:val="multilevel"/>
    <w:tmpl w:val="CB30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6B086D"/>
    <w:multiLevelType w:val="hybridMultilevel"/>
    <w:tmpl w:val="7FA8D882"/>
    <w:lvl w:ilvl="0" w:tplc="F6FE0058">
      <w:start w:val="1"/>
      <w:numFmt w:val="bullet"/>
      <w:pStyle w:val="Bulletlist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012AE2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35453E1"/>
    <w:multiLevelType w:val="multilevel"/>
    <w:tmpl w:val="69160B9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BE169A2"/>
    <w:multiLevelType w:val="hybridMultilevel"/>
    <w:tmpl w:val="58FC49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722D71"/>
    <w:multiLevelType w:val="multilevel"/>
    <w:tmpl w:val="1114B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C67A79"/>
    <w:multiLevelType w:val="hybridMultilevel"/>
    <w:tmpl w:val="7B8E80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8F1407"/>
    <w:multiLevelType w:val="hybridMultilevel"/>
    <w:tmpl w:val="0A4C4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7E0D41"/>
    <w:multiLevelType w:val="multilevel"/>
    <w:tmpl w:val="54A0F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4907868"/>
    <w:multiLevelType w:val="multilevel"/>
    <w:tmpl w:val="0E4499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45D12114"/>
    <w:multiLevelType w:val="hybridMultilevel"/>
    <w:tmpl w:val="8C96C2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9E5A97"/>
    <w:multiLevelType w:val="hybridMultilevel"/>
    <w:tmpl w:val="155E3C9A"/>
    <w:lvl w:ilvl="0" w:tplc="6FD250B4">
      <w:numFmt w:val="bullet"/>
      <w:lvlText w:val="•"/>
      <w:lvlJc w:val="left"/>
      <w:pPr>
        <w:ind w:left="1532" w:hanging="360"/>
      </w:pPr>
      <w:rPr>
        <w:rFonts w:ascii="Arial" w:eastAsia="Arial" w:hAnsi="Arial" w:cs="Arial" w:hint="default"/>
        <w:w w:val="131"/>
        <w:sz w:val="24"/>
        <w:szCs w:val="24"/>
        <w:lang w:val="en-US" w:eastAsia="en-US" w:bidi="en-US"/>
      </w:rPr>
    </w:lvl>
    <w:lvl w:ilvl="1" w:tplc="85CC5A8E">
      <w:numFmt w:val="bullet"/>
      <w:lvlText w:val="o"/>
      <w:lvlJc w:val="left"/>
      <w:pPr>
        <w:ind w:left="225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2" w:tplc="88C0C478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en-US"/>
      </w:rPr>
    </w:lvl>
    <w:lvl w:ilvl="3" w:tplc="B986CA08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en-US"/>
      </w:rPr>
    </w:lvl>
    <w:lvl w:ilvl="4" w:tplc="523C513C"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en-US"/>
      </w:rPr>
    </w:lvl>
    <w:lvl w:ilvl="5" w:tplc="EC787B4A">
      <w:numFmt w:val="bullet"/>
      <w:lvlText w:val="•"/>
      <w:lvlJc w:val="left"/>
      <w:pPr>
        <w:ind w:left="6197" w:hanging="360"/>
      </w:pPr>
      <w:rPr>
        <w:rFonts w:hint="default"/>
        <w:lang w:val="en-US" w:eastAsia="en-US" w:bidi="en-US"/>
      </w:rPr>
    </w:lvl>
    <w:lvl w:ilvl="6" w:tplc="5248F8DA">
      <w:numFmt w:val="bullet"/>
      <w:lvlText w:val="•"/>
      <w:lvlJc w:val="left"/>
      <w:pPr>
        <w:ind w:left="7182" w:hanging="360"/>
      </w:pPr>
      <w:rPr>
        <w:rFonts w:hint="default"/>
        <w:lang w:val="en-US" w:eastAsia="en-US" w:bidi="en-US"/>
      </w:rPr>
    </w:lvl>
    <w:lvl w:ilvl="7" w:tplc="56EAE882">
      <w:numFmt w:val="bullet"/>
      <w:lvlText w:val="•"/>
      <w:lvlJc w:val="left"/>
      <w:pPr>
        <w:ind w:left="8166" w:hanging="360"/>
      </w:pPr>
      <w:rPr>
        <w:rFonts w:hint="default"/>
        <w:lang w:val="en-US" w:eastAsia="en-US" w:bidi="en-US"/>
      </w:rPr>
    </w:lvl>
    <w:lvl w:ilvl="8" w:tplc="6E542D70">
      <w:numFmt w:val="bullet"/>
      <w:lvlText w:val="•"/>
      <w:lvlJc w:val="left"/>
      <w:pPr>
        <w:ind w:left="9151" w:hanging="360"/>
      </w:pPr>
      <w:rPr>
        <w:rFonts w:hint="default"/>
        <w:lang w:val="en-US" w:eastAsia="en-US" w:bidi="en-US"/>
      </w:rPr>
    </w:lvl>
  </w:abstractNum>
  <w:abstractNum w:abstractNumId="30" w15:restartNumberingAfterBreak="0">
    <w:nsid w:val="46F4382A"/>
    <w:multiLevelType w:val="hybridMultilevel"/>
    <w:tmpl w:val="A54A74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F02D1F"/>
    <w:multiLevelType w:val="hybridMultilevel"/>
    <w:tmpl w:val="7BC4AF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7F7053"/>
    <w:multiLevelType w:val="hybridMultilevel"/>
    <w:tmpl w:val="F078D0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E55D61"/>
    <w:multiLevelType w:val="hybridMultilevel"/>
    <w:tmpl w:val="485C6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3F32E2"/>
    <w:multiLevelType w:val="hybridMultilevel"/>
    <w:tmpl w:val="1DF6E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6E7C"/>
    <w:multiLevelType w:val="hybridMultilevel"/>
    <w:tmpl w:val="1DF6E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504C15"/>
    <w:multiLevelType w:val="multilevel"/>
    <w:tmpl w:val="FAB69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B23DDF"/>
    <w:multiLevelType w:val="hybridMultilevel"/>
    <w:tmpl w:val="CF3491D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1FE6490"/>
    <w:multiLevelType w:val="hybridMultilevel"/>
    <w:tmpl w:val="A1D028EA"/>
    <w:lvl w:ilvl="0" w:tplc="A8007DA4">
      <w:start w:val="1"/>
      <w:numFmt w:val="lowerLetter"/>
      <w:lvlText w:val="%1."/>
      <w:lvlJc w:val="left"/>
      <w:pPr>
        <w:ind w:left="50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9" w15:restartNumberingAfterBreak="0">
    <w:nsid w:val="77000562"/>
    <w:multiLevelType w:val="hybridMultilevel"/>
    <w:tmpl w:val="46D84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B81186"/>
    <w:multiLevelType w:val="hybridMultilevel"/>
    <w:tmpl w:val="C5ECA1E4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num w:numId="1" w16cid:durableId="1791240790">
    <w:abstractNumId w:val="14"/>
  </w:num>
  <w:num w:numId="2" w16cid:durableId="1439057627">
    <w:abstractNumId w:val="13"/>
  </w:num>
  <w:num w:numId="3" w16cid:durableId="293946001">
    <w:abstractNumId w:val="21"/>
  </w:num>
  <w:num w:numId="4" w16cid:durableId="55394473">
    <w:abstractNumId w:val="26"/>
  </w:num>
  <w:num w:numId="5" w16cid:durableId="1031036081">
    <w:abstractNumId w:val="27"/>
  </w:num>
  <w:num w:numId="6" w16cid:durableId="1523545426">
    <w:abstractNumId w:val="34"/>
  </w:num>
  <w:num w:numId="7" w16cid:durableId="1281575225">
    <w:abstractNumId w:val="39"/>
  </w:num>
  <w:num w:numId="8" w16cid:durableId="650524972">
    <w:abstractNumId w:val="17"/>
  </w:num>
  <w:num w:numId="9" w16cid:durableId="479732470">
    <w:abstractNumId w:val="35"/>
  </w:num>
  <w:num w:numId="10" w16cid:durableId="1362316482">
    <w:abstractNumId w:val="29"/>
  </w:num>
  <w:num w:numId="11" w16cid:durableId="572087995">
    <w:abstractNumId w:val="25"/>
  </w:num>
  <w:num w:numId="12" w16cid:durableId="55738039">
    <w:abstractNumId w:val="23"/>
  </w:num>
  <w:num w:numId="13" w16cid:durableId="1459839233">
    <w:abstractNumId w:val="28"/>
  </w:num>
  <w:num w:numId="14" w16cid:durableId="245724056">
    <w:abstractNumId w:val="19"/>
  </w:num>
  <w:num w:numId="15" w16cid:durableId="2079862740">
    <w:abstractNumId w:val="10"/>
  </w:num>
  <w:num w:numId="16" w16cid:durableId="567807740">
    <w:abstractNumId w:val="10"/>
  </w:num>
  <w:num w:numId="17" w16cid:durableId="539244522">
    <w:abstractNumId w:val="33"/>
  </w:num>
  <w:num w:numId="18" w16cid:durableId="1219822795">
    <w:abstractNumId w:val="30"/>
  </w:num>
  <w:num w:numId="19" w16cid:durableId="2072650106">
    <w:abstractNumId w:val="15"/>
  </w:num>
  <w:num w:numId="20" w16cid:durableId="641622645">
    <w:abstractNumId w:val="22"/>
  </w:num>
  <w:num w:numId="21" w16cid:durableId="1057364937">
    <w:abstractNumId w:val="24"/>
  </w:num>
  <w:num w:numId="22" w16cid:durableId="1600214730">
    <w:abstractNumId w:val="16"/>
  </w:num>
  <w:num w:numId="23" w16cid:durableId="322121501">
    <w:abstractNumId w:val="31"/>
  </w:num>
  <w:num w:numId="24" w16cid:durableId="1668627258">
    <w:abstractNumId w:val="11"/>
  </w:num>
  <w:num w:numId="25" w16cid:durableId="1663193275">
    <w:abstractNumId w:val="32"/>
  </w:num>
  <w:num w:numId="26" w16cid:durableId="1469660667">
    <w:abstractNumId w:val="36"/>
  </w:num>
  <w:num w:numId="27" w16cid:durableId="418645927">
    <w:abstractNumId w:val="38"/>
  </w:num>
  <w:num w:numId="28" w16cid:durableId="47730768">
    <w:abstractNumId w:val="12"/>
  </w:num>
  <w:num w:numId="29" w16cid:durableId="1204975671">
    <w:abstractNumId w:val="37"/>
  </w:num>
  <w:num w:numId="30" w16cid:durableId="121073487">
    <w:abstractNumId w:val="18"/>
  </w:num>
  <w:num w:numId="31" w16cid:durableId="227033439">
    <w:abstractNumId w:val="40"/>
  </w:num>
  <w:num w:numId="32" w16cid:durableId="1255939083">
    <w:abstractNumId w:val="20"/>
  </w:num>
  <w:num w:numId="33" w16cid:durableId="285308609">
    <w:abstractNumId w:val="0"/>
  </w:num>
  <w:num w:numId="34" w16cid:durableId="1784377679">
    <w:abstractNumId w:val="1"/>
  </w:num>
  <w:num w:numId="35" w16cid:durableId="19011168">
    <w:abstractNumId w:val="2"/>
  </w:num>
  <w:num w:numId="36" w16cid:durableId="1204319423">
    <w:abstractNumId w:val="3"/>
  </w:num>
  <w:num w:numId="37" w16cid:durableId="1691374541">
    <w:abstractNumId w:val="8"/>
  </w:num>
  <w:num w:numId="38" w16cid:durableId="1638410209">
    <w:abstractNumId w:val="4"/>
  </w:num>
  <w:num w:numId="39" w16cid:durableId="841972290">
    <w:abstractNumId w:val="5"/>
  </w:num>
  <w:num w:numId="40" w16cid:durableId="1521311160">
    <w:abstractNumId w:val="6"/>
  </w:num>
  <w:num w:numId="41" w16cid:durableId="306709635">
    <w:abstractNumId w:val="7"/>
  </w:num>
  <w:num w:numId="42" w16cid:durableId="3482161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2AF"/>
    <w:rsid w:val="00001DAE"/>
    <w:rsid w:val="00036BD5"/>
    <w:rsid w:val="000650AB"/>
    <w:rsid w:val="000803A4"/>
    <w:rsid w:val="0008678D"/>
    <w:rsid w:val="00090D3E"/>
    <w:rsid w:val="00095495"/>
    <w:rsid w:val="000A4592"/>
    <w:rsid w:val="000D6F02"/>
    <w:rsid w:val="00101C3F"/>
    <w:rsid w:val="00103126"/>
    <w:rsid w:val="00147BD0"/>
    <w:rsid w:val="001506F8"/>
    <w:rsid w:val="00166699"/>
    <w:rsid w:val="00172352"/>
    <w:rsid w:val="00177A62"/>
    <w:rsid w:val="00182BCC"/>
    <w:rsid w:val="001D4ECA"/>
    <w:rsid w:val="001F0B8A"/>
    <w:rsid w:val="00203004"/>
    <w:rsid w:val="00216366"/>
    <w:rsid w:val="00247865"/>
    <w:rsid w:val="00276642"/>
    <w:rsid w:val="00296E72"/>
    <w:rsid w:val="00336E52"/>
    <w:rsid w:val="00337E13"/>
    <w:rsid w:val="00357287"/>
    <w:rsid w:val="00361028"/>
    <w:rsid w:val="00375063"/>
    <w:rsid w:val="00386CF8"/>
    <w:rsid w:val="003C0C6D"/>
    <w:rsid w:val="003D08B7"/>
    <w:rsid w:val="003F051A"/>
    <w:rsid w:val="0040678D"/>
    <w:rsid w:val="00412410"/>
    <w:rsid w:val="00421613"/>
    <w:rsid w:val="00425BE2"/>
    <w:rsid w:val="00446333"/>
    <w:rsid w:val="00454238"/>
    <w:rsid w:val="00457F39"/>
    <w:rsid w:val="00463CD5"/>
    <w:rsid w:val="0048020A"/>
    <w:rsid w:val="004A3BA1"/>
    <w:rsid w:val="004B3FE3"/>
    <w:rsid w:val="004F667A"/>
    <w:rsid w:val="005145EC"/>
    <w:rsid w:val="005246E9"/>
    <w:rsid w:val="00526C3F"/>
    <w:rsid w:val="0053759F"/>
    <w:rsid w:val="0055576D"/>
    <w:rsid w:val="00572B1D"/>
    <w:rsid w:val="00572EDB"/>
    <w:rsid w:val="00580922"/>
    <w:rsid w:val="005B317D"/>
    <w:rsid w:val="005B7448"/>
    <w:rsid w:val="005C5D42"/>
    <w:rsid w:val="005E790B"/>
    <w:rsid w:val="005F1B72"/>
    <w:rsid w:val="00612F7F"/>
    <w:rsid w:val="00614424"/>
    <w:rsid w:val="00630F6B"/>
    <w:rsid w:val="00655A09"/>
    <w:rsid w:val="006661C6"/>
    <w:rsid w:val="00667254"/>
    <w:rsid w:val="00670873"/>
    <w:rsid w:val="00687871"/>
    <w:rsid w:val="006F62AF"/>
    <w:rsid w:val="0071143C"/>
    <w:rsid w:val="00781A9F"/>
    <w:rsid w:val="00786E8B"/>
    <w:rsid w:val="00796F54"/>
    <w:rsid w:val="007C29DF"/>
    <w:rsid w:val="007E4E36"/>
    <w:rsid w:val="007F6055"/>
    <w:rsid w:val="007F64F5"/>
    <w:rsid w:val="007F7DF8"/>
    <w:rsid w:val="00814537"/>
    <w:rsid w:val="0084403C"/>
    <w:rsid w:val="0084634A"/>
    <w:rsid w:val="00873042"/>
    <w:rsid w:val="00881CC3"/>
    <w:rsid w:val="008C1092"/>
    <w:rsid w:val="008E30B9"/>
    <w:rsid w:val="008E7E63"/>
    <w:rsid w:val="008F077E"/>
    <w:rsid w:val="00913D0C"/>
    <w:rsid w:val="00966688"/>
    <w:rsid w:val="009942BF"/>
    <w:rsid w:val="009B0FBD"/>
    <w:rsid w:val="009C4CBC"/>
    <w:rsid w:val="009D2F2C"/>
    <w:rsid w:val="009D6A75"/>
    <w:rsid w:val="009E0911"/>
    <w:rsid w:val="009E3197"/>
    <w:rsid w:val="00A273FB"/>
    <w:rsid w:val="00A44B87"/>
    <w:rsid w:val="00A61E96"/>
    <w:rsid w:val="00A63DBD"/>
    <w:rsid w:val="00A7211A"/>
    <w:rsid w:val="00A77517"/>
    <w:rsid w:val="00A847EE"/>
    <w:rsid w:val="00A9054B"/>
    <w:rsid w:val="00AC2C24"/>
    <w:rsid w:val="00AD3B64"/>
    <w:rsid w:val="00AE4C7B"/>
    <w:rsid w:val="00B1440B"/>
    <w:rsid w:val="00B46E52"/>
    <w:rsid w:val="00B668B6"/>
    <w:rsid w:val="00B71CD1"/>
    <w:rsid w:val="00BA00CB"/>
    <w:rsid w:val="00BD5AAF"/>
    <w:rsid w:val="00BE7065"/>
    <w:rsid w:val="00BF004C"/>
    <w:rsid w:val="00BF0E1C"/>
    <w:rsid w:val="00BF1CAA"/>
    <w:rsid w:val="00C16E84"/>
    <w:rsid w:val="00C2381D"/>
    <w:rsid w:val="00C24BE6"/>
    <w:rsid w:val="00C3702D"/>
    <w:rsid w:val="00C914C1"/>
    <w:rsid w:val="00CC3ABF"/>
    <w:rsid w:val="00CC785F"/>
    <w:rsid w:val="00CE750F"/>
    <w:rsid w:val="00D057E1"/>
    <w:rsid w:val="00D20635"/>
    <w:rsid w:val="00D51B58"/>
    <w:rsid w:val="00D637B2"/>
    <w:rsid w:val="00D9624B"/>
    <w:rsid w:val="00DA6750"/>
    <w:rsid w:val="00DB0FA5"/>
    <w:rsid w:val="00DB1C54"/>
    <w:rsid w:val="00DE047B"/>
    <w:rsid w:val="00E058BD"/>
    <w:rsid w:val="00E21E2C"/>
    <w:rsid w:val="00E65E67"/>
    <w:rsid w:val="00E91E48"/>
    <w:rsid w:val="00EB781B"/>
    <w:rsid w:val="00ED4591"/>
    <w:rsid w:val="00ED77C4"/>
    <w:rsid w:val="00EF4D08"/>
    <w:rsid w:val="00F30D10"/>
    <w:rsid w:val="00F44638"/>
    <w:rsid w:val="00F85D29"/>
    <w:rsid w:val="00F93066"/>
    <w:rsid w:val="00F951D2"/>
    <w:rsid w:val="00FB542A"/>
    <w:rsid w:val="00FB6A5D"/>
    <w:rsid w:val="00FC5912"/>
    <w:rsid w:val="00FC67B4"/>
    <w:rsid w:val="00FD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60514"/>
  <w15:docId w15:val="{BA1355A4-41E7-C641-95DF-35DE925B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ational Book" w:eastAsia="National Book" w:hAnsi="National Book" w:cs="National Book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3702D"/>
    <w:rPr>
      <w:rFonts w:ascii="Times New Roman" w:eastAsia="Times New Roman" w:hAnsi="Times New Roman" w:cs="Times New Roman"/>
      <w:sz w:val="24"/>
      <w:szCs w:val="24"/>
    </w:rPr>
  </w:style>
  <w:style w:type="paragraph" w:styleId="Rubrik1">
    <w:name w:val="heading 1"/>
    <w:basedOn w:val="Rubrik9"/>
    <w:next w:val="Normal"/>
    <w:uiPriority w:val="9"/>
    <w:qFormat/>
    <w:rsid w:val="005B317D"/>
    <w:pPr>
      <w:spacing w:before="240"/>
      <w:ind w:right="-86"/>
      <w:outlineLvl w:val="0"/>
    </w:pPr>
    <w:rPr>
      <w:i w:val="0"/>
      <w:iCs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B317D"/>
    <w:pPr>
      <w:spacing w:after="240"/>
      <w:ind w:left="274" w:right="302"/>
      <w:textAlignment w:val="baseline"/>
      <w:outlineLvl w:val="1"/>
    </w:pPr>
    <w:rPr>
      <w:rFonts w:ascii="Calibri" w:eastAsia="National Semibold" w:hAnsi="Calibri" w:cs="Calibri"/>
      <w:b/>
      <w:bCs/>
      <w:color w:val="860E02"/>
      <w:szCs w:val="20"/>
    </w:rPr>
  </w:style>
  <w:style w:type="paragraph" w:styleId="Rubrik3">
    <w:name w:val="heading 3"/>
    <w:basedOn w:val="Normal"/>
    <w:next w:val="Normal"/>
    <w:uiPriority w:val="9"/>
    <w:unhideWhenUsed/>
    <w:qFormat/>
    <w:rsid w:val="005B317D"/>
    <w:pPr>
      <w:keepNext/>
      <w:keepLines/>
      <w:spacing w:after="240"/>
      <w:textAlignment w:val="baseline"/>
      <w:outlineLvl w:val="2"/>
    </w:pPr>
    <w:rPr>
      <w:rFonts w:asciiTheme="minorHAnsi" w:eastAsiaTheme="minorEastAsia" w:hAnsiTheme="minorHAnsi" w:cs="Arial"/>
      <w:color w:val="991B1E"/>
      <w:sz w:val="36"/>
      <w:szCs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B317D"/>
    <w:pPr>
      <w:keepNext/>
      <w:keepLines/>
      <w:spacing w:after="240"/>
      <w:textAlignment w:val="baseline"/>
      <w:outlineLvl w:val="3"/>
    </w:pPr>
    <w:rPr>
      <w:rFonts w:ascii="Calibri Light" w:eastAsiaTheme="majorEastAsia" w:hAnsi="Calibri Light" w:cstheme="majorBidi"/>
      <w:iCs/>
      <w:color w:val="991B1E"/>
      <w:szCs w:val="22"/>
    </w:rPr>
  </w:style>
  <w:style w:type="paragraph" w:styleId="Rubrik5">
    <w:name w:val="heading 5"/>
    <w:basedOn w:val="Normal"/>
    <w:next w:val="Normal"/>
    <w:uiPriority w:val="9"/>
    <w:semiHidden/>
    <w:unhideWhenUsed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Rubrik9">
    <w:name w:val="heading 9"/>
    <w:aliases w:val="CET Heading 1"/>
    <w:basedOn w:val="Rubrik4"/>
    <w:next w:val="Normal"/>
    <w:link w:val="Rubrik9Char"/>
    <w:uiPriority w:val="9"/>
    <w:unhideWhenUsed/>
    <w:rsid w:val="0084634A"/>
    <w:pPr>
      <w:keepNext w:val="0"/>
      <w:keepLines w:val="0"/>
      <w:ind w:right="-90"/>
      <w:contextualSpacing/>
      <w:outlineLvl w:val="8"/>
    </w:pPr>
    <w:rPr>
      <w:rFonts w:ascii="Calibri" w:eastAsia="National Book" w:hAnsi="Calibri" w:cs="Calibri"/>
      <w:i/>
      <w:iCs w:val="0"/>
      <w:color w:val="860E02"/>
      <w:sz w:val="52"/>
      <w:lang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ulletlist1">
    <w:name w:val="Bullet list 1"/>
    <w:basedOn w:val="Brdtext"/>
    <w:qFormat/>
    <w:rsid w:val="00103126"/>
    <w:pPr>
      <w:numPr>
        <w:numId w:val="32"/>
      </w:numPr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5B317D"/>
    <w:rPr>
      <w:rFonts w:ascii="Calibri" w:eastAsia="National Semibold" w:hAnsi="Calibri" w:cs="Calibri"/>
      <w:b/>
      <w:bCs/>
      <w:color w:val="860E02"/>
      <w:sz w:val="24"/>
      <w:szCs w:val="20"/>
    </w:rPr>
  </w:style>
  <w:style w:type="character" w:customStyle="1" w:styleId="Rubrik9Char">
    <w:name w:val="Rubrik 9 Char"/>
    <w:aliases w:val="CET Heading 1 Char"/>
    <w:basedOn w:val="Standardstycketeckensnitt"/>
    <w:link w:val="Rubrik9"/>
    <w:uiPriority w:val="9"/>
    <w:rsid w:val="0084634A"/>
    <w:rPr>
      <w:rFonts w:ascii="Calibri" w:hAnsi="Calibri" w:cs="Calibri"/>
      <w:color w:val="860E02"/>
      <w:sz w:val="52"/>
      <w:lang w:eastAsia="zh-CN"/>
    </w:rPr>
  </w:style>
  <w:style w:type="paragraph" w:styleId="Citat">
    <w:name w:val="Quote"/>
    <w:basedOn w:val="Brdtext"/>
    <w:next w:val="Normal"/>
    <w:link w:val="CitatChar"/>
    <w:uiPriority w:val="29"/>
    <w:qFormat/>
    <w:rsid w:val="005B317D"/>
    <w:pPr>
      <w:ind w:left="720"/>
    </w:pPr>
    <w:rPr>
      <w:i/>
      <w:iCs/>
      <w:bdr w:val="none" w:sz="0" w:space="0" w:color="auto" w:frame="1"/>
    </w:rPr>
  </w:style>
  <w:style w:type="character" w:customStyle="1" w:styleId="CitatChar">
    <w:name w:val="Citat Char"/>
    <w:basedOn w:val="Standardstycketeckensnitt"/>
    <w:link w:val="Citat"/>
    <w:uiPriority w:val="29"/>
    <w:rsid w:val="005B317D"/>
    <w:rPr>
      <w:rFonts w:ascii="Calibri" w:eastAsiaTheme="minorEastAsia" w:hAnsi="Calibri" w:cs="Calibri"/>
      <w:i/>
      <w:iCs/>
      <w:color w:val="000000"/>
      <w:sz w:val="24"/>
      <w:szCs w:val="24"/>
      <w:bdr w:val="none" w:sz="0" w:space="0" w:color="auto" w:frame="1"/>
    </w:rPr>
  </w:style>
  <w:style w:type="character" w:styleId="Sidnummer">
    <w:name w:val="page number"/>
    <w:basedOn w:val="Standardstycketeckensnitt"/>
    <w:uiPriority w:val="99"/>
    <w:semiHidden/>
    <w:unhideWhenUsed/>
    <w:rsid w:val="000161DC"/>
  </w:style>
  <w:style w:type="character" w:styleId="Hyperlnk">
    <w:name w:val="Hyperlink"/>
    <w:basedOn w:val="Standardstycketeckensnitt"/>
    <w:uiPriority w:val="99"/>
    <w:unhideWhenUsed/>
    <w:rsid w:val="000161DC"/>
    <w:rPr>
      <w:color w:val="0000FF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5B317D"/>
    <w:rPr>
      <w:rFonts w:ascii="Calibri Light" w:eastAsiaTheme="majorEastAsia" w:hAnsi="Calibri Light" w:cstheme="majorBidi"/>
      <w:iCs/>
      <w:color w:val="991B1E"/>
      <w:sz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0161DC"/>
    <w:rPr>
      <w:color w:val="954F72" w:themeColor="followedHyperlink"/>
      <w:u w:val="single"/>
    </w:rPr>
  </w:style>
  <w:style w:type="paragraph" w:styleId="Brdtext">
    <w:name w:val="Body Text"/>
    <w:basedOn w:val="Normal"/>
    <w:link w:val="BrdtextChar"/>
    <w:uiPriority w:val="1"/>
    <w:qFormat/>
    <w:rsid w:val="005B317D"/>
    <w:pPr>
      <w:spacing w:after="240"/>
      <w:ind w:left="274"/>
      <w:textAlignment w:val="baseline"/>
    </w:pPr>
    <w:rPr>
      <w:rFonts w:ascii="Calibri" w:eastAsiaTheme="minorEastAsia" w:hAnsi="Calibri" w:cs="Calibri"/>
      <w:color w:val="000000"/>
    </w:rPr>
  </w:style>
  <w:style w:type="character" w:customStyle="1" w:styleId="BrdtextChar">
    <w:name w:val="Brödtext Char"/>
    <w:basedOn w:val="Standardstycketeckensnitt"/>
    <w:link w:val="Brdtext"/>
    <w:uiPriority w:val="1"/>
    <w:rsid w:val="005B317D"/>
    <w:rPr>
      <w:rFonts w:ascii="Calibri" w:eastAsiaTheme="minorEastAsia" w:hAnsi="Calibri" w:cs="Calibri"/>
      <w:color w:val="000000"/>
      <w:sz w:val="24"/>
      <w:szCs w:val="24"/>
    </w:rPr>
  </w:style>
  <w:style w:type="paragraph" w:styleId="Ingetavstnd">
    <w:name w:val="No Spacing"/>
    <w:uiPriority w:val="1"/>
    <w:rsid w:val="004B3FE3"/>
    <w:rPr>
      <w:rFonts w:ascii="Times New Roman" w:eastAsia="Times New Roman" w:hAnsi="Times New Roman" w:cs="Times New Roman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C29D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C29DF"/>
    <w:rPr>
      <w:rFonts w:ascii="Segoe UI" w:eastAsia="Times New Roman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847E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847EE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847EE"/>
    <w:rPr>
      <w:rFonts w:ascii="Times New Roman" w:eastAsia="Times New Roman" w:hAnsi="Times New Roman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847E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847E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rsid w:val="004B3F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B3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ark">
    <w:name w:val="Strong"/>
    <w:basedOn w:val="Standardstycketeckensnitt"/>
    <w:uiPriority w:val="22"/>
    <w:rsid w:val="004B3FE3"/>
    <w:rPr>
      <w:b/>
      <w:bCs/>
    </w:rPr>
  </w:style>
  <w:style w:type="paragraph" w:styleId="Underrubrik">
    <w:name w:val="Subtitle"/>
    <w:basedOn w:val="Normal"/>
    <w:next w:val="Normal"/>
    <w:link w:val="UnderrubrikChar"/>
    <w:uiPriority w:val="11"/>
    <w:rsid w:val="004B3FE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B3FE3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styleId="Diskretbetoning">
    <w:name w:val="Subtle Emphasis"/>
    <w:basedOn w:val="Standardstycketeckensnitt"/>
    <w:uiPriority w:val="19"/>
    <w:rsid w:val="004B3FE3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4B3FE3"/>
    <w:rPr>
      <w:i/>
      <w:iCs/>
    </w:rPr>
  </w:style>
  <w:style w:type="paragraph" w:customStyle="1" w:styleId="Tabletext">
    <w:name w:val="Table text"/>
    <w:basedOn w:val="Brdtext"/>
    <w:rsid w:val="00D637B2"/>
    <w:pPr>
      <w:tabs>
        <w:tab w:val="left" w:pos="8820"/>
      </w:tabs>
      <w:spacing w:after="0"/>
      <w:ind w:left="0"/>
    </w:pPr>
  </w:style>
  <w:style w:type="character" w:styleId="Olstomnmnande">
    <w:name w:val="Unresolved Mention"/>
    <w:basedOn w:val="Standardstycketeckensnitt"/>
    <w:uiPriority w:val="99"/>
    <w:semiHidden/>
    <w:unhideWhenUsed/>
    <w:rsid w:val="00BD5AAF"/>
    <w:rPr>
      <w:color w:val="605E5C"/>
      <w:shd w:val="clear" w:color="auto" w:fill="E1DFDD"/>
    </w:rPr>
  </w:style>
  <w:style w:type="paragraph" w:styleId="Beskrivning">
    <w:name w:val="caption"/>
    <w:basedOn w:val="Normal"/>
    <w:next w:val="Normal"/>
    <w:uiPriority w:val="35"/>
    <w:unhideWhenUsed/>
    <w:qFormat/>
    <w:rsid w:val="009E319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infotext">
    <w:name w:val="info_text"/>
    <w:basedOn w:val="Standardstycketeckensnitt"/>
    <w:rsid w:val="007F6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140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0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each.uiowa.edu/sites/teach.uiowa.edu/files/wysiwyg_uploads/sample_online_discussions_rubric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2.uwstout.edu/content/profdev/rubrics/discussionrubric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urdue.edu/innovativelearning/supporting-instruction/portal/files/8.2_Sample_Discussion_Board_Rubric_LDT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mu.edu/-/media/Site/Law/faculty/teaching-resources/Class-Participation-Rubric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orthwestern.edu/searle/docs/Discussion%20Rubric%20Examples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rHEqwH080P5dq18+LUelMujZsw==">AMUW2mXHbVFPOUI+fAb64XAKFoR7ki660uUCC2LVgzhLoANhv9mJi0evrJ7DmTItMKW3hlEd6ycfv5MPG0DrrFcQUtLZ9XSv6oJZz0Ij/CN0CUaXFY3YyPE184R/HsFvZzXNapxWeXzn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1156</Words>
  <Characters>7940</Characters>
  <Application>Microsoft Office Word</Application>
  <DocSecurity>0</DocSecurity>
  <Lines>610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Mats Brenner</cp:lastModifiedBy>
  <cp:revision>2</cp:revision>
  <dcterms:created xsi:type="dcterms:W3CDTF">2025-06-27T08:35:00Z</dcterms:created>
  <dcterms:modified xsi:type="dcterms:W3CDTF">2025-06-27T08:35:00Z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fc87201d-614c-4909-9bce-dbf56d329552</vt:lpwstr>
  </property>
</Properties>
</file>