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E70A" w14:textId="31A11D80" w:rsidR="00B1735C" w:rsidRDefault="00230083" w:rsidP="00056C31">
      <w:pPr>
        <w:pStyle w:val="Titre"/>
      </w:pPr>
      <w:r>
        <w:t>Formation Plan Français</w:t>
      </w:r>
      <w:r w:rsidR="002A18AC">
        <w:t xml:space="preserve"> – groupe 3</w:t>
      </w:r>
    </w:p>
    <w:p w14:paraId="35F298D7" w14:textId="10B345A4" w:rsidR="00230083" w:rsidRDefault="00230083">
      <w:r>
        <w:t>20/10/2021</w:t>
      </w:r>
    </w:p>
    <w:p w14:paraId="2BE54DD7" w14:textId="5BDFA017" w:rsidR="00230083" w:rsidRDefault="001A6C0B" w:rsidP="00012A80">
      <w:pPr>
        <w:pStyle w:val="Titre1"/>
      </w:pPr>
      <w:r>
        <w:t>Contextualiser</w:t>
      </w:r>
    </w:p>
    <w:p w14:paraId="2D0D8B71" w14:textId="25047A3A" w:rsidR="00096FC7" w:rsidRPr="00096FC7" w:rsidRDefault="00096FC7">
      <w:pPr>
        <w:rPr>
          <w:b/>
          <w:bCs/>
        </w:rPr>
      </w:pPr>
      <w:r w:rsidRPr="00096FC7">
        <w:rPr>
          <w:b/>
          <w:bCs/>
        </w:rPr>
        <w:t>Séance 1</w:t>
      </w:r>
      <w:r w:rsidR="00E33BEB">
        <w:rPr>
          <w:b/>
          <w:bCs/>
        </w:rPr>
        <w:t xml:space="preserve"> &amp; 2</w:t>
      </w:r>
    </w:p>
    <w:p w14:paraId="014C1945" w14:textId="514EBC97" w:rsidR="004D2DF7" w:rsidRDefault="001A6C0B" w:rsidP="004D2DF7">
      <w:r>
        <w:t>À partir de</w:t>
      </w:r>
      <w:r w:rsidR="004D2DF7">
        <w:t> :</w:t>
      </w:r>
    </w:p>
    <w:p w14:paraId="54A5C352" w14:textId="3C286C98" w:rsidR="004D2DF7" w:rsidRDefault="004D2DF7" w:rsidP="004D2DF7">
      <w:pPr>
        <w:pStyle w:val="Paragraphedeliste"/>
        <w:numPr>
          <w:ilvl w:val="0"/>
          <w:numId w:val="1"/>
        </w:numPr>
      </w:pPr>
      <w:r>
        <w:t>La Charte originale</w:t>
      </w:r>
    </w:p>
    <w:p w14:paraId="7E506BDB" w14:textId="5C104356" w:rsidR="00BC23A9" w:rsidRDefault="00BC23A9" w:rsidP="00BC23A9">
      <w:r>
        <w:t>Questionnement sur l’organisation de la page, les couleurs utilisées, le rôle de la Charte</w:t>
      </w:r>
    </w:p>
    <w:p w14:paraId="76F41846" w14:textId="1B15A662" w:rsidR="00BC23A9" w:rsidRDefault="00BC23A9" w:rsidP="00BC23A9">
      <w:r>
        <w:t>Lecture individuelle puis collective de la Charte</w:t>
      </w:r>
    </w:p>
    <w:p w14:paraId="719A37E9" w14:textId="5E551679" w:rsidR="00096FC7" w:rsidRDefault="001A6C0B" w:rsidP="00A16EC7">
      <w:pPr>
        <w:pStyle w:val="Paragraphedeliste"/>
        <w:numPr>
          <w:ilvl w:val="0"/>
          <w:numId w:val="1"/>
        </w:numPr>
        <w:spacing w:after="0"/>
      </w:pPr>
      <w:r>
        <w:t>la charte de la laïcité</w:t>
      </w:r>
      <w:r w:rsidR="00096FC7">
        <w:t> : Vidéo </w:t>
      </w:r>
      <w:r w:rsidR="00096FC7">
        <w:t>C’est quoi, la laïcité ?</w:t>
      </w:r>
      <w:r w:rsidR="00096FC7">
        <w:t xml:space="preserve"> </w:t>
      </w:r>
      <w:hyperlink r:id="rId5" w:history="1">
        <w:r w:rsidR="00096FC7">
          <w:rPr>
            <w:rStyle w:val="Lienhypertexte"/>
          </w:rPr>
          <w:t>https://www.1jour1actu.</w:t>
        </w:r>
        <w:r w:rsidR="00096FC7">
          <w:rPr>
            <w:rStyle w:val="Lienhypertexte"/>
          </w:rPr>
          <w:t>c</w:t>
        </w:r>
        <w:r w:rsidR="00096FC7">
          <w:rPr>
            <w:rStyle w:val="Lienhypertexte"/>
          </w:rPr>
          <w:t>om/info-animee/cest-quoi-la-laicite</w:t>
        </w:r>
      </w:hyperlink>
    </w:p>
    <w:p w14:paraId="51845BE8" w14:textId="289CC1F0" w:rsidR="00096FC7" w:rsidRDefault="00096FC7" w:rsidP="001A6C0B">
      <w:pPr>
        <w:pStyle w:val="Paragraphedeliste"/>
        <w:numPr>
          <w:ilvl w:val="0"/>
          <w:numId w:val="1"/>
        </w:numPr>
      </w:pPr>
      <w:r>
        <w:t>version expliquée aux enfants</w:t>
      </w:r>
      <w:r>
        <w:t xml:space="preserve"> : </w:t>
      </w:r>
      <w:proofErr w:type="spellStart"/>
      <w:r>
        <w:t>pdf</w:t>
      </w:r>
      <w:proofErr w:type="spellEnd"/>
      <w:r>
        <w:t xml:space="preserve"> (1 jour une actu)</w:t>
      </w:r>
    </w:p>
    <w:p w14:paraId="20C8E0D7" w14:textId="3FF656C4" w:rsidR="00BC23A9" w:rsidRDefault="00BC23A9" w:rsidP="00BC23A9">
      <w:r>
        <w:t>présenter simultanément les deux versions, leur demander de faire le parallèle entre les deux supports</w:t>
      </w:r>
    </w:p>
    <w:p w14:paraId="31C043FF" w14:textId="5A5CEC92" w:rsidR="00096FC7" w:rsidRDefault="00096FC7" w:rsidP="001A6C0B">
      <w:pPr>
        <w:pStyle w:val="Paragraphedeliste"/>
        <w:numPr>
          <w:ilvl w:val="0"/>
          <w:numId w:val="1"/>
        </w:numPr>
      </w:pPr>
      <w:r>
        <w:t>autres ressources :</w:t>
      </w:r>
    </w:p>
    <w:p w14:paraId="6D705693" w14:textId="679D3A39" w:rsidR="00096FC7" w:rsidRDefault="00096FC7" w:rsidP="00096FC7">
      <w:pPr>
        <w:pStyle w:val="Paragraphedeliste"/>
        <w:numPr>
          <w:ilvl w:val="1"/>
          <w:numId w:val="1"/>
        </w:numPr>
        <w:spacing w:after="0"/>
      </w:pPr>
      <w:r>
        <w:t>C’est quoi, la liberté d’expression ?</w:t>
      </w:r>
      <w:r>
        <w:t xml:space="preserve"> </w:t>
      </w:r>
      <w:r>
        <w:t xml:space="preserve"> </w:t>
      </w:r>
      <w:hyperlink r:id="rId6" w:history="1">
        <w:r>
          <w:rPr>
            <w:rStyle w:val="Lienhypertexte"/>
          </w:rPr>
          <w:t>https://www.1jour1actu.com/info-animee/cestquoila-liberte-dexpression</w:t>
        </w:r>
      </w:hyperlink>
    </w:p>
    <w:p w14:paraId="5A368BA0" w14:textId="51E57DB1" w:rsidR="00056C31" w:rsidRDefault="00056C31" w:rsidP="00096FC7">
      <w:pPr>
        <w:rPr>
          <w:b/>
          <w:bCs/>
        </w:rPr>
      </w:pPr>
      <w:r w:rsidRPr="00056C31">
        <w:rPr>
          <w:b/>
          <w:bCs/>
        </w:rPr>
        <w:t>Séance</w:t>
      </w:r>
      <w:r w:rsidR="00E33BEB">
        <w:rPr>
          <w:b/>
          <w:bCs/>
        </w:rPr>
        <w:t xml:space="preserve"> 3 :</w:t>
      </w:r>
    </w:p>
    <w:p w14:paraId="4548E6DE" w14:textId="65BB8F26" w:rsidR="003A145F" w:rsidRDefault="003A145F" w:rsidP="003A145F">
      <w:r w:rsidRPr="003A145F">
        <w:t>Par 2 ou 3, essayer de comprendre</w:t>
      </w:r>
      <w:r>
        <w:t> :</w:t>
      </w:r>
    </w:p>
    <w:p w14:paraId="02AB9AD7" w14:textId="77777777" w:rsidR="00E33BEB" w:rsidRDefault="00E33BEB" w:rsidP="00E33BEB">
      <w:r>
        <w:t>Mettre en parallèle les articles de la charte originale et de la charte simplifiée</w:t>
      </w:r>
    </w:p>
    <w:p w14:paraId="7E1CB124" w14:textId="77777777" w:rsidR="00E33BEB" w:rsidRDefault="00E33BEB" w:rsidP="00E33BEB">
      <w:r>
        <w:t>Choisir un article</w:t>
      </w:r>
    </w:p>
    <w:p w14:paraId="18CDB110" w14:textId="77777777" w:rsidR="003A145F" w:rsidRPr="003A145F" w:rsidRDefault="003A145F" w:rsidP="003A145F">
      <w:r>
        <w:t>Écrire les mots importants, et ce qu’ils croient avoir compris</w:t>
      </w:r>
    </w:p>
    <w:p w14:paraId="0A01498F" w14:textId="22EE2752" w:rsidR="00056C31" w:rsidRDefault="00056C31" w:rsidP="00096FC7">
      <w:pPr>
        <w:rPr>
          <w:b/>
          <w:bCs/>
        </w:rPr>
      </w:pPr>
      <w:r w:rsidRPr="00056C31">
        <w:rPr>
          <w:b/>
          <w:bCs/>
        </w:rPr>
        <w:t>Séance</w:t>
      </w:r>
      <w:r w:rsidR="00012A80">
        <w:rPr>
          <w:b/>
          <w:bCs/>
        </w:rPr>
        <w:t xml:space="preserve"> 4</w:t>
      </w:r>
    </w:p>
    <w:p w14:paraId="4D5C91FD" w14:textId="209E2E8F" w:rsidR="00E33BEB" w:rsidRDefault="00702584" w:rsidP="00E33BEB">
      <w:r>
        <w:t>Mise en commun : retour de chaque groupe à la classe avec validation par l’enseignant</w:t>
      </w:r>
    </w:p>
    <w:p w14:paraId="46C6E6D9" w14:textId="77777777" w:rsidR="00012A80" w:rsidRDefault="00012A80" w:rsidP="00012A80">
      <w:pPr>
        <w:pStyle w:val="Titre1"/>
      </w:pPr>
      <w:r>
        <w:t>Décontextualiser</w:t>
      </w:r>
    </w:p>
    <w:p w14:paraId="42D50EEC" w14:textId="77777777" w:rsidR="00E33BEB" w:rsidRPr="00056C31" w:rsidRDefault="00E33BEB" w:rsidP="00096FC7">
      <w:pPr>
        <w:rPr>
          <w:b/>
          <w:bCs/>
        </w:rPr>
      </w:pPr>
    </w:p>
    <w:p w14:paraId="525350DA" w14:textId="25672964" w:rsidR="00E33BEB" w:rsidRDefault="00056C31" w:rsidP="00E33BEB">
      <w:r w:rsidRPr="00056C31">
        <w:rPr>
          <w:b/>
          <w:bCs/>
        </w:rPr>
        <w:t>Séance</w:t>
      </w:r>
      <w:r w:rsidR="00E33BEB" w:rsidRPr="00E33BEB">
        <w:t xml:space="preserve"> </w:t>
      </w:r>
      <w:r w:rsidR="00012A80">
        <w:t>5</w:t>
      </w:r>
    </w:p>
    <w:p w14:paraId="2617DCCF" w14:textId="0FEF33C5" w:rsidR="00E33BEB" w:rsidRDefault="00E33BEB" w:rsidP="00E33BEB">
      <w:r>
        <w:t>Identifier des situations concrètes pour illustrer l’article de son choix</w:t>
      </w:r>
      <w:r w:rsidR="00012A80">
        <w:t xml:space="preserve"> (possibilité de s’appuyer sur la banque de situations)</w:t>
      </w:r>
    </w:p>
    <w:p w14:paraId="4DE3F0B4" w14:textId="0EA13195" w:rsidR="00012A80" w:rsidRDefault="00012A80" w:rsidP="00012A80">
      <w:pPr>
        <w:pStyle w:val="Titre1"/>
      </w:pPr>
      <w:r>
        <w:t>Recontextualisation</w:t>
      </w:r>
    </w:p>
    <w:p w14:paraId="7C961E5D" w14:textId="768B024B" w:rsidR="00E33BEB" w:rsidRDefault="00E33BEB" w:rsidP="00E33BEB">
      <w:r>
        <w:t>Construire le recueil des mots permettant de décrire cette situation</w:t>
      </w:r>
      <w:r>
        <w:t>, en s’appuyant sur la fleur élaborée collectivement</w:t>
      </w:r>
    </w:p>
    <w:p w14:paraId="091D4BCA" w14:textId="5311EBEA" w:rsidR="00E33BEB" w:rsidRDefault="00E33BEB" w:rsidP="00E33BEB">
      <w:r w:rsidRPr="003A145F">
        <w:t>Produire une saynète</w:t>
      </w:r>
      <w:r>
        <w:t xml:space="preserve"> (recours spontané </w:t>
      </w:r>
      <w:r>
        <w:t xml:space="preserve">attendu </w:t>
      </w:r>
      <w:r>
        <w:t>des élèves à l’écrit de travail)</w:t>
      </w:r>
    </w:p>
    <w:p w14:paraId="71944EDD" w14:textId="05505677" w:rsidR="00012A80" w:rsidRPr="00012A80" w:rsidRDefault="00012A80" w:rsidP="00E33BEB">
      <w:pPr>
        <w:rPr>
          <w:b/>
          <w:bCs/>
        </w:rPr>
      </w:pPr>
      <w:r w:rsidRPr="00012A80">
        <w:rPr>
          <w:b/>
          <w:bCs/>
        </w:rPr>
        <w:t>Prolongement :</w:t>
      </w:r>
    </w:p>
    <w:p w14:paraId="6907107A" w14:textId="188F08A6" w:rsidR="00DD0654" w:rsidRDefault="00DD0654" w:rsidP="00012A80">
      <w:pPr>
        <w:pStyle w:val="Paragraphedeliste"/>
        <w:numPr>
          <w:ilvl w:val="0"/>
          <w:numId w:val="1"/>
        </w:numPr>
      </w:pPr>
      <w:r>
        <w:lastRenderedPageBreak/>
        <w:t>Littérature : les deux moitiés de l’amitié, Susie Morgenstern</w:t>
      </w:r>
    </w:p>
    <w:p w14:paraId="44101BED" w14:textId="7952A69A" w:rsidR="00012A80" w:rsidRDefault="00012A80" w:rsidP="00292988">
      <w:pPr>
        <w:pStyle w:val="Paragraphedeliste"/>
        <w:numPr>
          <w:ilvl w:val="0"/>
          <w:numId w:val="1"/>
        </w:numPr>
      </w:pPr>
      <w:r>
        <w:t>Poésie</w:t>
      </w:r>
      <w:r w:rsidR="00DD0654">
        <w:t xml:space="preserve"> - </w:t>
      </w:r>
      <w:r>
        <w:t>Slam</w:t>
      </w:r>
    </w:p>
    <w:p w14:paraId="7611CF05" w14:textId="77777777" w:rsidR="00012A80" w:rsidRDefault="00012A80" w:rsidP="00E33BEB"/>
    <w:p w14:paraId="3A1E832E" w14:textId="77777777" w:rsidR="00E33BEB" w:rsidRPr="003A145F" w:rsidRDefault="00E33BEB" w:rsidP="00E33BEB"/>
    <w:p w14:paraId="06C240AC" w14:textId="43F13131" w:rsidR="00056C31" w:rsidRPr="00056C31" w:rsidRDefault="00056C31" w:rsidP="00096FC7">
      <w:pPr>
        <w:rPr>
          <w:b/>
          <w:bCs/>
        </w:rPr>
      </w:pPr>
    </w:p>
    <w:p w14:paraId="1C8D1B84" w14:textId="2799F6C9" w:rsidR="00056C31" w:rsidRPr="00056C31" w:rsidRDefault="00056C31" w:rsidP="00096FC7">
      <w:pPr>
        <w:rPr>
          <w:b/>
          <w:bCs/>
        </w:rPr>
      </w:pPr>
      <w:r w:rsidRPr="00056C31">
        <w:rPr>
          <w:b/>
          <w:bCs/>
        </w:rPr>
        <w:t>Séance</w:t>
      </w:r>
      <w:r w:rsidRPr="00056C31">
        <w:rPr>
          <w:b/>
          <w:bCs/>
        </w:rPr>
        <w:t xml:space="preserve"> 6</w:t>
      </w:r>
    </w:p>
    <w:p w14:paraId="33BED1E3" w14:textId="77777777" w:rsidR="004D2DF7" w:rsidRDefault="004D2DF7" w:rsidP="00096FC7"/>
    <w:p w14:paraId="53DE49E4" w14:textId="31D48E28" w:rsidR="001A6C0B" w:rsidRDefault="001A6C0B" w:rsidP="001A6C0B">
      <w:pPr>
        <w:pStyle w:val="Paragraphedeliste"/>
        <w:numPr>
          <w:ilvl w:val="0"/>
          <w:numId w:val="1"/>
        </w:numPr>
      </w:pPr>
    </w:p>
    <w:sectPr w:rsidR="001A6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91CD6"/>
    <w:multiLevelType w:val="hybridMultilevel"/>
    <w:tmpl w:val="27CC2B46"/>
    <w:lvl w:ilvl="0" w:tplc="37923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83"/>
    <w:rsid w:val="00012A80"/>
    <w:rsid w:val="00056C31"/>
    <w:rsid w:val="00096FC7"/>
    <w:rsid w:val="001A6C0B"/>
    <w:rsid w:val="00230083"/>
    <w:rsid w:val="002A18AC"/>
    <w:rsid w:val="003A145F"/>
    <w:rsid w:val="004D2DF7"/>
    <w:rsid w:val="00702584"/>
    <w:rsid w:val="00B1735C"/>
    <w:rsid w:val="00BC23A9"/>
    <w:rsid w:val="00DD0654"/>
    <w:rsid w:val="00E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13A9"/>
  <w15:chartTrackingRefBased/>
  <w15:docId w15:val="{6476B419-460F-4640-A59F-D18E55F3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Titre1">
    <w:name w:val="heading 1"/>
    <w:basedOn w:val="Normal"/>
    <w:next w:val="Normal"/>
    <w:link w:val="Titre1Car"/>
    <w:uiPriority w:val="9"/>
    <w:qFormat/>
    <w:rsid w:val="00012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6C0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6F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6FC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D2DF7"/>
    <w:rPr>
      <w:color w:val="954F72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56C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012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jour1actu.com/info-animee/cestquoila-liberte-dexpression" TargetMode="External"/><Relationship Id="rId5" Type="http://schemas.openxmlformats.org/officeDocument/2006/relationships/hyperlink" Target="https://www.1jour1actu.com/info-animee/cest-quoi-la-laic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Poinssot</dc:creator>
  <cp:keywords/>
  <dc:description/>
  <cp:lastModifiedBy>Nicolas Poinssot</cp:lastModifiedBy>
  <cp:revision>2</cp:revision>
  <dcterms:created xsi:type="dcterms:W3CDTF">2021-10-20T10:08:00Z</dcterms:created>
  <dcterms:modified xsi:type="dcterms:W3CDTF">2021-10-20T10:08:00Z</dcterms:modified>
</cp:coreProperties>
</file>